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B45E" w14:textId="34F75A85" w:rsidR="00D8446C" w:rsidRDefault="00D8446C" w:rsidP="00D8446C">
      <w:pPr>
        <w:spacing w:after="0" w:line="240" w:lineRule="auto"/>
        <w:ind w:left="426" w:hanging="426"/>
        <w:jc w:val="center"/>
        <w:rPr>
          <w:rFonts w:ascii="Times New Roman" w:eastAsia="Times New Roman" w:hAnsi="Times New Roman"/>
          <w:b/>
          <w:bCs/>
          <w:sz w:val="24"/>
          <w:szCs w:val="20"/>
          <w:lang w:val="pl" w:eastAsia="pl-PL"/>
        </w:rPr>
      </w:pPr>
      <w:bookmarkStart w:id="0" w:name="_Hlk50102254"/>
      <w:r w:rsidRPr="00D8446C">
        <w:rPr>
          <w:rFonts w:ascii="Times New Roman" w:eastAsia="Times New Roman" w:hAnsi="Times New Roman"/>
          <w:b/>
          <w:bCs/>
          <w:sz w:val="24"/>
          <w:szCs w:val="20"/>
          <w:lang w:val="pl" w:eastAsia="pl-PL"/>
        </w:rPr>
        <w:t xml:space="preserve">ZMIANA SIWZ Z DNIA </w:t>
      </w:r>
      <w:r w:rsidR="00071571">
        <w:rPr>
          <w:rFonts w:ascii="Times New Roman" w:eastAsia="Times New Roman" w:hAnsi="Times New Roman"/>
          <w:b/>
          <w:bCs/>
          <w:sz w:val="24"/>
          <w:szCs w:val="20"/>
          <w:lang w:val="pl" w:eastAsia="pl-PL"/>
        </w:rPr>
        <w:t>2</w:t>
      </w:r>
      <w:r w:rsidR="00E4689E">
        <w:rPr>
          <w:rFonts w:ascii="Times New Roman" w:eastAsia="Times New Roman" w:hAnsi="Times New Roman"/>
          <w:b/>
          <w:bCs/>
          <w:sz w:val="24"/>
          <w:szCs w:val="20"/>
          <w:lang w:val="pl" w:eastAsia="pl-PL"/>
        </w:rPr>
        <w:t>5</w:t>
      </w:r>
      <w:r w:rsidRPr="00D8446C">
        <w:rPr>
          <w:rFonts w:ascii="Times New Roman" w:eastAsia="Times New Roman" w:hAnsi="Times New Roman"/>
          <w:b/>
          <w:bCs/>
          <w:sz w:val="24"/>
          <w:szCs w:val="20"/>
          <w:lang w:val="pl" w:eastAsia="pl-PL"/>
        </w:rPr>
        <w:t>.01.2021r.</w:t>
      </w:r>
    </w:p>
    <w:p w14:paraId="7892167F" w14:textId="20F6C029" w:rsidR="00DF4EA4" w:rsidRPr="008E1B27" w:rsidRDefault="006612E9" w:rsidP="008E1B27">
      <w:pPr>
        <w:spacing w:after="0" w:line="240" w:lineRule="auto"/>
        <w:ind w:left="426" w:hanging="426"/>
        <w:jc w:val="both"/>
        <w:rPr>
          <w:rFonts w:ascii="Times New Roman" w:hAnsi="Times New Roman" w:cs="Times New Roman"/>
          <w:b/>
          <w:bCs/>
          <w:i/>
          <w:sz w:val="24"/>
          <w:szCs w:val="24"/>
        </w:rPr>
      </w:pPr>
      <w:r w:rsidRPr="008E1B27">
        <w:rPr>
          <w:rFonts w:ascii="Times New Roman" w:hAnsi="Times New Roman" w:cs="Times New Roman"/>
          <w:b/>
          <w:bCs/>
          <w:sz w:val="24"/>
          <w:szCs w:val="24"/>
        </w:rPr>
        <w:t xml:space="preserve">Załącznik Nr 2 do SIWZ </w:t>
      </w:r>
    </w:p>
    <w:p w14:paraId="1775EE11"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223AB342" w14:textId="77777777" w:rsidR="00DE0672" w:rsidRPr="008E1B27" w:rsidRDefault="00DE0672" w:rsidP="00DE0672">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40FB9D7A"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0FD53B7F" w14:textId="77777777" w:rsidR="00E174F8" w:rsidRPr="004513FC" w:rsidRDefault="00E174F8" w:rsidP="00DE0672">
      <w:pPr>
        <w:pStyle w:val="Tekstpodstawowy"/>
        <w:tabs>
          <w:tab w:val="center" w:pos="8364"/>
        </w:tabs>
        <w:jc w:val="left"/>
        <w:rPr>
          <w:rFonts w:ascii="Times New Roman" w:hAnsi="Times New Roman" w:cs="Times New Roman"/>
          <w:b/>
          <w:sz w:val="16"/>
          <w:szCs w:val="16"/>
        </w:rPr>
      </w:pPr>
    </w:p>
    <w:p w14:paraId="02583961" w14:textId="77777777" w:rsidR="00DE0672" w:rsidRPr="004513FC" w:rsidRDefault="00DE0672" w:rsidP="00D8446C">
      <w:pPr>
        <w:spacing w:after="120"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0D9DE13C" w14:textId="77777777" w:rsidR="00DE0672" w:rsidRDefault="00DE0672" w:rsidP="00D8446C">
      <w:pPr>
        <w:spacing w:after="120"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7CD6679A" w14:textId="77777777" w:rsidR="00D6071E" w:rsidRDefault="00D6071E" w:rsidP="00D8446C">
      <w:pPr>
        <w:spacing w:after="12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Pakiet 1</w:t>
      </w:r>
    </w:p>
    <w:tbl>
      <w:tblPr>
        <w:tblW w:w="1119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55"/>
        <w:gridCol w:w="6237"/>
        <w:gridCol w:w="1838"/>
        <w:gridCol w:w="1564"/>
      </w:tblGrid>
      <w:tr w:rsidR="00EB1661" w:rsidRPr="004513FC" w14:paraId="249C848F" w14:textId="3C214C5A" w:rsidTr="004B5BC3">
        <w:trPr>
          <w:jc w:val="center"/>
        </w:trPr>
        <w:tc>
          <w:tcPr>
            <w:tcW w:w="11194" w:type="dxa"/>
            <w:gridSpan w:val="4"/>
            <w:tcBorders>
              <w:bottom w:val="single" w:sz="12" w:space="0" w:color="666666"/>
            </w:tcBorders>
            <w:shd w:val="clear" w:color="auto" w:fill="auto"/>
          </w:tcPr>
          <w:p w14:paraId="0F44EF94" w14:textId="77777777" w:rsidR="00EB1661" w:rsidRPr="004513FC" w:rsidRDefault="00EB1661" w:rsidP="00692E8B">
            <w:pPr>
              <w:spacing w:after="0" w:line="240" w:lineRule="auto"/>
              <w:ind w:left="360"/>
              <w:jc w:val="center"/>
              <w:rPr>
                <w:rFonts w:ascii="Times New Roman" w:hAnsi="Times New Roman" w:cs="Times New Roman"/>
                <w:b/>
                <w:sz w:val="24"/>
                <w:szCs w:val="24"/>
                <w:lang w:eastAsia="pl-PL"/>
              </w:rPr>
            </w:pPr>
            <w:bookmarkStart w:id="1" w:name="_Hlk32929432"/>
            <w:r w:rsidRPr="00174514">
              <w:rPr>
                <w:rFonts w:ascii="Times New Roman" w:hAnsi="Times New Roman" w:cs="Times New Roman"/>
                <w:b/>
                <w:sz w:val="24"/>
                <w:szCs w:val="24"/>
              </w:rPr>
              <w:t xml:space="preserve">Serwery wirtualizacji z gwarancją w ilości 4 </w:t>
            </w:r>
            <w:proofErr w:type="spellStart"/>
            <w:r w:rsidRPr="00174514">
              <w:rPr>
                <w:rFonts w:ascii="Times New Roman" w:hAnsi="Times New Roman" w:cs="Times New Roman"/>
                <w:b/>
                <w:sz w:val="24"/>
                <w:szCs w:val="24"/>
              </w:rPr>
              <w:t>kpl</w:t>
            </w:r>
            <w:proofErr w:type="spellEnd"/>
            <w:r w:rsidRPr="00174514">
              <w:rPr>
                <w:rFonts w:ascii="Times New Roman" w:hAnsi="Times New Roman" w:cs="Times New Roman"/>
                <w:b/>
                <w:sz w:val="24"/>
                <w:szCs w:val="24"/>
              </w:rPr>
              <w:t>.</w:t>
            </w:r>
          </w:p>
          <w:p w14:paraId="62A7CAB8" w14:textId="77777777" w:rsidR="00EB1661" w:rsidRPr="004513FC" w:rsidRDefault="00EB1661"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sprzętu: ………………………………………</w:t>
            </w:r>
          </w:p>
          <w:p w14:paraId="5A18D965" w14:textId="77777777" w:rsidR="00EB1661" w:rsidRPr="004513FC" w:rsidRDefault="00EB1661"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Model/Symbol: ………………………………………</w:t>
            </w:r>
          </w:p>
          <w:p w14:paraId="0658EEC2" w14:textId="77777777" w:rsidR="00EB1661" w:rsidRPr="004513FC" w:rsidRDefault="00EB1661"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p>
          <w:p w14:paraId="1CCC2DA5" w14:textId="77777777" w:rsidR="00EB1661" w:rsidRPr="004513FC" w:rsidRDefault="00EB1661" w:rsidP="00174514">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647ADD54" w14:textId="77777777" w:rsidR="00EB1661" w:rsidRPr="00174514" w:rsidRDefault="00EB1661" w:rsidP="00692E8B">
            <w:pPr>
              <w:spacing w:after="0" w:line="240" w:lineRule="auto"/>
              <w:ind w:left="360"/>
              <w:jc w:val="center"/>
              <w:rPr>
                <w:rFonts w:ascii="Times New Roman" w:hAnsi="Times New Roman" w:cs="Times New Roman"/>
                <w:b/>
                <w:sz w:val="24"/>
                <w:szCs w:val="24"/>
              </w:rPr>
            </w:pPr>
          </w:p>
        </w:tc>
      </w:tr>
      <w:tr w:rsidR="00EB1661" w:rsidRPr="004513FC" w14:paraId="18DC169B" w14:textId="5889C80A" w:rsidTr="004B5BC3">
        <w:trPr>
          <w:jc w:val="center"/>
        </w:trPr>
        <w:tc>
          <w:tcPr>
            <w:tcW w:w="1555" w:type="dxa"/>
            <w:tcBorders>
              <w:bottom w:val="single" w:sz="12" w:space="0" w:color="666666"/>
            </w:tcBorders>
            <w:shd w:val="clear" w:color="auto" w:fill="auto"/>
          </w:tcPr>
          <w:p w14:paraId="7FB56B7A" w14:textId="77777777" w:rsidR="00093F5C" w:rsidRDefault="00093F5C" w:rsidP="00996D4F">
            <w:pPr>
              <w:spacing w:after="0" w:line="240" w:lineRule="auto"/>
              <w:jc w:val="center"/>
              <w:rPr>
                <w:rFonts w:ascii="Times New Roman" w:hAnsi="Times New Roman" w:cs="Times New Roman"/>
                <w:b/>
                <w:bCs/>
                <w:sz w:val="24"/>
                <w:szCs w:val="24"/>
                <w:lang w:eastAsia="pl-PL"/>
              </w:rPr>
            </w:pPr>
          </w:p>
          <w:p w14:paraId="23962C5B" w14:textId="6395AA5C" w:rsidR="00EB1661" w:rsidRPr="004513FC" w:rsidRDefault="00EB1661" w:rsidP="00996D4F">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6237" w:type="dxa"/>
            <w:tcBorders>
              <w:bottom w:val="single" w:sz="12" w:space="0" w:color="666666"/>
            </w:tcBorders>
            <w:shd w:val="clear" w:color="auto" w:fill="auto"/>
          </w:tcPr>
          <w:p w14:paraId="4A4C1385" w14:textId="77777777" w:rsidR="00093F5C" w:rsidRDefault="00093F5C" w:rsidP="00996D4F">
            <w:pPr>
              <w:spacing w:after="0" w:line="240" w:lineRule="auto"/>
              <w:jc w:val="center"/>
              <w:rPr>
                <w:rFonts w:ascii="Times New Roman" w:hAnsi="Times New Roman" w:cs="Times New Roman"/>
                <w:b/>
                <w:bCs/>
                <w:sz w:val="24"/>
                <w:szCs w:val="24"/>
                <w:lang w:eastAsia="pl-PL"/>
              </w:rPr>
            </w:pPr>
          </w:p>
          <w:p w14:paraId="533060B2" w14:textId="6293A8F7" w:rsidR="00EB1661" w:rsidRPr="004513FC" w:rsidRDefault="00093F5C" w:rsidP="00996D4F">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P</w:t>
            </w:r>
            <w:r w:rsidR="00EB1661" w:rsidRPr="004513FC">
              <w:rPr>
                <w:rFonts w:ascii="Times New Roman" w:hAnsi="Times New Roman" w:cs="Times New Roman"/>
                <w:b/>
                <w:bCs/>
                <w:sz w:val="24"/>
                <w:szCs w:val="24"/>
                <w:lang w:eastAsia="pl-PL"/>
              </w:rPr>
              <w:t xml:space="preserve">arametry </w:t>
            </w:r>
            <w:r w:rsidR="00F93BE8">
              <w:rPr>
                <w:rFonts w:ascii="Times New Roman" w:hAnsi="Times New Roman" w:cs="Times New Roman"/>
                <w:b/>
                <w:bCs/>
                <w:sz w:val="24"/>
                <w:szCs w:val="24"/>
                <w:lang w:eastAsia="pl-PL"/>
              </w:rPr>
              <w:t>techniczne</w:t>
            </w:r>
          </w:p>
        </w:tc>
        <w:tc>
          <w:tcPr>
            <w:tcW w:w="1838" w:type="dxa"/>
            <w:tcBorders>
              <w:bottom w:val="single" w:sz="12" w:space="0" w:color="666666"/>
            </w:tcBorders>
          </w:tcPr>
          <w:p w14:paraId="00CB9F10" w14:textId="53F814DD" w:rsidR="00EB1661" w:rsidRDefault="00EB1661" w:rsidP="00EB1661">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M</w:t>
            </w:r>
            <w:r w:rsidR="00BA4B71">
              <w:rPr>
                <w:rFonts w:ascii="Times New Roman" w:eastAsia="Times New Roman" w:hAnsi="Times New Roman" w:cs="Times New Roman"/>
                <w:b/>
                <w:bCs/>
                <w:lang w:eastAsia="pl-PL"/>
              </w:rPr>
              <w:t>i</w:t>
            </w:r>
            <w:r>
              <w:rPr>
                <w:rFonts w:ascii="Times New Roman" w:eastAsia="Times New Roman" w:hAnsi="Times New Roman" w:cs="Times New Roman"/>
                <w:b/>
                <w:bCs/>
                <w:lang w:eastAsia="pl-PL"/>
              </w:rPr>
              <w:t>nimalne</w:t>
            </w:r>
          </w:p>
          <w:p w14:paraId="3F9316D4" w14:textId="6F4532D5" w:rsidR="00EB1661" w:rsidRDefault="00EB1661" w:rsidP="00BA4B71">
            <w:pPr>
              <w:spacing w:after="0" w:line="240" w:lineRule="auto"/>
              <w:jc w:val="center"/>
              <w:rPr>
                <w:rFonts w:ascii="Times New Roman" w:hAnsi="Times New Roman" w:cs="Times New Roman"/>
                <w:b/>
              </w:rPr>
            </w:pPr>
            <w:r>
              <w:rPr>
                <w:rFonts w:ascii="Times New Roman" w:eastAsia="Times New Roman" w:hAnsi="Times New Roman" w:cs="Times New Roman"/>
                <w:b/>
                <w:bCs/>
                <w:lang w:eastAsia="pl-PL"/>
              </w:rPr>
              <w:t>p</w:t>
            </w:r>
            <w:r w:rsidRPr="009E1B42">
              <w:rPr>
                <w:rFonts w:ascii="Times New Roman" w:eastAsia="Times New Roman" w:hAnsi="Times New Roman" w:cs="Times New Roman"/>
                <w:b/>
                <w:bCs/>
                <w:lang w:eastAsia="pl-PL"/>
              </w:rPr>
              <w:t>arametry wymagane</w:t>
            </w:r>
            <w:r>
              <w:rPr>
                <w:rFonts w:ascii="Times New Roman" w:hAnsi="Times New Roman" w:cs="Times New Roman"/>
                <w:b/>
              </w:rPr>
              <w:t>/</w:t>
            </w:r>
          </w:p>
          <w:p w14:paraId="08DF9374" w14:textId="77777777" w:rsidR="00EB1661" w:rsidRPr="009E1B42" w:rsidRDefault="00EB1661" w:rsidP="00EB1661">
            <w:pPr>
              <w:spacing w:after="0" w:line="240" w:lineRule="auto"/>
              <w:ind w:left="34" w:hanging="34"/>
              <w:jc w:val="center"/>
              <w:rPr>
                <w:rFonts w:ascii="Times New Roman" w:hAnsi="Times New Roman" w:cs="Times New Roman"/>
                <w:b/>
              </w:rPr>
            </w:pPr>
            <w:r>
              <w:rPr>
                <w:rFonts w:ascii="Times New Roman" w:hAnsi="Times New Roman" w:cs="Times New Roman"/>
                <w:b/>
              </w:rPr>
              <w:t>punktowane</w:t>
            </w:r>
          </w:p>
          <w:p w14:paraId="7EE7ACC6" w14:textId="04288F6D" w:rsidR="00EB1661" w:rsidRPr="004513FC" w:rsidRDefault="00EB1661" w:rsidP="00EB1661">
            <w:pPr>
              <w:spacing w:after="0" w:line="240" w:lineRule="auto"/>
              <w:ind w:left="34" w:hanging="34"/>
              <w:jc w:val="center"/>
              <w:rPr>
                <w:rFonts w:ascii="Times New Roman" w:hAnsi="Times New Roman" w:cs="Times New Roman"/>
                <w:b/>
                <w:bCs/>
                <w:sz w:val="24"/>
                <w:szCs w:val="24"/>
                <w:lang w:eastAsia="pl-PL"/>
              </w:rPr>
            </w:pPr>
            <w:r>
              <w:rPr>
                <w:rFonts w:ascii="Times New Roman" w:hAnsi="Times New Roman" w:cs="Times New Roman"/>
                <w:b/>
              </w:rPr>
              <w:t>parametry</w:t>
            </w:r>
          </w:p>
        </w:tc>
        <w:tc>
          <w:tcPr>
            <w:tcW w:w="1564" w:type="dxa"/>
            <w:tcBorders>
              <w:bottom w:val="single" w:sz="12" w:space="0" w:color="666666"/>
            </w:tcBorders>
          </w:tcPr>
          <w:p w14:paraId="6DE70295" w14:textId="77777777" w:rsidR="00EB1661" w:rsidRPr="004513FC" w:rsidRDefault="00EB1661" w:rsidP="00EB1661">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8CC1062" w14:textId="42D5343A" w:rsidR="00EB1661" w:rsidRPr="004513FC" w:rsidRDefault="00EB1661" w:rsidP="00EB1661">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w:t>
            </w:r>
            <w:r w:rsidR="003C6DBB">
              <w:rPr>
                <w:rFonts w:ascii="Times New Roman" w:hAnsi="Times New Roman" w:cs="Times New Roman"/>
                <w:b/>
                <w:sz w:val="24"/>
                <w:szCs w:val="24"/>
              </w:rPr>
              <w:t>twierdzić</w:t>
            </w:r>
            <w:r w:rsidR="003133BD">
              <w:rPr>
                <w:rFonts w:ascii="Times New Roman" w:hAnsi="Times New Roman" w:cs="Times New Roman"/>
                <w:b/>
                <w:sz w:val="24"/>
                <w:szCs w:val="24"/>
              </w:rPr>
              <w:t xml:space="preserve"> TAK/NIE)</w:t>
            </w:r>
          </w:p>
        </w:tc>
      </w:tr>
      <w:tr w:rsidR="00EB1661" w:rsidRPr="004513FC" w14:paraId="2AF6125D" w14:textId="079D56E6" w:rsidTr="004B5BC3">
        <w:trPr>
          <w:jc w:val="center"/>
        </w:trPr>
        <w:tc>
          <w:tcPr>
            <w:tcW w:w="1555" w:type="dxa"/>
            <w:vMerge w:val="restart"/>
            <w:shd w:val="clear" w:color="auto" w:fill="auto"/>
          </w:tcPr>
          <w:p w14:paraId="4E5BE74A" w14:textId="77777777" w:rsidR="00EB1661" w:rsidRPr="00174514" w:rsidRDefault="00EB166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Obudowa:</w:t>
            </w:r>
          </w:p>
        </w:tc>
        <w:tc>
          <w:tcPr>
            <w:tcW w:w="6237" w:type="dxa"/>
            <w:shd w:val="clear" w:color="auto" w:fill="auto"/>
          </w:tcPr>
          <w:p w14:paraId="36C4D774" w14:textId="1A3FA7F5" w:rsidR="00EB1661" w:rsidRPr="00174514" w:rsidRDefault="00EB1661" w:rsidP="00EB1661">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Obudowa </w:t>
            </w:r>
            <w:proofErr w:type="spellStart"/>
            <w:r w:rsidRPr="00EA065A">
              <w:rPr>
                <w:rFonts w:ascii="Times New Roman" w:eastAsia="Times New Roman" w:hAnsi="Times New Roman" w:cs="Times New Roman"/>
              </w:rPr>
              <w:t>Rack</w:t>
            </w:r>
            <w:proofErr w:type="spellEnd"/>
            <w:r w:rsidRPr="00EA065A">
              <w:rPr>
                <w:rFonts w:ascii="Times New Roman" w:eastAsia="Times New Roman" w:hAnsi="Times New Roman" w:cs="Times New Roman"/>
              </w:rPr>
              <w:t xml:space="preserve"> o wysokości max 2U z możliwością instalacji co najmniej 4 dysków 2,5" </w:t>
            </w:r>
            <w:proofErr w:type="spellStart"/>
            <w:r w:rsidRPr="00EA065A">
              <w:rPr>
                <w:rFonts w:ascii="Times New Roman" w:eastAsia="Times New Roman" w:hAnsi="Times New Roman" w:cs="Times New Roman"/>
              </w:rPr>
              <w:t>HotPlug</w:t>
            </w:r>
            <w:proofErr w:type="spellEnd"/>
            <w:r w:rsidRPr="00EA065A">
              <w:rPr>
                <w:rFonts w:ascii="Times New Roman" w:eastAsia="Times New Roman" w:hAnsi="Times New Roman" w:cs="Times New Roman"/>
              </w:rPr>
              <w:t xml:space="preserve"> wraz z kompletem wysuwanych szyn umożliwiających montaż w szafie </w:t>
            </w:r>
            <w:proofErr w:type="spellStart"/>
            <w:r w:rsidRPr="00EA065A">
              <w:rPr>
                <w:rFonts w:ascii="Times New Roman" w:eastAsia="Times New Roman" w:hAnsi="Times New Roman" w:cs="Times New Roman"/>
              </w:rPr>
              <w:t>rack</w:t>
            </w:r>
            <w:proofErr w:type="spellEnd"/>
            <w:r w:rsidRPr="00EA065A">
              <w:rPr>
                <w:rFonts w:ascii="Times New Roman" w:eastAsia="Times New Roman" w:hAnsi="Times New Roman" w:cs="Times New Roman"/>
              </w:rPr>
              <w:t xml:space="preserve"> i wysuwanie serwera do celów serwisowych oraz organizatorem kabli. Zintegrowany z płytą główną moduł TPM. </w:t>
            </w:r>
          </w:p>
        </w:tc>
        <w:tc>
          <w:tcPr>
            <w:tcW w:w="1838" w:type="dxa"/>
          </w:tcPr>
          <w:p w14:paraId="388A4140" w14:textId="5FF0F4D6" w:rsidR="00EB1661" w:rsidRPr="004513FC"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3A1B5A1F" w14:textId="38579736" w:rsidR="00EB1661" w:rsidRPr="004513FC" w:rsidRDefault="00EB1661" w:rsidP="00EB1661">
            <w:pPr>
              <w:spacing w:after="0" w:line="240" w:lineRule="auto"/>
              <w:ind w:left="34" w:hanging="34"/>
              <w:rPr>
                <w:rFonts w:ascii="Times New Roman" w:hAnsi="Times New Roman" w:cs="Times New Roman"/>
                <w:sz w:val="24"/>
                <w:szCs w:val="24"/>
                <w:lang w:eastAsia="pl-PL"/>
              </w:rPr>
            </w:pPr>
          </w:p>
        </w:tc>
      </w:tr>
      <w:tr w:rsidR="00EB1661" w:rsidRPr="004513FC" w14:paraId="65397A1D" w14:textId="465D2350" w:rsidTr="004B5BC3">
        <w:trPr>
          <w:jc w:val="center"/>
        </w:trPr>
        <w:tc>
          <w:tcPr>
            <w:tcW w:w="1555" w:type="dxa"/>
            <w:vMerge/>
            <w:shd w:val="clear" w:color="auto" w:fill="auto"/>
          </w:tcPr>
          <w:p w14:paraId="642AC13C" w14:textId="77777777" w:rsidR="00EB1661" w:rsidRPr="00174514" w:rsidRDefault="00EB1661" w:rsidP="00EB1661">
            <w:pPr>
              <w:spacing w:after="0" w:line="240" w:lineRule="auto"/>
              <w:rPr>
                <w:rFonts w:ascii="Times New Roman" w:eastAsia="Times New Roman" w:hAnsi="Times New Roman" w:cs="Times New Roman"/>
                <w:b/>
              </w:rPr>
            </w:pPr>
          </w:p>
        </w:tc>
        <w:tc>
          <w:tcPr>
            <w:tcW w:w="6237" w:type="dxa"/>
            <w:shd w:val="clear" w:color="auto" w:fill="auto"/>
          </w:tcPr>
          <w:p w14:paraId="57440904" w14:textId="171B29B7" w:rsidR="00EB1661" w:rsidRPr="00EA065A" w:rsidRDefault="00EB1661" w:rsidP="00EB1661">
            <w:pPr>
              <w:spacing w:after="0" w:line="240" w:lineRule="auto"/>
              <w:jc w:val="both"/>
              <w:rPr>
                <w:rFonts w:ascii="Times New Roman" w:eastAsia="Times New Roman" w:hAnsi="Times New Roman" w:cs="Times New Roman"/>
              </w:rPr>
            </w:pPr>
            <w:r w:rsidRPr="00D8446C">
              <w:rPr>
                <w:rFonts w:ascii="Times New Roman" w:eastAsia="Times New Roman" w:hAnsi="Times New Roman" w:cs="Times New Roman"/>
              </w:rPr>
              <w:t>Wbudowany czujnik otwarcia obudowy współpracujący z BIOS i kartą zarządzającą</w:t>
            </w:r>
          </w:p>
        </w:tc>
        <w:tc>
          <w:tcPr>
            <w:tcW w:w="1838" w:type="dxa"/>
          </w:tcPr>
          <w:p w14:paraId="60DBC3CE" w14:textId="537C18F8" w:rsidR="00EB1661" w:rsidRDefault="00EB1661" w:rsidP="00EB1661">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10 PKT.</w:t>
            </w:r>
          </w:p>
          <w:p w14:paraId="681ABFB5" w14:textId="3381FB7C" w:rsidR="00093F5C" w:rsidRPr="004513FC" w:rsidRDefault="00093F5C" w:rsidP="00EB1661">
            <w:pPr>
              <w:spacing w:after="0" w:line="240" w:lineRule="auto"/>
              <w:ind w:left="34" w:hanging="34"/>
              <w:jc w:val="center"/>
              <w:rPr>
                <w:rFonts w:ascii="Times New Roman" w:hAnsi="Times New Roman" w:cs="Times New Roman"/>
                <w:sz w:val="24"/>
                <w:szCs w:val="24"/>
                <w:lang w:eastAsia="pl-PL"/>
              </w:rPr>
            </w:pPr>
          </w:p>
        </w:tc>
        <w:tc>
          <w:tcPr>
            <w:tcW w:w="1564" w:type="dxa"/>
          </w:tcPr>
          <w:p w14:paraId="7E209BE9" w14:textId="27163617" w:rsidR="00EB1661" w:rsidRPr="00A8269D" w:rsidRDefault="00EB1661" w:rsidP="00EB1661">
            <w:pPr>
              <w:spacing w:after="0" w:line="240" w:lineRule="auto"/>
              <w:ind w:left="34" w:hanging="34"/>
              <w:rPr>
                <w:rFonts w:ascii="Times New Roman" w:hAnsi="Times New Roman" w:cs="Times New Roman"/>
                <w:sz w:val="24"/>
                <w:szCs w:val="24"/>
                <w:highlight w:val="green"/>
                <w:lang w:eastAsia="pl-PL"/>
              </w:rPr>
            </w:pPr>
          </w:p>
        </w:tc>
      </w:tr>
      <w:tr w:rsidR="00EB1661" w:rsidRPr="004513FC" w14:paraId="23110483" w14:textId="440A3068" w:rsidTr="004B5BC3">
        <w:trPr>
          <w:jc w:val="center"/>
        </w:trPr>
        <w:tc>
          <w:tcPr>
            <w:tcW w:w="1555" w:type="dxa"/>
            <w:shd w:val="clear" w:color="auto" w:fill="auto"/>
          </w:tcPr>
          <w:p w14:paraId="3D2B32A8" w14:textId="77777777" w:rsidR="00EB1661" w:rsidRPr="00174514" w:rsidRDefault="00EB166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Płyta główna</w:t>
            </w:r>
          </w:p>
        </w:tc>
        <w:tc>
          <w:tcPr>
            <w:tcW w:w="6237" w:type="dxa"/>
            <w:shd w:val="clear" w:color="auto" w:fill="auto"/>
          </w:tcPr>
          <w:p w14:paraId="3D432BB3" w14:textId="77777777" w:rsidR="00EB1661" w:rsidRPr="00174514" w:rsidRDefault="00EB1661" w:rsidP="00EB1661">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Płyta główna z możliwością zainstalowania dwóch procesorów. Płyta główna musi być zaprojektowana przez producenta serwera i oznaczona jego znakiem firmowym.</w:t>
            </w:r>
          </w:p>
        </w:tc>
        <w:tc>
          <w:tcPr>
            <w:tcW w:w="1838" w:type="dxa"/>
          </w:tcPr>
          <w:p w14:paraId="54F0559B" w14:textId="424198DC" w:rsidR="00EB1661" w:rsidRPr="009F0E6F"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5EFDBDF" w14:textId="77777777" w:rsidR="00EB1661" w:rsidRPr="00A8269D" w:rsidRDefault="00EB1661" w:rsidP="00EB1661">
            <w:pPr>
              <w:spacing w:after="0" w:line="240" w:lineRule="auto"/>
              <w:ind w:left="34" w:hanging="34"/>
              <w:rPr>
                <w:rFonts w:ascii="Times New Roman" w:hAnsi="Times New Roman" w:cs="Times New Roman"/>
                <w:sz w:val="24"/>
                <w:szCs w:val="24"/>
                <w:highlight w:val="green"/>
                <w:lang w:eastAsia="pl-PL"/>
              </w:rPr>
            </w:pPr>
          </w:p>
        </w:tc>
      </w:tr>
      <w:tr w:rsidR="00EB1661" w:rsidRPr="004513FC" w14:paraId="2A5B335E" w14:textId="6DD2EEE6" w:rsidTr="004B5BC3">
        <w:trPr>
          <w:jc w:val="center"/>
        </w:trPr>
        <w:tc>
          <w:tcPr>
            <w:tcW w:w="1555" w:type="dxa"/>
            <w:shd w:val="clear" w:color="auto" w:fill="auto"/>
          </w:tcPr>
          <w:p w14:paraId="5EE6C9F7" w14:textId="77777777" w:rsidR="00EB1661" w:rsidRPr="00174514" w:rsidRDefault="00EB166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Chipset</w:t>
            </w:r>
          </w:p>
        </w:tc>
        <w:tc>
          <w:tcPr>
            <w:tcW w:w="6237" w:type="dxa"/>
            <w:shd w:val="clear" w:color="auto" w:fill="auto"/>
          </w:tcPr>
          <w:p w14:paraId="56DEE14B" w14:textId="77777777" w:rsidR="00EB1661" w:rsidRPr="00174514" w:rsidRDefault="00EB1661" w:rsidP="00EB1661">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Dedykowany przez producenta procesora do pracy w serwerach dwuprocesorowych.</w:t>
            </w:r>
          </w:p>
        </w:tc>
        <w:tc>
          <w:tcPr>
            <w:tcW w:w="1838" w:type="dxa"/>
          </w:tcPr>
          <w:p w14:paraId="3F75EEE9" w14:textId="6991FB39" w:rsidR="00EB1661" w:rsidRPr="004513FC"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023D52E" w14:textId="77777777" w:rsidR="00EB1661" w:rsidRPr="004513FC" w:rsidRDefault="00EB1661" w:rsidP="00EB1661">
            <w:pPr>
              <w:spacing w:after="0" w:line="240" w:lineRule="auto"/>
              <w:ind w:left="34" w:hanging="34"/>
              <w:rPr>
                <w:rFonts w:ascii="Times New Roman" w:hAnsi="Times New Roman" w:cs="Times New Roman"/>
                <w:sz w:val="24"/>
                <w:szCs w:val="24"/>
                <w:lang w:eastAsia="pl-PL"/>
              </w:rPr>
            </w:pPr>
          </w:p>
        </w:tc>
      </w:tr>
      <w:tr w:rsidR="00EB1661" w:rsidRPr="004513FC" w14:paraId="212705E1" w14:textId="09B627A5" w:rsidTr="004B5BC3">
        <w:trPr>
          <w:jc w:val="center"/>
        </w:trPr>
        <w:tc>
          <w:tcPr>
            <w:tcW w:w="1555" w:type="dxa"/>
            <w:shd w:val="clear" w:color="auto" w:fill="auto"/>
          </w:tcPr>
          <w:p w14:paraId="07CE6502" w14:textId="77777777" w:rsidR="00EB1661" w:rsidRPr="00C43EAB" w:rsidRDefault="00EB1661" w:rsidP="00EB1661">
            <w:pPr>
              <w:spacing w:after="0" w:line="240" w:lineRule="auto"/>
              <w:rPr>
                <w:rFonts w:ascii="Times New Roman" w:eastAsia="Times New Roman" w:hAnsi="Times New Roman" w:cs="Times New Roman"/>
                <w:b/>
              </w:rPr>
            </w:pPr>
            <w:r w:rsidRPr="00C43EAB">
              <w:rPr>
                <w:rFonts w:ascii="Times New Roman" w:eastAsia="Times New Roman" w:hAnsi="Times New Roman" w:cs="Times New Roman"/>
                <w:b/>
              </w:rPr>
              <w:t>Procesor</w:t>
            </w:r>
            <w:r>
              <w:rPr>
                <w:rFonts w:ascii="Times New Roman" w:eastAsia="Times New Roman" w:hAnsi="Times New Roman" w:cs="Times New Roman"/>
                <w:b/>
              </w:rPr>
              <w:t xml:space="preserve"> </w:t>
            </w:r>
          </w:p>
        </w:tc>
        <w:tc>
          <w:tcPr>
            <w:tcW w:w="6237" w:type="dxa"/>
            <w:shd w:val="clear" w:color="auto" w:fill="auto"/>
          </w:tcPr>
          <w:p w14:paraId="1405B8A0" w14:textId="77777777" w:rsidR="00EB1661" w:rsidRPr="00C43EAB" w:rsidRDefault="00EB1661" w:rsidP="00EB1661">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Zainstalowane dwa procesory min. 16-rdzeniowe klasy x86 dedykowane do pracy z zaoferowanym serwerem umożliwiające osiągnięcie wyniku min. 168 w teście SPECrate2017_int_base, dostępnym na stronie www.spec.org dla konfiguracji dwuprocesorowej.</w:t>
            </w:r>
          </w:p>
        </w:tc>
        <w:tc>
          <w:tcPr>
            <w:tcW w:w="1838" w:type="dxa"/>
          </w:tcPr>
          <w:p w14:paraId="4209CCE7" w14:textId="77777777" w:rsidR="00EB1661"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p w14:paraId="51288218" w14:textId="77777777" w:rsidR="007A0503" w:rsidRDefault="007A0503" w:rsidP="00EB1661">
            <w:pPr>
              <w:spacing w:after="0" w:line="240" w:lineRule="auto"/>
              <w:ind w:left="34" w:hanging="34"/>
              <w:jc w:val="center"/>
              <w:rPr>
                <w:rFonts w:ascii="Times New Roman" w:hAnsi="Times New Roman" w:cs="Times New Roman"/>
                <w:sz w:val="24"/>
                <w:szCs w:val="24"/>
                <w:lang w:eastAsia="pl-PL"/>
              </w:rPr>
            </w:pPr>
          </w:p>
          <w:p w14:paraId="3A887CC3" w14:textId="0D069901" w:rsidR="007A0503" w:rsidRPr="004513FC" w:rsidRDefault="007A0503" w:rsidP="00EB1661">
            <w:pPr>
              <w:spacing w:after="0" w:line="240" w:lineRule="auto"/>
              <w:ind w:left="34" w:hanging="34"/>
              <w:jc w:val="center"/>
              <w:rPr>
                <w:rFonts w:ascii="Times New Roman" w:hAnsi="Times New Roman" w:cs="Times New Roman"/>
                <w:sz w:val="24"/>
                <w:szCs w:val="24"/>
                <w:lang w:eastAsia="pl-PL"/>
              </w:rPr>
            </w:pPr>
          </w:p>
        </w:tc>
        <w:tc>
          <w:tcPr>
            <w:tcW w:w="1564" w:type="dxa"/>
          </w:tcPr>
          <w:p w14:paraId="02819C96" w14:textId="35997B45" w:rsidR="00EB1661" w:rsidRDefault="00721D60" w:rsidP="00EB1661">
            <w:pPr>
              <w:spacing w:after="0" w:line="240" w:lineRule="auto"/>
              <w:ind w:left="34" w:hanging="34"/>
              <w:rPr>
                <w:rFonts w:ascii="Times New Roman" w:hAnsi="Times New Roman" w:cs="Times New Roman"/>
                <w:sz w:val="24"/>
                <w:szCs w:val="24"/>
                <w:lang w:eastAsia="pl-PL"/>
              </w:rPr>
            </w:pPr>
            <w:r>
              <w:rPr>
                <w:rFonts w:ascii="Times New Roman" w:hAnsi="Times New Roman" w:cs="Times New Roman"/>
                <w:sz w:val="24"/>
                <w:szCs w:val="24"/>
                <w:lang w:eastAsia="pl-PL"/>
              </w:rPr>
              <w:t>…………….</w:t>
            </w:r>
          </w:p>
          <w:p w14:paraId="63479106" w14:textId="77777777" w:rsidR="007A0503" w:rsidRDefault="007A0503" w:rsidP="00EB1661">
            <w:pPr>
              <w:spacing w:after="0" w:line="240" w:lineRule="auto"/>
              <w:ind w:left="34" w:hanging="34"/>
              <w:rPr>
                <w:rFonts w:ascii="Times New Roman" w:hAnsi="Times New Roman" w:cs="Times New Roman"/>
                <w:sz w:val="24"/>
                <w:szCs w:val="24"/>
                <w:lang w:eastAsia="pl-PL"/>
              </w:rPr>
            </w:pPr>
            <w:r>
              <w:rPr>
                <w:rFonts w:ascii="Times New Roman" w:hAnsi="Times New Roman" w:cs="Times New Roman"/>
                <w:sz w:val="24"/>
                <w:szCs w:val="24"/>
                <w:lang w:eastAsia="pl-PL"/>
              </w:rPr>
              <w:t>…………….</w:t>
            </w:r>
          </w:p>
          <w:p w14:paraId="2C1BA7EE" w14:textId="3858A695" w:rsidR="007A0503" w:rsidRPr="007A0503" w:rsidRDefault="007A0503" w:rsidP="007A0503">
            <w:pPr>
              <w:spacing w:after="0" w:line="240" w:lineRule="auto"/>
              <w:ind w:left="34" w:hanging="34"/>
              <w:jc w:val="center"/>
              <w:rPr>
                <w:rFonts w:ascii="Times New Roman" w:hAnsi="Times New Roman" w:cs="Times New Roman"/>
                <w:sz w:val="18"/>
                <w:szCs w:val="18"/>
                <w:lang w:eastAsia="pl-PL"/>
              </w:rPr>
            </w:pPr>
            <w:r w:rsidRPr="007A0503">
              <w:rPr>
                <w:rFonts w:ascii="Times New Roman" w:hAnsi="Times New Roman" w:cs="Times New Roman"/>
                <w:sz w:val="18"/>
                <w:szCs w:val="18"/>
                <w:lang w:eastAsia="pl-PL"/>
              </w:rPr>
              <w:t>(należy podać)</w:t>
            </w:r>
          </w:p>
        </w:tc>
      </w:tr>
      <w:tr w:rsidR="00EB1661" w:rsidRPr="00A03275" w14:paraId="596BA56E" w14:textId="3C0617C6" w:rsidTr="004B5BC3">
        <w:trPr>
          <w:jc w:val="center"/>
        </w:trPr>
        <w:tc>
          <w:tcPr>
            <w:tcW w:w="1555" w:type="dxa"/>
            <w:shd w:val="clear" w:color="auto" w:fill="auto"/>
          </w:tcPr>
          <w:p w14:paraId="711955B0" w14:textId="77777777" w:rsidR="00EB1661" w:rsidRPr="00174514" w:rsidRDefault="00EB166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Pamięć RAM</w:t>
            </w:r>
          </w:p>
        </w:tc>
        <w:tc>
          <w:tcPr>
            <w:tcW w:w="6237" w:type="dxa"/>
            <w:shd w:val="clear" w:color="auto" w:fill="auto"/>
          </w:tcPr>
          <w:p w14:paraId="73F92FAE" w14:textId="77777777" w:rsidR="00EB1661" w:rsidRPr="00174514" w:rsidRDefault="00EB1661" w:rsidP="00EB1661">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DIMM DDR4 512GB ECC, po wypełnieniu slotów płyty wymaganą ilością pamięci, powinna pozostać możliwość dodania co najmniej kolejnych 512GB</w:t>
            </w:r>
          </w:p>
        </w:tc>
        <w:tc>
          <w:tcPr>
            <w:tcW w:w="1838" w:type="dxa"/>
          </w:tcPr>
          <w:p w14:paraId="39A71209" w14:textId="64C0AC6F" w:rsidR="00EB1661" w:rsidRPr="00A03275"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0CAD741" w14:textId="77777777" w:rsidR="00EB1661" w:rsidRPr="00A03275" w:rsidRDefault="00EB1661" w:rsidP="00EB1661">
            <w:pPr>
              <w:spacing w:after="0" w:line="240" w:lineRule="auto"/>
              <w:ind w:left="34" w:hanging="34"/>
              <w:rPr>
                <w:rFonts w:ascii="Times New Roman" w:hAnsi="Times New Roman" w:cs="Times New Roman"/>
                <w:sz w:val="24"/>
                <w:szCs w:val="24"/>
                <w:lang w:eastAsia="pl-PL"/>
              </w:rPr>
            </w:pPr>
          </w:p>
        </w:tc>
      </w:tr>
      <w:tr w:rsidR="00EB1661" w:rsidRPr="004513FC" w14:paraId="0BC8017F" w14:textId="10B0A7AA" w:rsidTr="004B5BC3">
        <w:trPr>
          <w:jc w:val="center"/>
        </w:trPr>
        <w:tc>
          <w:tcPr>
            <w:tcW w:w="1555" w:type="dxa"/>
            <w:shd w:val="clear" w:color="auto" w:fill="auto"/>
          </w:tcPr>
          <w:p w14:paraId="1B02FE69" w14:textId="349012E1" w:rsidR="00EB1661" w:rsidRPr="00174514" w:rsidRDefault="00EB1661" w:rsidP="00D8446C">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Funkcjonalność</w:t>
            </w:r>
            <w:r w:rsidR="00D8446C">
              <w:rPr>
                <w:rFonts w:ascii="Times New Roman" w:eastAsia="Times New Roman" w:hAnsi="Times New Roman" w:cs="Times New Roman"/>
                <w:b/>
              </w:rPr>
              <w:t xml:space="preserve"> </w:t>
            </w:r>
            <w:r w:rsidRPr="00174514">
              <w:rPr>
                <w:rFonts w:ascii="Times New Roman" w:eastAsia="Times New Roman" w:hAnsi="Times New Roman" w:cs="Times New Roman"/>
                <w:b/>
              </w:rPr>
              <w:t>pamięci RAM</w:t>
            </w:r>
          </w:p>
        </w:tc>
        <w:tc>
          <w:tcPr>
            <w:tcW w:w="6237" w:type="dxa"/>
            <w:shd w:val="clear" w:color="auto" w:fill="auto"/>
          </w:tcPr>
          <w:p w14:paraId="5CE6CD12" w14:textId="77777777" w:rsidR="00EB1661" w:rsidRPr="00174514" w:rsidRDefault="00EB1661" w:rsidP="00EB1661">
            <w:pPr>
              <w:spacing w:after="0" w:line="240" w:lineRule="auto"/>
              <w:jc w:val="both"/>
              <w:rPr>
                <w:rFonts w:ascii="Times New Roman" w:eastAsia="Times New Roman" w:hAnsi="Times New Roman" w:cs="Times New Roman"/>
                <w:lang w:val="en-US"/>
              </w:rPr>
            </w:pPr>
            <w:r w:rsidRPr="00826EF5">
              <w:rPr>
                <w:rFonts w:ascii="Times New Roman" w:eastAsia="Times New Roman" w:hAnsi="Times New Roman" w:cs="Times New Roman"/>
                <w:lang w:val="en-US"/>
              </w:rPr>
              <w:t>Memory Rank Sparing, Memory Mirror, Failed DIMM isolation, Memory Address Parity Protection, Memory Thermal Throttling</w:t>
            </w:r>
          </w:p>
        </w:tc>
        <w:tc>
          <w:tcPr>
            <w:tcW w:w="1838" w:type="dxa"/>
          </w:tcPr>
          <w:p w14:paraId="1D561DF5" w14:textId="0F6E7FC3" w:rsidR="00EB1661" w:rsidRPr="004513FC" w:rsidRDefault="00EB1661" w:rsidP="00EB1661">
            <w:pPr>
              <w:spacing w:after="0" w:line="240" w:lineRule="auto"/>
              <w:ind w:left="34" w:hanging="34"/>
              <w:jc w:val="center"/>
              <w:rPr>
                <w:rFonts w:ascii="Times New Roman" w:hAnsi="Times New Roman" w:cs="Times New Roman"/>
                <w:sz w:val="24"/>
                <w:szCs w:val="24"/>
                <w:lang w:val="en-US" w:eastAsia="pl-PL"/>
              </w:rPr>
            </w:pPr>
            <w:r w:rsidRPr="00016949">
              <w:rPr>
                <w:rFonts w:ascii="Times New Roman" w:hAnsi="Times New Roman" w:cs="Times New Roman"/>
                <w:sz w:val="24"/>
                <w:szCs w:val="24"/>
                <w:lang w:eastAsia="pl-PL"/>
              </w:rPr>
              <w:t>TAK</w:t>
            </w:r>
          </w:p>
        </w:tc>
        <w:tc>
          <w:tcPr>
            <w:tcW w:w="1564" w:type="dxa"/>
          </w:tcPr>
          <w:p w14:paraId="641CF06F" w14:textId="77777777" w:rsidR="00EB1661" w:rsidRPr="004513FC" w:rsidRDefault="00EB1661" w:rsidP="00EB1661">
            <w:pPr>
              <w:spacing w:after="0" w:line="240" w:lineRule="auto"/>
              <w:ind w:left="34" w:hanging="34"/>
              <w:rPr>
                <w:rFonts w:ascii="Times New Roman" w:hAnsi="Times New Roman" w:cs="Times New Roman"/>
                <w:sz w:val="24"/>
                <w:szCs w:val="24"/>
                <w:lang w:val="en-US" w:eastAsia="pl-PL"/>
              </w:rPr>
            </w:pPr>
          </w:p>
        </w:tc>
      </w:tr>
      <w:tr w:rsidR="00EB1661" w:rsidRPr="00A03275" w14:paraId="3DE5E51E" w14:textId="4540BDB2" w:rsidTr="004B5BC3">
        <w:trPr>
          <w:jc w:val="center"/>
        </w:trPr>
        <w:tc>
          <w:tcPr>
            <w:tcW w:w="1555" w:type="dxa"/>
            <w:shd w:val="clear" w:color="auto" w:fill="auto"/>
          </w:tcPr>
          <w:p w14:paraId="12EE0F2D" w14:textId="77777777" w:rsidR="00EB1661" w:rsidRPr="00174514" w:rsidRDefault="00EB166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Gniazda PCI</w:t>
            </w:r>
          </w:p>
        </w:tc>
        <w:tc>
          <w:tcPr>
            <w:tcW w:w="6237" w:type="dxa"/>
            <w:shd w:val="clear" w:color="auto" w:fill="auto"/>
          </w:tcPr>
          <w:p w14:paraId="51C8E100" w14:textId="77777777" w:rsidR="00EB1661" w:rsidRPr="00174514" w:rsidRDefault="00EB1661" w:rsidP="00EB1661">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Minimum trzy </w:t>
            </w:r>
            <w:proofErr w:type="spellStart"/>
            <w:r w:rsidRPr="00EA065A">
              <w:rPr>
                <w:rFonts w:ascii="Times New Roman" w:eastAsia="Times New Roman" w:hAnsi="Times New Roman" w:cs="Times New Roman"/>
              </w:rPr>
              <w:t>sloty</w:t>
            </w:r>
            <w:proofErr w:type="spellEnd"/>
            <w:r w:rsidRPr="00EA065A">
              <w:rPr>
                <w:rFonts w:ascii="Times New Roman" w:eastAsia="Times New Roman" w:hAnsi="Times New Roman" w:cs="Times New Roman"/>
              </w:rPr>
              <w:t xml:space="preserve"> </w:t>
            </w:r>
            <w:proofErr w:type="spellStart"/>
            <w:r w:rsidRPr="00EA065A">
              <w:rPr>
                <w:rFonts w:ascii="Times New Roman" w:eastAsia="Times New Roman" w:hAnsi="Times New Roman" w:cs="Times New Roman"/>
              </w:rPr>
              <w:t>PCIe</w:t>
            </w:r>
            <w:proofErr w:type="spellEnd"/>
            <w:r w:rsidRPr="00EA065A">
              <w:rPr>
                <w:rFonts w:ascii="Times New Roman" w:eastAsia="Times New Roman" w:hAnsi="Times New Roman" w:cs="Times New Roman"/>
              </w:rPr>
              <w:t xml:space="preserve"> x16 generacji 3</w:t>
            </w:r>
          </w:p>
        </w:tc>
        <w:tc>
          <w:tcPr>
            <w:tcW w:w="1838" w:type="dxa"/>
          </w:tcPr>
          <w:p w14:paraId="226CAAEC" w14:textId="1D281610" w:rsidR="00EB1661" w:rsidRPr="00A03275" w:rsidRDefault="00EB1661" w:rsidP="00EB1661">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FBA3AAA" w14:textId="77777777" w:rsidR="00EB1661" w:rsidRPr="00A03275" w:rsidRDefault="00EB1661" w:rsidP="00EB1661">
            <w:pPr>
              <w:spacing w:after="0" w:line="240" w:lineRule="auto"/>
              <w:ind w:left="34" w:hanging="34"/>
              <w:rPr>
                <w:rFonts w:ascii="Times New Roman" w:hAnsi="Times New Roman" w:cs="Times New Roman"/>
                <w:sz w:val="24"/>
                <w:szCs w:val="24"/>
                <w:lang w:eastAsia="pl-PL"/>
              </w:rPr>
            </w:pPr>
          </w:p>
        </w:tc>
      </w:tr>
      <w:tr w:rsidR="00BA4B71" w:rsidRPr="00A03275" w14:paraId="62D988F9" w14:textId="06698645" w:rsidTr="004B5BC3">
        <w:trPr>
          <w:jc w:val="center"/>
        </w:trPr>
        <w:tc>
          <w:tcPr>
            <w:tcW w:w="1555" w:type="dxa"/>
            <w:vMerge w:val="restart"/>
            <w:shd w:val="clear" w:color="auto" w:fill="auto"/>
          </w:tcPr>
          <w:p w14:paraId="37939162" w14:textId="77777777" w:rsidR="00BA4B71" w:rsidRPr="00174514" w:rsidRDefault="00BA4B71" w:rsidP="00EB1661">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Kontroler RAID</w:t>
            </w:r>
          </w:p>
        </w:tc>
        <w:tc>
          <w:tcPr>
            <w:tcW w:w="6237" w:type="dxa"/>
            <w:shd w:val="clear" w:color="auto" w:fill="auto"/>
          </w:tcPr>
          <w:p w14:paraId="333D1C24" w14:textId="3522BB72" w:rsidR="00BA4B71" w:rsidRPr="00F5648E" w:rsidRDefault="00BA4B71" w:rsidP="00EB16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Pr="00F5648E">
              <w:rPr>
                <w:rFonts w:ascii="Times New Roman" w:eastAsia="Times New Roman" w:hAnsi="Times New Roman" w:cs="Times New Roman"/>
              </w:rPr>
              <w:t xml:space="preserve">Sprzętowy kontroler dyskowy posiadający min. 2GB </w:t>
            </w:r>
            <w:r w:rsidR="000E22D0" w:rsidRPr="000E22D0">
              <w:rPr>
                <w:rFonts w:ascii="Times New Roman" w:eastAsia="Times New Roman" w:hAnsi="Times New Roman" w:cs="Times New Roman"/>
                <w:b/>
                <w:bCs/>
              </w:rPr>
              <w:t>nieulotnej</w:t>
            </w:r>
            <w:r w:rsidR="000E22D0" w:rsidRPr="000E22D0">
              <w:rPr>
                <w:rFonts w:ascii="Times New Roman" w:eastAsia="Times New Roman" w:hAnsi="Times New Roman" w:cs="Times New Roman"/>
              </w:rPr>
              <w:t xml:space="preserve"> </w:t>
            </w:r>
            <w:r w:rsidRPr="00F5648E">
              <w:rPr>
                <w:rFonts w:ascii="Times New Roman" w:eastAsia="Times New Roman" w:hAnsi="Times New Roman" w:cs="Times New Roman"/>
              </w:rPr>
              <w:t>pamięci cache, umożliwiający konfigurację poziomów RAID: 0, 1, 5, 6, 10, 50, 60.</w:t>
            </w:r>
          </w:p>
        </w:tc>
        <w:tc>
          <w:tcPr>
            <w:tcW w:w="1838" w:type="dxa"/>
          </w:tcPr>
          <w:p w14:paraId="4CBDD9F7" w14:textId="77777777" w:rsidR="009C3712" w:rsidRDefault="009C3712" w:rsidP="00EB1661">
            <w:pPr>
              <w:spacing w:after="0" w:line="240" w:lineRule="auto"/>
              <w:ind w:left="34" w:hanging="34"/>
              <w:jc w:val="center"/>
              <w:rPr>
                <w:rFonts w:ascii="Times New Roman" w:hAnsi="Times New Roman" w:cs="Times New Roman"/>
                <w:sz w:val="24"/>
                <w:szCs w:val="24"/>
                <w:lang w:eastAsia="pl-PL"/>
              </w:rPr>
            </w:pPr>
          </w:p>
          <w:p w14:paraId="4A6D6C1E" w14:textId="184992D2" w:rsidR="00BA4B71" w:rsidRPr="00F5648E" w:rsidRDefault="00432496" w:rsidP="00EB1661">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w:t>
            </w:r>
            <w:r w:rsidR="000C52AA">
              <w:rPr>
                <w:rFonts w:ascii="Times New Roman" w:hAnsi="Times New Roman" w:cs="Times New Roman"/>
                <w:sz w:val="24"/>
                <w:szCs w:val="24"/>
                <w:lang w:eastAsia="pl-PL"/>
              </w:rPr>
              <w:t xml:space="preserve"> PKT</w:t>
            </w:r>
            <w:r w:rsidR="006E3FAA">
              <w:rPr>
                <w:rFonts w:ascii="Times New Roman" w:hAnsi="Times New Roman" w:cs="Times New Roman"/>
                <w:sz w:val="24"/>
                <w:szCs w:val="24"/>
                <w:lang w:eastAsia="pl-PL"/>
              </w:rPr>
              <w:t>.</w:t>
            </w:r>
          </w:p>
        </w:tc>
        <w:tc>
          <w:tcPr>
            <w:tcW w:w="1564" w:type="dxa"/>
            <w:vAlign w:val="center"/>
          </w:tcPr>
          <w:p w14:paraId="1950B7DF" w14:textId="7BAD79D1" w:rsidR="00BA4B71" w:rsidRPr="00BA4B71" w:rsidRDefault="00BA4B71" w:rsidP="00BA4B71">
            <w:pPr>
              <w:spacing w:after="0" w:line="240" w:lineRule="auto"/>
              <w:jc w:val="both"/>
              <w:rPr>
                <w:rFonts w:ascii="Times New Roman" w:hAnsi="Times New Roman" w:cs="Times New Roman"/>
                <w:sz w:val="20"/>
                <w:szCs w:val="20"/>
                <w:lang w:eastAsia="pl-PL"/>
              </w:rPr>
            </w:pPr>
          </w:p>
        </w:tc>
      </w:tr>
      <w:tr w:rsidR="00BA4B71" w:rsidRPr="00A03275" w14:paraId="5659A94B" w14:textId="77777777" w:rsidTr="004B5BC3">
        <w:trPr>
          <w:jc w:val="center"/>
        </w:trPr>
        <w:tc>
          <w:tcPr>
            <w:tcW w:w="1555" w:type="dxa"/>
            <w:vMerge/>
            <w:shd w:val="clear" w:color="auto" w:fill="auto"/>
          </w:tcPr>
          <w:p w14:paraId="7A842DF7" w14:textId="77777777" w:rsidR="00BA4B71" w:rsidRPr="00174514" w:rsidRDefault="00BA4B71" w:rsidP="00235E58">
            <w:pPr>
              <w:spacing w:after="0" w:line="240" w:lineRule="auto"/>
              <w:rPr>
                <w:rFonts w:ascii="Times New Roman" w:eastAsia="Times New Roman" w:hAnsi="Times New Roman" w:cs="Times New Roman"/>
                <w:b/>
              </w:rPr>
            </w:pPr>
          </w:p>
        </w:tc>
        <w:tc>
          <w:tcPr>
            <w:tcW w:w="6237" w:type="dxa"/>
            <w:shd w:val="clear" w:color="auto" w:fill="auto"/>
          </w:tcPr>
          <w:p w14:paraId="3BE45B23" w14:textId="5FF91DFF" w:rsidR="00BA4B71" w:rsidRPr="00826EF5" w:rsidRDefault="00BA4B71" w:rsidP="00235E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0E22D0">
              <w:rPr>
                <w:rFonts w:ascii="Times New Roman" w:eastAsia="Times New Roman" w:hAnsi="Times New Roman" w:cs="Times New Roman"/>
              </w:rPr>
              <w:t>Dopuszcza się s</w:t>
            </w:r>
            <w:r w:rsidRPr="00235E58">
              <w:rPr>
                <w:rFonts w:ascii="Times New Roman" w:eastAsia="Times New Roman" w:hAnsi="Times New Roman" w:cs="Times New Roman"/>
              </w:rPr>
              <w:t>przętowy kontroler dyskowy posiadający min. 2GB  pamięci cache, umożliwiający konfigurację poziomów RAID: 0, 1, 5, 6, 10, 50, 60.</w:t>
            </w:r>
          </w:p>
        </w:tc>
        <w:tc>
          <w:tcPr>
            <w:tcW w:w="1838" w:type="dxa"/>
          </w:tcPr>
          <w:p w14:paraId="34BFC603" w14:textId="7300BABE" w:rsidR="00093F5C" w:rsidRPr="00093F5C" w:rsidRDefault="000E22D0" w:rsidP="00093F5C">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0</w:t>
            </w:r>
            <w:r w:rsidR="00093F5C" w:rsidRPr="00093F5C">
              <w:rPr>
                <w:rFonts w:ascii="Times New Roman" w:hAnsi="Times New Roman" w:cs="Times New Roman"/>
                <w:sz w:val="24"/>
                <w:szCs w:val="24"/>
                <w:lang w:eastAsia="pl-PL"/>
              </w:rPr>
              <w:t xml:space="preserve"> PKT.</w:t>
            </w:r>
          </w:p>
          <w:p w14:paraId="428911AD" w14:textId="39C3051A" w:rsidR="00BA4B71" w:rsidRPr="00A03275" w:rsidRDefault="00BA4B71" w:rsidP="00093F5C">
            <w:pPr>
              <w:spacing w:after="0" w:line="240" w:lineRule="auto"/>
              <w:ind w:left="34" w:hanging="34"/>
              <w:jc w:val="center"/>
              <w:rPr>
                <w:rFonts w:ascii="Times New Roman" w:hAnsi="Times New Roman" w:cs="Times New Roman"/>
                <w:sz w:val="24"/>
                <w:szCs w:val="24"/>
                <w:lang w:eastAsia="pl-PL"/>
              </w:rPr>
            </w:pPr>
          </w:p>
        </w:tc>
        <w:tc>
          <w:tcPr>
            <w:tcW w:w="1564" w:type="dxa"/>
          </w:tcPr>
          <w:p w14:paraId="1F77EA06" w14:textId="6F328593" w:rsidR="00BA4B71" w:rsidRDefault="00BA4B71" w:rsidP="00235E58">
            <w:pPr>
              <w:spacing w:after="0" w:line="240" w:lineRule="auto"/>
              <w:ind w:left="34" w:hanging="34"/>
              <w:rPr>
                <w:rFonts w:ascii="Times New Roman" w:hAnsi="Times New Roman" w:cs="Times New Roman"/>
                <w:sz w:val="24"/>
                <w:szCs w:val="24"/>
                <w:lang w:eastAsia="pl-PL"/>
              </w:rPr>
            </w:pPr>
          </w:p>
        </w:tc>
      </w:tr>
      <w:tr w:rsidR="00235E58" w:rsidRPr="00A03275" w14:paraId="7C4AB310" w14:textId="48AA9F55" w:rsidTr="004B5BC3">
        <w:trPr>
          <w:jc w:val="center"/>
        </w:trPr>
        <w:tc>
          <w:tcPr>
            <w:tcW w:w="1555" w:type="dxa"/>
            <w:shd w:val="clear" w:color="auto" w:fill="auto"/>
          </w:tcPr>
          <w:p w14:paraId="4E689CA3" w14:textId="77777777" w:rsidR="00235E58" w:rsidRPr="00174514" w:rsidRDefault="00235E58" w:rsidP="00235E5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lastRenderedPageBreak/>
              <w:t>Dyski i Napędy</w:t>
            </w:r>
          </w:p>
        </w:tc>
        <w:tc>
          <w:tcPr>
            <w:tcW w:w="6237" w:type="dxa"/>
            <w:shd w:val="clear" w:color="auto" w:fill="auto"/>
          </w:tcPr>
          <w:p w14:paraId="1E4DED70" w14:textId="77777777" w:rsidR="00235E58" w:rsidRPr="00174514" w:rsidRDefault="00235E58" w:rsidP="00235E58">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2 dyski SSD SAS lub </w:t>
            </w:r>
            <w:proofErr w:type="spellStart"/>
            <w:r w:rsidRPr="00EA065A">
              <w:rPr>
                <w:rFonts w:ascii="Times New Roman" w:eastAsia="Times New Roman" w:hAnsi="Times New Roman" w:cs="Times New Roman"/>
              </w:rPr>
              <w:t>NVMe</w:t>
            </w:r>
            <w:proofErr w:type="spellEnd"/>
            <w:r w:rsidRPr="00EA065A">
              <w:rPr>
                <w:rFonts w:ascii="Times New Roman" w:eastAsia="Times New Roman" w:hAnsi="Times New Roman" w:cs="Times New Roman"/>
              </w:rPr>
              <w:t xml:space="preserve"> lub HDD SAS 10krpm o pojemność co najmniej 100GB skonfigurowane w RAID1. </w:t>
            </w:r>
          </w:p>
        </w:tc>
        <w:tc>
          <w:tcPr>
            <w:tcW w:w="1838" w:type="dxa"/>
          </w:tcPr>
          <w:p w14:paraId="2E9A9B75" w14:textId="4FCE08A4" w:rsidR="00235E58" w:rsidRPr="00A03275" w:rsidRDefault="00235E58" w:rsidP="00235E5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4AF57FE" w14:textId="77777777" w:rsidR="00235E58" w:rsidRPr="00A03275" w:rsidRDefault="00235E58" w:rsidP="00235E58">
            <w:pPr>
              <w:spacing w:after="0" w:line="240" w:lineRule="auto"/>
              <w:ind w:left="34" w:hanging="34"/>
              <w:rPr>
                <w:rFonts w:ascii="Times New Roman" w:hAnsi="Times New Roman" w:cs="Times New Roman"/>
                <w:sz w:val="24"/>
                <w:szCs w:val="24"/>
                <w:lang w:eastAsia="pl-PL"/>
              </w:rPr>
            </w:pPr>
          </w:p>
        </w:tc>
      </w:tr>
      <w:tr w:rsidR="00235E58" w:rsidRPr="004513FC" w14:paraId="6278B125" w14:textId="65CF9C7D" w:rsidTr="004B5BC3">
        <w:trPr>
          <w:jc w:val="center"/>
        </w:trPr>
        <w:tc>
          <w:tcPr>
            <w:tcW w:w="1555" w:type="dxa"/>
            <w:shd w:val="clear" w:color="auto" w:fill="auto"/>
          </w:tcPr>
          <w:p w14:paraId="58C46BAA" w14:textId="77777777" w:rsidR="00235E58" w:rsidRPr="00174514" w:rsidRDefault="00235E58" w:rsidP="00235E5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Karta sieciowe</w:t>
            </w:r>
          </w:p>
        </w:tc>
        <w:tc>
          <w:tcPr>
            <w:tcW w:w="6237" w:type="dxa"/>
            <w:shd w:val="clear" w:color="auto" w:fill="auto"/>
          </w:tcPr>
          <w:p w14:paraId="02634688" w14:textId="77777777" w:rsidR="00235E58" w:rsidRPr="00EA065A" w:rsidRDefault="00235E58" w:rsidP="00235E5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8 portów 10Gbps SFP+ - jeżeli część portów będzie w formie zintegrowanej z płytą, a część poprzez kartę rozszerzeń, wszystkie muszą być takie same i umożliwić bezproblemowe tworzenie zagregowanych połączeń Link </w:t>
            </w:r>
            <w:proofErr w:type="spellStart"/>
            <w:r w:rsidRPr="00826EF5">
              <w:rPr>
                <w:rFonts w:ascii="Times New Roman" w:eastAsia="Times New Roman" w:hAnsi="Times New Roman" w:cs="Times New Roman"/>
              </w:rPr>
              <w:t>Aggregation</w:t>
            </w:r>
            <w:proofErr w:type="spellEnd"/>
            <w:r w:rsidRPr="00826EF5">
              <w:rPr>
                <w:rFonts w:ascii="Times New Roman" w:eastAsia="Times New Roman" w:hAnsi="Times New Roman" w:cs="Times New Roman"/>
              </w:rPr>
              <w:t xml:space="preserve"> według IEEE 802.1AX-2008 pod kontrolą zainstalowanego systemu operacyjnego serwera. Wszystkie porty muszą być wyposażone </w:t>
            </w:r>
            <w:r w:rsidRPr="00EA065A">
              <w:rPr>
                <w:rFonts w:ascii="Times New Roman" w:eastAsia="Times New Roman" w:hAnsi="Times New Roman" w:cs="Times New Roman"/>
              </w:rPr>
              <w:t>w moduły optyczne o parametrach:</w:t>
            </w:r>
          </w:p>
          <w:p w14:paraId="359586DB" w14:textId="77777777" w:rsidR="00235E58" w:rsidRPr="00EA065A" w:rsidRDefault="00235E58" w:rsidP="00235E58">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złącze LC Duplex</w:t>
            </w:r>
          </w:p>
          <w:p w14:paraId="446342EC" w14:textId="77777777" w:rsidR="00235E58" w:rsidRPr="00EA065A" w:rsidRDefault="00235E58" w:rsidP="00235E58">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transmisja na odległość co najmniej 300 metrów z wykorzystaniem światłowodu wielomodowego kategorii OM3</w:t>
            </w:r>
          </w:p>
          <w:p w14:paraId="2F0B2D87" w14:textId="77777777" w:rsidR="00235E58" w:rsidRPr="00EA065A" w:rsidRDefault="00235E58" w:rsidP="00235E58">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 xml:space="preserve">przepustowość 10Gbps </w:t>
            </w:r>
          </w:p>
          <w:p w14:paraId="5ADE6D0E" w14:textId="77777777" w:rsidR="00235E58" w:rsidRPr="00EA065A" w:rsidRDefault="00235E58" w:rsidP="00235E58">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Zgodny ze standardami: IEEE802.3Z, IEEE 802.3ae, SFP+ MSA, IEC60825</w:t>
            </w:r>
          </w:p>
          <w:p w14:paraId="220AAA33" w14:textId="77777777" w:rsidR="00235E58" w:rsidRPr="00EA065A" w:rsidRDefault="00235E58" w:rsidP="00235E58">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Moduł diagnostyki cyfrowej: temperatura, napięcie zasilania, moc nadajnika, moc odbierana, prąd lasera</w:t>
            </w:r>
          </w:p>
          <w:p w14:paraId="0E302086" w14:textId="77777777" w:rsidR="00235E58" w:rsidRPr="00C52480" w:rsidRDefault="00235E58" w:rsidP="00235E58">
            <w:pPr>
              <w:spacing w:after="0" w:line="240" w:lineRule="auto"/>
              <w:ind w:left="176"/>
              <w:jc w:val="both"/>
              <w:rPr>
                <w:rFonts w:ascii="Times New Roman" w:eastAsia="Times New Roman" w:hAnsi="Times New Roman" w:cs="Times New Roman"/>
              </w:rPr>
            </w:pPr>
            <w:r w:rsidRPr="00EA065A">
              <w:rPr>
                <w:rFonts w:ascii="Times New Roman" w:eastAsia="Times New Roman" w:hAnsi="Times New Roman" w:cs="Times New Roman"/>
              </w:rPr>
              <w:t>Długość fali  850nm</w:t>
            </w:r>
          </w:p>
        </w:tc>
        <w:tc>
          <w:tcPr>
            <w:tcW w:w="1838" w:type="dxa"/>
          </w:tcPr>
          <w:p w14:paraId="675C7EC8" w14:textId="00DC8171" w:rsidR="00235E58" w:rsidRPr="004513FC" w:rsidRDefault="00235E58" w:rsidP="00235E58">
            <w:pPr>
              <w:spacing w:after="0" w:line="240" w:lineRule="auto"/>
              <w:ind w:left="34" w:hanging="34"/>
              <w:jc w:val="center"/>
              <w:rPr>
                <w:rFonts w:ascii="Times New Roman" w:hAnsi="Times New Roman" w:cs="Times New Roman"/>
                <w:sz w:val="24"/>
                <w:szCs w:val="24"/>
                <w:lang w:val="en-US" w:eastAsia="pl-PL"/>
              </w:rPr>
            </w:pPr>
            <w:r w:rsidRPr="00016949">
              <w:rPr>
                <w:rFonts w:ascii="Times New Roman" w:hAnsi="Times New Roman" w:cs="Times New Roman"/>
                <w:sz w:val="24"/>
                <w:szCs w:val="24"/>
                <w:lang w:eastAsia="pl-PL"/>
              </w:rPr>
              <w:t>TAK</w:t>
            </w:r>
          </w:p>
        </w:tc>
        <w:tc>
          <w:tcPr>
            <w:tcW w:w="1564" w:type="dxa"/>
          </w:tcPr>
          <w:p w14:paraId="68B352DB" w14:textId="77777777" w:rsidR="00235E58" w:rsidRPr="004513FC" w:rsidRDefault="00235E58" w:rsidP="00235E58">
            <w:pPr>
              <w:spacing w:after="0" w:line="240" w:lineRule="auto"/>
              <w:ind w:left="34" w:hanging="34"/>
              <w:rPr>
                <w:rFonts w:ascii="Times New Roman" w:hAnsi="Times New Roman" w:cs="Times New Roman"/>
                <w:sz w:val="24"/>
                <w:szCs w:val="24"/>
                <w:lang w:val="en-US" w:eastAsia="pl-PL"/>
              </w:rPr>
            </w:pPr>
          </w:p>
        </w:tc>
      </w:tr>
      <w:tr w:rsidR="00235E58" w:rsidRPr="00A03275" w14:paraId="07BC62CD" w14:textId="427E8788" w:rsidTr="004B5BC3">
        <w:trPr>
          <w:jc w:val="center"/>
        </w:trPr>
        <w:tc>
          <w:tcPr>
            <w:tcW w:w="1555" w:type="dxa"/>
            <w:shd w:val="clear" w:color="auto" w:fill="auto"/>
          </w:tcPr>
          <w:p w14:paraId="4B30C743" w14:textId="77777777" w:rsidR="00235E58" w:rsidRPr="00174514" w:rsidRDefault="00235E58" w:rsidP="00235E5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Karty rozszerzeń</w:t>
            </w:r>
          </w:p>
        </w:tc>
        <w:tc>
          <w:tcPr>
            <w:tcW w:w="6237" w:type="dxa"/>
            <w:shd w:val="clear" w:color="auto" w:fill="auto"/>
          </w:tcPr>
          <w:p w14:paraId="2959219E" w14:textId="77777777" w:rsidR="00235E58" w:rsidRPr="00826EF5" w:rsidRDefault="00235E58" w:rsidP="00235E5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karta FC HBA - 2 porty o </w:t>
            </w:r>
            <w:r>
              <w:rPr>
                <w:rFonts w:ascii="Times New Roman" w:eastAsia="Times New Roman" w:hAnsi="Times New Roman" w:cs="Times New Roman"/>
              </w:rPr>
              <w:t xml:space="preserve">łącznej </w:t>
            </w:r>
            <w:r w:rsidRPr="00826EF5">
              <w:rPr>
                <w:rFonts w:ascii="Times New Roman" w:eastAsia="Times New Roman" w:hAnsi="Times New Roman" w:cs="Times New Roman"/>
              </w:rPr>
              <w:t xml:space="preserve">przepustowości </w:t>
            </w:r>
            <w:r>
              <w:rPr>
                <w:rFonts w:ascii="Times New Roman" w:eastAsia="Times New Roman" w:hAnsi="Times New Roman" w:cs="Times New Roman"/>
              </w:rPr>
              <w:t xml:space="preserve">co najmniej </w:t>
            </w:r>
            <w:r w:rsidRPr="00826EF5">
              <w:rPr>
                <w:rFonts w:ascii="Times New Roman" w:eastAsia="Times New Roman" w:hAnsi="Times New Roman" w:cs="Times New Roman"/>
              </w:rPr>
              <w:t>32Gbps wyposażone w moduły optyczne o parametrach:</w:t>
            </w:r>
          </w:p>
          <w:p w14:paraId="5B6B80CA" w14:textId="77777777" w:rsidR="00235E58" w:rsidRPr="00174514" w:rsidRDefault="00235E58" w:rsidP="00235E58">
            <w:pPr>
              <w:spacing w:after="0" w:line="240" w:lineRule="auto"/>
              <w:ind w:left="176"/>
              <w:jc w:val="both"/>
              <w:rPr>
                <w:rFonts w:ascii="Times New Roman" w:eastAsia="Times New Roman" w:hAnsi="Times New Roman" w:cs="Times New Roman"/>
              </w:rPr>
            </w:pPr>
            <w:r w:rsidRPr="00826EF5">
              <w:rPr>
                <w:rFonts w:ascii="Times New Roman" w:eastAsia="Times New Roman" w:hAnsi="Times New Roman" w:cs="Times New Roman"/>
              </w:rPr>
              <w:t xml:space="preserve">typ SWL, przepustowość </w:t>
            </w:r>
            <w:r>
              <w:rPr>
                <w:rFonts w:ascii="Times New Roman" w:eastAsia="Times New Roman" w:hAnsi="Times New Roman" w:cs="Times New Roman"/>
              </w:rPr>
              <w:t>co najmniej 16Gbps</w:t>
            </w:r>
            <w:r w:rsidRPr="00826EF5">
              <w:rPr>
                <w:rFonts w:ascii="Times New Roman" w:eastAsia="Times New Roman" w:hAnsi="Times New Roman" w:cs="Times New Roman"/>
              </w:rPr>
              <w:t>, światłowód wielomodowy, odległość do 100 metrów przy wykorzystaniu światłowodu kategorii OM4, złącza LC Duplex</w:t>
            </w:r>
          </w:p>
        </w:tc>
        <w:tc>
          <w:tcPr>
            <w:tcW w:w="1838" w:type="dxa"/>
            <w:tcBorders>
              <w:bottom w:val="single" w:sz="4" w:space="0" w:color="auto"/>
            </w:tcBorders>
          </w:tcPr>
          <w:p w14:paraId="4638AFC8" w14:textId="265E8B5E" w:rsidR="00235E58" w:rsidRPr="00A03275" w:rsidRDefault="00235E58" w:rsidP="00235E5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Borders>
              <w:bottom w:val="single" w:sz="4" w:space="0" w:color="auto"/>
            </w:tcBorders>
          </w:tcPr>
          <w:p w14:paraId="0B223C6F" w14:textId="77777777" w:rsidR="00235E58" w:rsidRPr="00A03275" w:rsidRDefault="00235E58" w:rsidP="00235E58">
            <w:pPr>
              <w:spacing w:after="0" w:line="240" w:lineRule="auto"/>
              <w:ind w:left="34" w:hanging="34"/>
              <w:rPr>
                <w:rFonts w:ascii="Times New Roman" w:hAnsi="Times New Roman" w:cs="Times New Roman"/>
                <w:sz w:val="24"/>
                <w:szCs w:val="24"/>
                <w:lang w:eastAsia="pl-PL"/>
              </w:rPr>
            </w:pPr>
          </w:p>
        </w:tc>
      </w:tr>
      <w:tr w:rsidR="00EB05B8" w:rsidRPr="00A03275" w14:paraId="53D95D87" w14:textId="3B752180" w:rsidTr="004B5BC3">
        <w:trPr>
          <w:trHeight w:val="2491"/>
          <w:jc w:val="center"/>
        </w:trPr>
        <w:tc>
          <w:tcPr>
            <w:tcW w:w="1555" w:type="dxa"/>
            <w:vMerge w:val="restart"/>
            <w:shd w:val="clear" w:color="auto" w:fill="auto"/>
          </w:tcPr>
          <w:p w14:paraId="61270F76" w14:textId="77777777" w:rsidR="00EB05B8" w:rsidRPr="00174514" w:rsidRDefault="00EB05B8" w:rsidP="00235E5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Zdalne Zarządzanie</w:t>
            </w:r>
          </w:p>
        </w:tc>
        <w:tc>
          <w:tcPr>
            <w:tcW w:w="6237" w:type="dxa"/>
            <w:tcBorders>
              <w:bottom w:val="single" w:sz="4" w:space="0" w:color="auto"/>
            </w:tcBorders>
            <w:shd w:val="clear" w:color="auto" w:fill="auto"/>
          </w:tcPr>
          <w:p w14:paraId="32891C87" w14:textId="1DA611D2" w:rsidR="00EB05B8" w:rsidRPr="00826EF5" w:rsidRDefault="00EB05B8" w:rsidP="00235E58">
            <w:pPr>
              <w:spacing w:after="0" w:line="240" w:lineRule="auto"/>
              <w:jc w:val="both"/>
              <w:rPr>
                <w:rFonts w:ascii="Times New Roman" w:eastAsia="Times New Roman" w:hAnsi="Times New Roman" w:cs="Times New Roman"/>
              </w:rPr>
            </w:pPr>
            <w:r w:rsidRPr="00B0752C">
              <w:rPr>
                <w:rFonts w:ascii="Times New Roman" w:eastAsia="Times New Roman" w:hAnsi="Times New Roman" w:cs="Times New Roman"/>
              </w:rPr>
              <w:t>Zainstalowan</w:t>
            </w:r>
            <w:r w:rsidR="00B0752C" w:rsidRPr="00B0752C">
              <w:rPr>
                <w:rFonts w:ascii="Times New Roman" w:eastAsia="Times New Roman" w:hAnsi="Times New Roman" w:cs="Times New Roman"/>
              </w:rPr>
              <w:t xml:space="preserve">a </w:t>
            </w:r>
            <w:r w:rsidRPr="00B0752C">
              <w:rPr>
                <w:rFonts w:ascii="Times New Roman" w:eastAsia="Times New Roman" w:hAnsi="Times New Roman" w:cs="Times New Roman"/>
              </w:rPr>
              <w:t xml:space="preserve">niezależna od zainstalowanego na serwerze systemu operacyjnego posiadająca dedykowany port RJ-45 Gigabit Ethernet </w:t>
            </w:r>
            <w:r w:rsidR="00B0752C" w:rsidRPr="00B0752C">
              <w:rPr>
                <w:rFonts w:ascii="Times New Roman" w:eastAsia="Times New Roman" w:hAnsi="Times New Roman" w:cs="Times New Roman"/>
              </w:rPr>
              <w:t xml:space="preserve">karta </w:t>
            </w:r>
            <w:r w:rsidRPr="00B0752C">
              <w:rPr>
                <w:rFonts w:ascii="Times New Roman" w:eastAsia="Times New Roman" w:hAnsi="Times New Roman" w:cs="Times New Roman"/>
              </w:rPr>
              <w:t>umożliwiająca:</w:t>
            </w:r>
          </w:p>
          <w:p w14:paraId="511827C8" w14:textId="77777777" w:rsidR="00EB05B8" w:rsidRPr="00826EF5" w:rsidRDefault="00EB05B8" w:rsidP="00235E58">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zdalny dostęp do graficznego interfejsu Web karty zarządzającej</w:t>
            </w:r>
          </w:p>
          <w:p w14:paraId="1286F265" w14:textId="78AAAF3F" w:rsidR="00EB05B8" w:rsidRPr="00BA0F11" w:rsidRDefault="00EB05B8" w:rsidP="00235E58">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zdalne monitorowanie i informowanie o statusie serwera (m.in. prędkości obrotowej wentylatorów, temperaturze poszczególnych komponentów, poborze prądu, napięciach procesora, pamięci, obciążeniu poszczególnych elementów i konfiguracji serwera dla danych bieżących i historycznych co najmniej z okresu 1 tygodnia),</w:t>
            </w:r>
          </w:p>
        </w:tc>
        <w:tc>
          <w:tcPr>
            <w:tcW w:w="1838" w:type="dxa"/>
            <w:tcBorders>
              <w:bottom w:val="single" w:sz="4" w:space="0" w:color="auto"/>
            </w:tcBorders>
          </w:tcPr>
          <w:p w14:paraId="5E0DD60B" w14:textId="14155B49" w:rsidR="00EB05B8" w:rsidRPr="00A03275" w:rsidRDefault="00EB05B8" w:rsidP="00235E5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Borders>
              <w:bottom w:val="single" w:sz="4" w:space="0" w:color="auto"/>
            </w:tcBorders>
          </w:tcPr>
          <w:p w14:paraId="179307AA" w14:textId="77777777" w:rsidR="00EB05B8" w:rsidRPr="00A8269D" w:rsidRDefault="00EB05B8" w:rsidP="00235E58">
            <w:pPr>
              <w:spacing w:after="0" w:line="240" w:lineRule="auto"/>
              <w:ind w:left="34" w:hanging="34"/>
              <w:rPr>
                <w:rFonts w:ascii="Times New Roman" w:hAnsi="Times New Roman" w:cs="Times New Roman"/>
                <w:sz w:val="24"/>
                <w:szCs w:val="24"/>
                <w:highlight w:val="green"/>
                <w:lang w:eastAsia="pl-PL"/>
              </w:rPr>
            </w:pPr>
          </w:p>
        </w:tc>
      </w:tr>
      <w:tr w:rsidR="00EB05B8" w:rsidRPr="00A03275" w14:paraId="04D241F8" w14:textId="77777777" w:rsidTr="004B5BC3">
        <w:trPr>
          <w:trHeight w:val="626"/>
          <w:jc w:val="center"/>
        </w:trPr>
        <w:tc>
          <w:tcPr>
            <w:tcW w:w="1555" w:type="dxa"/>
            <w:vMerge/>
            <w:shd w:val="clear" w:color="auto" w:fill="auto"/>
          </w:tcPr>
          <w:p w14:paraId="0F00A1C9" w14:textId="77777777" w:rsidR="00EB05B8" w:rsidRPr="00174514" w:rsidRDefault="00EB05B8" w:rsidP="00AA0415">
            <w:pPr>
              <w:spacing w:after="0" w:line="240" w:lineRule="auto"/>
              <w:rPr>
                <w:rFonts w:ascii="Times New Roman" w:eastAsia="Times New Roman" w:hAnsi="Times New Roman" w:cs="Times New Roman"/>
                <w:b/>
              </w:rPr>
            </w:pPr>
          </w:p>
        </w:tc>
        <w:tc>
          <w:tcPr>
            <w:tcW w:w="6237" w:type="dxa"/>
            <w:tcBorders>
              <w:top w:val="single" w:sz="4" w:space="0" w:color="auto"/>
              <w:bottom w:val="single" w:sz="4" w:space="0" w:color="auto"/>
            </w:tcBorders>
            <w:shd w:val="clear" w:color="auto" w:fill="auto"/>
          </w:tcPr>
          <w:p w14:paraId="264B6779" w14:textId="38D35516"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możliwość konfiguracji zasobów dyskowych z poziomu interfejsu zarządzania przez przeglądarkę (utworzenia grupy RAID i wirtualnych dysków),</w:t>
            </w:r>
          </w:p>
        </w:tc>
        <w:tc>
          <w:tcPr>
            <w:tcW w:w="1838" w:type="dxa"/>
            <w:tcBorders>
              <w:top w:val="single" w:sz="4" w:space="0" w:color="auto"/>
              <w:bottom w:val="single" w:sz="4" w:space="0" w:color="auto"/>
            </w:tcBorders>
          </w:tcPr>
          <w:p w14:paraId="43DCEAE2" w14:textId="77777777" w:rsidR="009C3712" w:rsidRDefault="009C3712" w:rsidP="00093F5C">
            <w:pPr>
              <w:spacing w:after="0" w:line="240" w:lineRule="auto"/>
              <w:ind w:left="34" w:hanging="34"/>
              <w:jc w:val="center"/>
              <w:rPr>
                <w:rFonts w:ascii="Times New Roman" w:hAnsi="Times New Roman" w:cs="Times New Roman"/>
                <w:sz w:val="24"/>
                <w:szCs w:val="24"/>
                <w:lang w:eastAsia="pl-PL"/>
              </w:rPr>
            </w:pPr>
          </w:p>
          <w:p w14:paraId="271217D6" w14:textId="4373930B" w:rsidR="00093F5C" w:rsidRPr="00093F5C" w:rsidRDefault="00093F5C" w:rsidP="00093F5C">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w:t>
            </w:r>
            <w:r w:rsidRPr="00093F5C">
              <w:rPr>
                <w:rFonts w:ascii="Times New Roman" w:hAnsi="Times New Roman" w:cs="Times New Roman"/>
                <w:sz w:val="24"/>
                <w:szCs w:val="24"/>
                <w:lang w:eastAsia="pl-PL"/>
              </w:rPr>
              <w:t>0 PKT.</w:t>
            </w:r>
          </w:p>
          <w:p w14:paraId="35CD636D" w14:textId="5E998AED" w:rsidR="00EB05B8" w:rsidRPr="00016949" w:rsidRDefault="00EB05B8" w:rsidP="00093F5C">
            <w:pPr>
              <w:spacing w:after="0" w:line="240" w:lineRule="auto"/>
              <w:ind w:left="34" w:hanging="34"/>
              <w:jc w:val="center"/>
              <w:rPr>
                <w:rFonts w:ascii="Times New Roman" w:hAnsi="Times New Roman" w:cs="Times New Roman"/>
                <w:sz w:val="24"/>
                <w:szCs w:val="24"/>
                <w:lang w:eastAsia="pl-PL"/>
              </w:rPr>
            </w:pPr>
          </w:p>
        </w:tc>
        <w:tc>
          <w:tcPr>
            <w:tcW w:w="1564" w:type="dxa"/>
            <w:tcBorders>
              <w:top w:val="single" w:sz="4" w:space="0" w:color="auto"/>
              <w:bottom w:val="single" w:sz="4" w:space="0" w:color="auto"/>
            </w:tcBorders>
          </w:tcPr>
          <w:p w14:paraId="236C179A" w14:textId="72D960D2" w:rsidR="00EB05B8" w:rsidRPr="00A8269D" w:rsidRDefault="00EB05B8" w:rsidP="00AA0415">
            <w:pPr>
              <w:spacing w:after="0" w:line="240" w:lineRule="auto"/>
              <w:ind w:left="34" w:hanging="34"/>
              <w:rPr>
                <w:rFonts w:ascii="Times New Roman" w:hAnsi="Times New Roman" w:cs="Times New Roman"/>
                <w:sz w:val="24"/>
                <w:szCs w:val="24"/>
                <w:highlight w:val="green"/>
                <w:lang w:eastAsia="pl-PL"/>
              </w:rPr>
            </w:pPr>
          </w:p>
        </w:tc>
      </w:tr>
      <w:tr w:rsidR="00EB05B8" w:rsidRPr="00A03275" w14:paraId="172F15D9" w14:textId="77777777" w:rsidTr="004B5BC3">
        <w:trPr>
          <w:trHeight w:val="626"/>
          <w:jc w:val="center"/>
        </w:trPr>
        <w:tc>
          <w:tcPr>
            <w:tcW w:w="1555" w:type="dxa"/>
            <w:vMerge/>
            <w:shd w:val="clear" w:color="auto" w:fill="auto"/>
          </w:tcPr>
          <w:p w14:paraId="46FD529E" w14:textId="77777777" w:rsidR="00EB05B8" w:rsidRPr="00174514" w:rsidRDefault="00EB05B8" w:rsidP="00AA0415">
            <w:pPr>
              <w:spacing w:after="0" w:line="240" w:lineRule="auto"/>
              <w:rPr>
                <w:rFonts w:ascii="Times New Roman" w:eastAsia="Times New Roman" w:hAnsi="Times New Roman" w:cs="Times New Roman"/>
                <w:b/>
              </w:rPr>
            </w:pPr>
          </w:p>
        </w:tc>
        <w:tc>
          <w:tcPr>
            <w:tcW w:w="6237" w:type="dxa"/>
            <w:tcBorders>
              <w:top w:val="single" w:sz="4" w:space="0" w:color="auto"/>
              <w:bottom w:val="single" w:sz="4" w:space="0" w:color="auto"/>
            </w:tcBorders>
            <w:shd w:val="clear" w:color="auto" w:fill="auto"/>
          </w:tcPr>
          <w:p w14:paraId="7F57440C" w14:textId="58AF972D" w:rsidR="00EB05B8" w:rsidRPr="00826EF5" w:rsidRDefault="00EB05B8" w:rsidP="003C6DBB">
            <w:pPr>
              <w:spacing w:after="0" w:line="240" w:lineRule="auto"/>
              <w:ind w:left="176" w:hanging="176"/>
              <w:jc w:val="both"/>
              <w:rPr>
                <w:rFonts w:ascii="Times New Roman" w:eastAsia="Times New Roman" w:hAnsi="Times New Roman" w:cs="Times New Roman"/>
              </w:rPr>
            </w:pPr>
            <w:bookmarkStart w:id="2" w:name="_Hlk50988100"/>
            <w:r w:rsidRPr="00EA065A">
              <w:rPr>
                <w:rFonts w:ascii="Times New Roman" w:eastAsia="Times New Roman" w:hAnsi="Times New Roman" w:cs="Times New Roman"/>
              </w:rPr>
              <w:t xml:space="preserve">- </w:t>
            </w:r>
            <w:r w:rsidR="006E3FAA">
              <w:rPr>
                <w:rFonts w:ascii="Times New Roman" w:eastAsia="Times New Roman" w:hAnsi="Times New Roman" w:cs="Times New Roman"/>
              </w:rPr>
              <w:t>m</w:t>
            </w:r>
            <w:r w:rsidRPr="00EA065A">
              <w:rPr>
                <w:rFonts w:ascii="Times New Roman" w:eastAsia="Times New Roman" w:hAnsi="Times New Roman" w:cs="Times New Roman"/>
              </w:rPr>
              <w:t>onitorowanie zużycia dysków SSD w przypadku dostarczenia  dysków SSD</w:t>
            </w:r>
            <w:bookmarkEnd w:id="2"/>
          </w:p>
        </w:tc>
        <w:tc>
          <w:tcPr>
            <w:tcW w:w="1838" w:type="dxa"/>
            <w:tcBorders>
              <w:top w:val="single" w:sz="4" w:space="0" w:color="auto"/>
              <w:bottom w:val="single" w:sz="4" w:space="0" w:color="auto"/>
            </w:tcBorders>
          </w:tcPr>
          <w:p w14:paraId="769EFD01" w14:textId="5F361EFE" w:rsidR="00093F5C" w:rsidRPr="00093F5C" w:rsidRDefault="00093F5C" w:rsidP="00093F5C">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w:t>
            </w:r>
            <w:r w:rsidRPr="00093F5C">
              <w:rPr>
                <w:rFonts w:ascii="Times New Roman" w:hAnsi="Times New Roman" w:cs="Times New Roman"/>
                <w:sz w:val="24"/>
                <w:szCs w:val="24"/>
                <w:lang w:eastAsia="pl-PL"/>
              </w:rPr>
              <w:t>0 PKT.</w:t>
            </w:r>
          </w:p>
          <w:p w14:paraId="51DA7998" w14:textId="0D2BAA6F" w:rsidR="00EB05B8" w:rsidRDefault="00EB05B8" w:rsidP="00093F5C">
            <w:pPr>
              <w:spacing w:after="0" w:line="240" w:lineRule="auto"/>
              <w:ind w:left="34" w:hanging="34"/>
              <w:jc w:val="center"/>
              <w:rPr>
                <w:rFonts w:ascii="Times New Roman" w:hAnsi="Times New Roman" w:cs="Times New Roman"/>
                <w:sz w:val="24"/>
                <w:szCs w:val="24"/>
                <w:lang w:eastAsia="pl-PL"/>
              </w:rPr>
            </w:pPr>
          </w:p>
        </w:tc>
        <w:tc>
          <w:tcPr>
            <w:tcW w:w="1564" w:type="dxa"/>
            <w:tcBorders>
              <w:top w:val="single" w:sz="4" w:space="0" w:color="auto"/>
              <w:bottom w:val="single" w:sz="4" w:space="0" w:color="auto"/>
            </w:tcBorders>
          </w:tcPr>
          <w:p w14:paraId="45779229" w14:textId="18645067" w:rsidR="00EB05B8" w:rsidRPr="00A8269D" w:rsidRDefault="00EB05B8" w:rsidP="00AA0415">
            <w:pPr>
              <w:spacing w:after="0" w:line="240" w:lineRule="auto"/>
              <w:ind w:left="34" w:hanging="34"/>
              <w:rPr>
                <w:rFonts w:ascii="Times New Roman" w:hAnsi="Times New Roman" w:cs="Times New Roman"/>
                <w:sz w:val="24"/>
                <w:szCs w:val="24"/>
                <w:highlight w:val="green"/>
                <w:lang w:eastAsia="pl-PL"/>
              </w:rPr>
            </w:pPr>
          </w:p>
        </w:tc>
      </w:tr>
      <w:tr w:rsidR="00EB05B8" w:rsidRPr="00A03275" w14:paraId="36FFB931" w14:textId="77777777" w:rsidTr="004B5BC3">
        <w:trPr>
          <w:trHeight w:val="2404"/>
          <w:jc w:val="center"/>
        </w:trPr>
        <w:tc>
          <w:tcPr>
            <w:tcW w:w="1555" w:type="dxa"/>
            <w:vMerge/>
            <w:shd w:val="clear" w:color="auto" w:fill="auto"/>
          </w:tcPr>
          <w:p w14:paraId="268CFA2B" w14:textId="77777777" w:rsidR="00EB05B8" w:rsidRPr="00174514" w:rsidRDefault="00EB05B8" w:rsidP="00AA0415">
            <w:pPr>
              <w:spacing w:after="0" w:line="240" w:lineRule="auto"/>
              <w:rPr>
                <w:rFonts w:ascii="Times New Roman" w:eastAsia="Times New Roman" w:hAnsi="Times New Roman" w:cs="Times New Roman"/>
                <w:b/>
              </w:rPr>
            </w:pPr>
          </w:p>
        </w:tc>
        <w:tc>
          <w:tcPr>
            <w:tcW w:w="6237" w:type="dxa"/>
            <w:tcBorders>
              <w:top w:val="single" w:sz="4" w:space="0" w:color="auto"/>
              <w:bottom w:val="single" w:sz="4" w:space="0" w:color="auto"/>
            </w:tcBorders>
            <w:shd w:val="clear" w:color="auto" w:fill="auto"/>
          </w:tcPr>
          <w:p w14:paraId="15CB8C1D"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szyfrowane połączenie (TLS) oraz autentykacje i autoryzację użytkownika</w:t>
            </w:r>
          </w:p>
          <w:p w14:paraId="3CCAFC9E"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xml:space="preserve">- możliwość podmontowania zdalnych wirtualnych napędów lub obrazów dysku w formatach obrazu </w:t>
            </w:r>
            <w:r w:rsidRPr="00EA065A">
              <w:rPr>
                <w:rFonts w:ascii="Times New Roman" w:eastAsia="Times New Roman" w:hAnsi="Times New Roman" w:cs="Times New Roman"/>
              </w:rPr>
              <w:t>ISO, RAW IMG</w:t>
            </w:r>
          </w:p>
          <w:p w14:paraId="524A0932"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wirtualną konsolę z dostępem do myszy, klawiatury</w:t>
            </w:r>
          </w:p>
          <w:p w14:paraId="7D4FAE29"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wsparcie dla IPv6</w:t>
            </w:r>
          </w:p>
          <w:p w14:paraId="74D9436B"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xml:space="preserve">- </w:t>
            </w:r>
            <w:r w:rsidRPr="00EA065A">
              <w:rPr>
                <w:rFonts w:ascii="Times New Roman" w:eastAsia="Times New Roman" w:hAnsi="Times New Roman" w:cs="Times New Roman"/>
              </w:rPr>
              <w:t xml:space="preserve">wsparcie dla SNMP; IPMI2.0, VLAN </w:t>
            </w:r>
            <w:proofErr w:type="spellStart"/>
            <w:r w:rsidRPr="00EA065A">
              <w:rPr>
                <w:rFonts w:ascii="Times New Roman" w:eastAsia="Times New Roman" w:hAnsi="Times New Roman" w:cs="Times New Roman"/>
              </w:rPr>
              <w:t>tagging</w:t>
            </w:r>
            <w:proofErr w:type="spellEnd"/>
            <w:r w:rsidRPr="00EA065A">
              <w:rPr>
                <w:rFonts w:ascii="Times New Roman" w:eastAsia="Times New Roman" w:hAnsi="Times New Roman" w:cs="Times New Roman"/>
              </w:rPr>
              <w:t>, SSH</w:t>
            </w:r>
            <w:r w:rsidRPr="00826EF5">
              <w:rPr>
                <w:rFonts w:ascii="Times New Roman" w:eastAsia="Times New Roman" w:hAnsi="Times New Roman" w:cs="Times New Roman"/>
              </w:rPr>
              <w:t xml:space="preserve"> </w:t>
            </w:r>
          </w:p>
          <w:p w14:paraId="4DFC48B2" w14:textId="77777777"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integracja z Active Directory</w:t>
            </w:r>
          </w:p>
          <w:p w14:paraId="09660F87" w14:textId="4C16897C" w:rsidR="00EB05B8" w:rsidRPr="00826EF5" w:rsidRDefault="00EB05B8" w:rsidP="00AA0415">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wysyłanie do administratora maila z powiadomieniem o awarii lub zmianie konfiguracji sprzętowej,</w:t>
            </w:r>
          </w:p>
        </w:tc>
        <w:tc>
          <w:tcPr>
            <w:tcW w:w="1838" w:type="dxa"/>
            <w:tcBorders>
              <w:top w:val="single" w:sz="4" w:space="0" w:color="auto"/>
              <w:bottom w:val="single" w:sz="4" w:space="0" w:color="auto"/>
            </w:tcBorders>
          </w:tcPr>
          <w:p w14:paraId="2B6E6198" w14:textId="3DD39ECD" w:rsidR="00EB05B8" w:rsidRPr="00016949" w:rsidRDefault="00EB05B8" w:rsidP="00AA0415">
            <w:pPr>
              <w:spacing w:after="0" w:line="240" w:lineRule="auto"/>
              <w:ind w:left="34" w:hanging="34"/>
              <w:jc w:val="center"/>
              <w:rPr>
                <w:rFonts w:ascii="Times New Roman" w:hAnsi="Times New Roman" w:cs="Times New Roman"/>
                <w:sz w:val="24"/>
                <w:szCs w:val="24"/>
                <w:lang w:eastAsia="pl-PL"/>
              </w:rPr>
            </w:pPr>
            <w:r w:rsidRPr="00EB05B8">
              <w:rPr>
                <w:rFonts w:ascii="Times New Roman" w:hAnsi="Times New Roman" w:cs="Times New Roman"/>
                <w:sz w:val="24"/>
                <w:szCs w:val="24"/>
                <w:lang w:eastAsia="pl-PL"/>
              </w:rPr>
              <w:t>TAK</w:t>
            </w:r>
          </w:p>
        </w:tc>
        <w:tc>
          <w:tcPr>
            <w:tcW w:w="1564" w:type="dxa"/>
            <w:tcBorders>
              <w:bottom w:val="single" w:sz="4" w:space="0" w:color="auto"/>
            </w:tcBorders>
          </w:tcPr>
          <w:p w14:paraId="44A2DCDC" w14:textId="77777777" w:rsidR="00EB05B8" w:rsidRPr="00A03275" w:rsidRDefault="00EB05B8" w:rsidP="00AA0415">
            <w:pPr>
              <w:spacing w:after="0" w:line="240" w:lineRule="auto"/>
              <w:ind w:left="34" w:hanging="34"/>
              <w:rPr>
                <w:rFonts w:ascii="Times New Roman" w:hAnsi="Times New Roman" w:cs="Times New Roman"/>
                <w:sz w:val="24"/>
                <w:szCs w:val="24"/>
                <w:lang w:eastAsia="pl-PL"/>
              </w:rPr>
            </w:pPr>
          </w:p>
        </w:tc>
      </w:tr>
      <w:tr w:rsidR="00EB05B8" w:rsidRPr="00A03275" w14:paraId="13CEB21E" w14:textId="77777777" w:rsidTr="004B5BC3">
        <w:trPr>
          <w:trHeight w:val="13540"/>
          <w:jc w:val="center"/>
        </w:trPr>
        <w:tc>
          <w:tcPr>
            <w:tcW w:w="1555" w:type="dxa"/>
            <w:vMerge/>
            <w:shd w:val="clear" w:color="auto" w:fill="auto"/>
          </w:tcPr>
          <w:p w14:paraId="5F3C11C9" w14:textId="77777777" w:rsidR="00EB05B8" w:rsidRPr="00174514" w:rsidRDefault="00EB05B8" w:rsidP="00EB05B8">
            <w:pPr>
              <w:spacing w:after="0" w:line="240" w:lineRule="auto"/>
              <w:rPr>
                <w:rFonts w:ascii="Times New Roman" w:eastAsia="Times New Roman" w:hAnsi="Times New Roman" w:cs="Times New Roman"/>
                <w:b/>
              </w:rPr>
            </w:pPr>
          </w:p>
        </w:tc>
        <w:tc>
          <w:tcPr>
            <w:tcW w:w="6237" w:type="dxa"/>
            <w:tcBorders>
              <w:top w:val="single" w:sz="4" w:space="0" w:color="auto"/>
            </w:tcBorders>
            <w:shd w:val="clear" w:color="auto" w:fill="auto"/>
          </w:tcPr>
          <w:p w14:paraId="2DE06567" w14:textId="76993B75" w:rsidR="00EB05B8" w:rsidRDefault="00EB05B8" w:rsidP="00EB05B8">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w:t>
            </w:r>
            <w:r>
              <w:rPr>
                <w:rFonts w:ascii="Times New Roman" w:eastAsia="Times New Roman" w:hAnsi="Times New Roman" w:cs="Times New Roman"/>
              </w:rPr>
              <w:t> </w:t>
            </w:r>
            <w:r w:rsidRPr="00826EF5">
              <w:rPr>
                <w:rFonts w:ascii="Times New Roman" w:eastAsia="Times New Roman" w:hAnsi="Times New Roman" w:cs="Times New Roman"/>
              </w:rPr>
              <w:t>Możliwość zarządzania dostarczonymi serwerami z</w:t>
            </w:r>
            <w:r>
              <w:rPr>
                <w:rFonts w:ascii="Times New Roman" w:eastAsia="Times New Roman" w:hAnsi="Times New Roman" w:cs="Times New Roman"/>
              </w:rPr>
              <w:t> </w:t>
            </w:r>
            <w:r w:rsidRPr="00826EF5">
              <w:rPr>
                <w:rFonts w:ascii="Times New Roman" w:eastAsia="Times New Roman" w:hAnsi="Times New Roman" w:cs="Times New Roman"/>
              </w:rPr>
              <w:t xml:space="preserve">wykorzystaniem wdrożonego u Zamawiającego oprogramowania </w:t>
            </w:r>
            <w:proofErr w:type="spellStart"/>
            <w:r w:rsidRPr="00826EF5">
              <w:rPr>
                <w:rFonts w:ascii="Times New Roman" w:eastAsia="Times New Roman" w:hAnsi="Times New Roman" w:cs="Times New Roman"/>
              </w:rPr>
              <w:t>Openmanage</w:t>
            </w:r>
            <w:proofErr w:type="spellEnd"/>
            <w:r w:rsidRPr="00826EF5">
              <w:rPr>
                <w:rFonts w:ascii="Times New Roman" w:eastAsia="Times New Roman" w:hAnsi="Times New Roman" w:cs="Times New Roman"/>
              </w:rPr>
              <w:t xml:space="preserve"> Enterprise, </w:t>
            </w:r>
            <w:r w:rsidR="00B0752C">
              <w:rPr>
                <w:rFonts w:ascii="Times New Roman" w:eastAsia="Times New Roman" w:hAnsi="Times New Roman" w:cs="Times New Roman"/>
              </w:rPr>
              <w:t>d</w:t>
            </w:r>
            <w:r w:rsidR="00B0752C" w:rsidRPr="00B0752C">
              <w:rPr>
                <w:rFonts w:ascii="Times New Roman" w:eastAsia="Times New Roman" w:hAnsi="Times New Roman" w:cs="Times New Roman"/>
              </w:rPr>
              <w:t xml:space="preserve">opuszcza </w:t>
            </w:r>
            <w:r w:rsidR="00B0752C">
              <w:rPr>
                <w:rFonts w:ascii="Times New Roman" w:eastAsia="Times New Roman" w:hAnsi="Times New Roman" w:cs="Times New Roman"/>
              </w:rPr>
              <w:t xml:space="preserve">się realizacje  poprzez </w:t>
            </w:r>
            <w:r w:rsidR="004B5BC3" w:rsidRPr="00B0752C">
              <w:rPr>
                <w:rFonts w:ascii="Times New Roman" w:eastAsia="Times New Roman" w:hAnsi="Times New Roman" w:cs="Times New Roman"/>
              </w:rPr>
              <w:t xml:space="preserve"> </w:t>
            </w:r>
            <w:r w:rsidRPr="00B0752C">
              <w:rPr>
                <w:rFonts w:ascii="Times New Roman" w:eastAsia="Times New Roman" w:hAnsi="Times New Roman" w:cs="Times New Roman"/>
              </w:rPr>
              <w:t>dostarczenie rozwiązania o funkcjonalności opisane</w:t>
            </w:r>
            <w:r w:rsidR="00B0752C">
              <w:rPr>
                <w:rFonts w:ascii="Times New Roman" w:eastAsia="Times New Roman" w:hAnsi="Times New Roman" w:cs="Times New Roman"/>
              </w:rPr>
              <w:t>j</w:t>
            </w:r>
            <w:r w:rsidRPr="00B0752C">
              <w:rPr>
                <w:rFonts w:ascii="Times New Roman" w:eastAsia="Times New Roman" w:hAnsi="Times New Roman" w:cs="Times New Roman"/>
              </w:rPr>
              <w:t xml:space="preserve"> poniżej jako „Oprogramowanie do zarządzania”) pod warunkiem wdrożenia dostarczonego rozwiązania i uruchomienia go dla posiadanych obecnie przez Zamawiającego urządzeń (serwery, macierze) - jeżeli spełnienie funkcjonalności wymaga dodatkowych </w:t>
            </w:r>
            <w:proofErr w:type="spellStart"/>
            <w:r w:rsidRPr="00B0752C">
              <w:rPr>
                <w:rFonts w:ascii="Times New Roman" w:eastAsia="Times New Roman" w:hAnsi="Times New Roman" w:cs="Times New Roman"/>
              </w:rPr>
              <w:t>pluginów</w:t>
            </w:r>
            <w:proofErr w:type="spellEnd"/>
            <w:r w:rsidRPr="00B0752C">
              <w:rPr>
                <w:rFonts w:ascii="Times New Roman" w:eastAsia="Times New Roman" w:hAnsi="Times New Roman" w:cs="Times New Roman"/>
              </w:rPr>
              <w:t xml:space="preserve"> i/lub licencji należy je dostarczyć w ramach postępowania.</w:t>
            </w:r>
          </w:p>
          <w:p w14:paraId="47359D71" w14:textId="7122E7A4" w:rsidR="00EB05B8" w:rsidRPr="00826EF5"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Oprogramowanie do zarządzania:</w:t>
            </w:r>
          </w:p>
          <w:p w14:paraId="6EE5E30C" w14:textId="303E9B4F" w:rsidR="00EB05B8" w:rsidRPr="00826EF5"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Dodatkowe oprogramowanie umożliwiające zarządzanie poprzez sieć, spełniające </w:t>
            </w:r>
            <w:r>
              <w:rPr>
                <w:rFonts w:ascii="Times New Roman" w:eastAsia="Times New Roman" w:hAnsi="Times New Roman" w:cs="Times New Roman"/>
              </w:rPr>
              <w:t xml:space="preserve">przynajmniej </w:t>
            </w:r>
            <w:r w:rsidRPr="00826EF5">
              <w:rPr>
                <w:rFonts w:ascii="Times New Roman" w:eastAsia="Times New Roman" w:hAnsi="Times New Roman" w:cs="Times New Roman"/>
              </w:rPr>
              <w:t>minimalne wymagania:</w:t>
            </w:r>
          </w:p>
          <w:p w14:paraId="04442BE3"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wsparcie dla serwerów, urządzeń sieciowych oraz pamięci masowych,</w:t>
            </w:r>
          </w:p>
          <w:p w14:paraId="465465ED"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integracja z Active Directory,</w:t>
            </w:r>
          </w:p>
          <w:p w14:paraId="2ED7135C"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wsparcie dla protokołów SNMP, IPMI, Linux SSH,</w:t>
            </w:r>
          </w:p>
          <w:p w14:paraId="0C0E773C"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możliwość uruchamiania procesu wykrywania urządzeń w oparciu o harmonogram,</w:t>
            </w:r>
          </w:p>
          <w:p w14:paraId="2200DEDD"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szczegółowy opis wykrytych systemów oraz ich komponentów</w:t>
            </w:r>
          </w:p>
          <w:p w14:paraId="16728241" w14:textId="77777777" w:rsidR="00EB05B8" w:rsidRPr="00EA065A" w:rsidRDefault="00EB05B8" w:rsidP="00EB05B8">
            <w:pPr>
              <w:numPr>
                <w:ilvl w:val="0"/>
                <w:numId w:val="50"/>
              </w:numPr>
              <w:spacing w:after="0" w:line="240" w:lineRule="auto"/>
              <w:ind w:left="176" w:hanging="142"/>
              <w:jc w:val="both"/>
              <w:rPr>
                <w:rFonts w:ascii="Times New Roman" w:hAnsi="Times New Roman" w:cs="Times New Roman"/>
              </w:rPr>
            </w:pPr>
            <w:r w:rsidRPr="00EA065A">
              <w:rPr>
                <w:rFonts w:ascii="Times New Roman" w:eastAsia="Times New Roman" w:hAnsi="Times New Roman" w:cs="Times New Roman"/>
              </w:rPr>
              <w:t>możliwość eksportu raportu do CSV, HTML, XLS, PDF</w:t>
            </w:r>
          </w:p>
          <w:p w14:paraId="41FBB368" w14:textId="77777777" w:rsidR="00EB05B8" w:rsidRPr="00826EF5" w:rsidRDefault="00EB05B8" w:rsidP="003C6DBB">
            <w:pPr>
              <w:numPr>
                <w:ilvl w:val="0"/>
                <w:numId w:val="50"/>
              </w:numPr>
              <w:spacing w:after="0" w:line="240" w:lineRule="auto"/>
              <w:ind w:left="176" w:hanging="142"/>
              <w:rPr>
                <w:rFonts w:ascii="Times New Roman" w:hAnsi="Times New Roman" w:cs="Times New Roman"/>
              </w:rPr>
            </w:pPr>
            <w:r w:rsidRPr="00826EF5">
              <w:rPr>
                <w:rFonts w:ascii="Times New Roman" w:eastAsia="Times New Roman" w:hAnsi="Times New Roman" w:cs="Times New Roman"/>
              </w:rPr>
              <w:t>możliwość uruchamiania narzędzi zarządzających w poszczególnych urządzeniach</w:t>
            </w:r>
          </w:p>
          <w:p w14:paraId="701E74AB"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szybki podgląd stanu środowiska</w:t>
            </w:r>
          </w:p>
          <w:p w14:paraId="5B6EC6CB"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podsumowanie stanu dla każdego urządzenia</w:t>
            </w:r>
          </w:p>
          <w:p w14:paraId="43CD518E"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szczegółowy status urządzenia/elementu/komponentu</w:t>
            </w:r>
          </w:p>
          <w:p w14:paraId="36BE9F6F"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generowanie alertów przy zmianie stanu urządzenia.</w:t>
            </w:r>
          </w:p>
          <w:p w14:paraId="49F73FEA"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filtry raportów umożliwiające podgląd najważniejszych zdarzeń</w:t>
            </w:r>
          </w:p>
          <w:p w14:paraId="2D5BBEA3"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kreator umożliwiający dostosowanie akcji dla wybranych alertów</w:t>
            </w:r>
          </w:p>
          <w:p w14:paraId="33AD49C2"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możliwość importu plików MIB </w:t>
            </w:r>
          </w:p>
          <w:p w14:paraId="19F36973"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przesyłanie alertów „as-</w:t>
            </w:r>
            <w:proofErr w:type="spellStart"/>
            <w:r w:rsidRPr="00826EF5">
              <w:rPr>
                <w:rFonts w:ascii="Times New Roman" w:eastAsia="Times New Roman" w:hAnsi="Times New Roman" w:cs="Times New Roman"/>
              </w:rPr>
              <w:t>is</w:t>
            </w:r>
            <w:proofErr w:type="spellEnd"/>
            <w:r w:rsidRPr="00826EF5">
              <w:rPr>
                <w:rFonts w:ascii="Times New Roman" w:eastAsia="Times New Roman" w:hAnsi="Times New Roman" w:cs="Times New Roman"/>
              </w:rPr>
              <w:t>” do innych konsol firm trzecich</w:t>
            </w:r>
          </w:p>
          <w:p w14:paraId="2A212FAE"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możliwość definiowania ról administratorów</w:t>
            </w:r>
          </w:p>
          <w:p w14:paraId="562EE3F3" w14:textId="77777777" w:rsidR="00EB05B8" w:rsidRPr="00EA065A" w:rsidRDefault="00EB05B8" w:rsidP="00EB05B8">
            <w:pPr>
              <w:numPr>
                <w:ilvl w:val="0"/>
                <w:numId w:val="50"/>
              </w:numPr>
              <w:spacing w:after="0" w:line="240" w:lineRule="auto"/>
              <w:ind w:left="176" w:hanging="142"/>
              <w:jc w:val="both"/>
              <w:rPr>
                <w:rFonts w:ascii="Times New Roman" w:hAnsi="Times New Roman" w:cs="Times New Roman"/>
              </w:rPr>
            </w:pPr>
            <w:bookmarkStart w:id="3" w:name="_Hlk50984798"/>
            <w:r w:rsidRPr="00EA065A">
              <w:rPr>
                <w:rFonts w:ascii="Times New Roman" w:eastAsia="Times New Roman" w:hAnsi="Times New Roman" w:cs="Times New Roman"/>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w:t>
            </w:r>
          </w:p>
          <w:p w14:paraId="5FEBD4E4" w14:textId="77777777" w:rsidR="00EB05B8" w:rsidRPr="00826EF5" w:rsidRDefault="00EB05B8" w:rsidP="00EB05B8">
            <w:pPr>
              <w:spacing w:after="0" w:line="240" w:lineRule="auto"/>
              <w:jc w:val="both"/>
              <w:rPr>
                <w:rFonts w:ascii="Times New Roman" w:hAnsi="Times New Roman" w:cs="Times New Roman"/>
              </w:rPr>
            </w:pPr>
            <w:r w:rsidRPr="00EA065A">
              <w:rPr>
                <w:rFonts w:ascii="Times New Roman" w:eastAsia="Times New Roman" w:hAnsi="Times New Roman" w:cs="Times New Roman"/>
              </w:rPr>
              <w:t xml:space="preserve">    poszczególnych komponentów serwera.</w:t>
            </w:r>
          </w:p>
          <w:bookmarkEnd w:id="3"/>
          <w:p w14:paraId="75531314"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wdrażanie serwerów, rozwiązań modularnych oraz przełączników sieciowych w oparciu o profile</w:t>
            </w:r>
          </w:p>
          <w:p w14:paraId="0F0FE7D2"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możliwość migracji ustawień serwera wraz z wirtualnymi adresami sieciowymi (MAC, WWN, IQN) między urządzeniami. </w:t>
            </w:r>
          </w:p>
          <w:p w14:paraId="703D1903" w14:textId="77777777" w:rsidR="00EB05B8" w:rsidRPr="00826EF5" w:rsidRDefault="00EB05B8" w:rsidP="00EB05B8">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tworzenie gotowych paczek informacji umożliwiających zdiagnozowanie awarii urządzenia przez serwis producenta. </w:t>
            </w:r>
          </w:p>
          <w:p w14:paraId="1E8346D4" w14:textId="72F56AFE" w:rsidR="00EB05B8" w:rsidRPr="00826EF5" w:rsidRDefault="00EB05B8" w:rsidP="00EB05B8">
            <w:pPr>
              <w:spacing w:after="0" w:line="36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zdalne uruchamianie diagnostyki serwera.</w:t>
            </w:r>
          </w:p>
        </w:tc>
        <w:tc>
          <w:tcPr>
            <w:tcW w:w="1838" w:type="dxa"/>
            <w:tcBorders>
              <w:top w:val="single" w:sz="4" w:space="0" w:color="auto"/>
            </w:tcBorders>
          </w:tcPr>
          <w:p w14:paraId="7EC406BB" w14:textId="3A4FD8BB" w:rsidR="00093F5C" w:rsidRPr="00093F5C" w:rsidRDefault="00093F5C" w:rsidP="00093F5C">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3</w:t>
            </w:r>
            <w:r w:rsidRPr="00093F5C">
              <w:rPr>
                <w:rFonts w:ascii="Times New Roman" w:hAnsi="Times New Roman" w:cs="Times New Roman"/>
                <w:sz w:val="24"/>
                <w:szCs w:val="24"/>
                <w:lang w:eastAsia="pl-PL"/>
              </w:rPr>
              <w:t>0 PKT.</w:t>
            </w:r>
          </w:p>
          <w:p w14:paraId="2D4101B1" w14:textId="243A4B56" w:rsidR="00EB05B8" w:rsidRPr="00016949" w:rsidRDefault="00EB05B8" w:rsidP="00093F5C">
            <w:pPr>
              <w:spacing w:after="0" w:line="240" w:lineRule="auto"/>
              <w:ind w:left="34" w:hanging="34"/>
              <w:jc w:val="center"/>
              <w:rPr>
                <w:rFonts w:ascii="Times New Roman" w:hAnsi="Times New Roman" w:cs="Times New Roman"/>
                <w:sz w:val="24"/>
                <w:szCs w:val="24"/>
                <w:lang w:eastAsia="pl-PL"/>
              </w:rPr>
            </w:pPr>
          </w:p>
        </w:tc>
        <w:tc>
          <w:tcPr>
            <w:tcW w:w="1564" w:type="dxa"/>
            <w:tcBorders>
              <w:top w:val="single" w:sz="4" w:space="0" w:color="auto"/>
            </w:tcBorders>
          </w:tcPr>
          <w:p w14:paraId="49AFD6DE" w14:textId="77777777" w:rsidR="00EB05B8" w:rsidRDefault="00EB05B8" w:rsidP="00EB05B8">
            <w:pPr>
              <w:spacing w:after="0" w:line="240" w:lineRule="auto"/>
              <w:ind w:left="34" w:hanging="34"/>
              <w:rPr>
                <w:rFonts w:ascii="Times New Roman" w:hAnsi="Times New Roman" w:cs="Times New Roman"/>
                <w:sz w:val="24"/>
                <w:szCs w:val="24"/>
                <w:highlight w:val="green"/>
                <w:lang w:eastAsia="pl-PL"/>
              </w:rPr>
            </w:pPr>
          </w:p>
          <w:p w14:paraId="38EB4EFE" w14:textId="6277CDC8" w:rsidR="00721D60" w:rsidRDefault="00721D60" w:rsidP="00721D60">
            <w:pPr>
              <w:spacing w:after="0" w:line="240" w:lineRule="auto"/>
              <w:ind w:left="34" w:hanging="34"/>
              <w:rPr>
                <w:rFonts w:ascii="Times New Roman" w:hAnsi="Times New Roman" w:cs="Times New Roman"/>
                <w:sz w:val="24"/>
                <w:szCs w:val="24"/>
                <w:lang w:eastAsia="pl-PL"/>
              </w:rPr>
            </w:pPr>
            <w:r>
              <w:rPr>
                <w:rFonts w:ascii="Times New Roman" w:hAnsi="Times New Roman" w:cs="Times New Roman"/>
                <w:sz w:val="24"/>
                <w:szCs w:val="24"/>
                <w:lang w:eastAsia="pl-PL"/>
              </w:rPr>
              <w:t>………………………………………</w:t>
            </w:r>
          </w:p>
          <w:p w14:paraId="31EAB280" w14:textId="36422FC7" w:rsidR="00721D60" w:rsidRPr="00A8269D" w:rsidRDefault="00721D60" w:rsidP="00721D60">
            <w:pPr>
              <w:spacing w:after="0" w:line="240" w:lineRule="auto"/>
              <w:ind w:left="34" w:hanging="34"/>
              <w:jc w:val="center"/>
              <w:rPr>
                <w:rFonts w:ascii="Times New Roman" w:hAnsi="Times New Roman" w:cs="Times New Roman"/>
                <w:sz w:val="24"/>
                <w:szCs w:val="24"/>
                <w:highlight w:val="green"/>
                <w:lang w:eastAsia="pl-PL"/>
              </w:rPr>
            </w:pPr>
            <w:r w:rsidRPr="007A0503">
              <w:rPr>
                <w:rFonts w:ascii="Times New Roman" w:hAnsi="Times New Roman" w:cs="Times New Roman"/>
                <w:sz w:val="18"/>
                <w:szCs w:val="18"/>
                <w:lang w:eastAsia="pl-PL"/>
              </w:rPr>
              <w:t>(należy podać)</w:t>
            </w:r>
          </w:p>
        </w:tc>
      </w:tr>
      <w:tr w:rsidR="00EB05B8" w:rsidRPr="004513FC" w14:paraId="2614C17F" w14:textId="7E99C844" w:rsidTr="004B5BC3">
        <w:trPr>
          <w:jc w:val="center"/>
        </w:trPr>
        <w:tc>
          <w:tcPr>
            <w:tcW w:w="1555" w:type="dxa"/>
            <w:shd w:val="clear" w:color="auto" w:fill="auto"/>
          </w:tcPr>
          <w:p w14:paraId="54E5F5B5"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lastRenderedPageBreak/>
              <w:t>Zasilanie</w:t>
            </w:r>
          </w:p>
        </w:tc>
        <w:tc>
          <w:tcPr>
            <w:tcW w:w="6237" w:type="dxa"/>
            <w:shd w:val="clear" w:color="auto" w:fill="auto"/>
          </w:tcPr>
          <w:p w14:paraId="15100FA7" w14:textId="77777777" w:rsidR="00EB05B8" w:rsidRPr="00174514"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2 redundantne zasilacze Hot-Plug, Klasa min. Platinum, sprawność min. 94%</w:t>
            </w:r>
          </w:p>
        </w:tc>
        <w:tc>
          <w:tcPr>
            <w:tcW w:w="1838" w:type="dxa"/>
          </w:tcPr>
          <w:p w14:paraId="2435268D" w14:textId="125BBF19" w:rsidR="00EB05B8" w:rsidRPr="004513FC" w:rsidRDefault="00EB05B8" w:rsidP="00EB05B8">
            <w:pPr>
              <w:spacing w:after="0" w:line="240" w:lineRule="auto"/>
              <w:ind w:left="34" w:hanging="34"/>
              <w:jc w:val="center"/>
              <w:rPr>
                <w:rFonts w:ascii="Times New Roman" w:hAnsi="Times New Roman" w:cs="Times New Roman"/>
                <w:sz w:val="24"/>
                <w:szCs w:val="24"/>
                <w:lang w:val="en-US" w:eastAsia="pl-PL"/>
              </w:rPr>
            </w:pPr>
            <w:r w:rsidRPr="00016949">
              <w:rPr>
                <w:rFonts w:ascii="Times New Roman" w:hAnsi="Times New Roman" w:cs="Times New Roman"/>
                <w:sz w:val="24"/>
                <w:szCs w:val="24"/>
                <w:lang w:eastAsia="pl-PL"/>
              </w:rPr>
              <w:t>TAK</w:t>
            </w:r>
          </w:p>
        </w:tc>
        <w:tc>
          <w:tcPr>
            <w:tcW w:w="1564" w:type="dxa"/>
          </w:tcPr>
          <w:p w14:paraId="6CA4CBCA" w14:textId="77777777" w:rsidR="00EB05B8" w:rsidRPr="004513FC" w:rsidRDefault="00EB05B8" w:rsidP="00EB05B8">
            <w:pPr>
              <w:spacing w:after="0" w:line="240" w:lineRule="auto"/>
              <w:ind w:left="34" w:hanging="34"/>
              <w:rPr>
                <w:rFonts w:ascii="Times New Roman" w:hAnsi="Times New Roman" w:cs="Times New Roman"/>
                <w:sz w:val="24"/>
                <w:szCs w:val="24"/>
                <w:lang w:val="en-US" w:eastAsia="pl-PL"/>
              </w:rPr>
            </w:pPr>
          </w:p>
        </w:tc>
      </w:tr>
      <w:tr w:rsidR="00EB05B8" w:rsidRPr="00A03275" w14:paraId="20BCEC7E" w14:textId="092B0497" w:rsidTr="004B5BC3">
        <w:trPr>
          <w:jc w:val="center"/>
        </w:trPr>
        <w:tc>
          <w:tcPr>
            <w:tcW w:w="1555" w:type="dxa"/>
            <w:shd w:val="clear" w:color="auto" w:fill="auto"/>
          </w:tcPr>
          <w:p w14:paraId="054FE98D"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Wyposażenie</w:t>
            </w:r>
          </w:p>
        </w:tc>
        <w:tc>
          <w:tcPr>
            <w:tcW w:w="6237" w:type="dxa"/>
            <w:shd w:val="clear" w:color="auto" w:fill="auto"/>
          </w:tcPr>
          <w:p w14:paraId="65BF737A" w14:textId="77777777" w:rsidR="00EB05B8" w:rsidRPr="00174514"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Szyny ruchome z ramieniem/organizatorem na kable, komplet wkładek i </w:t>
            </w:r>
            <w:proofErr w:type="spellStart"/>
            <w:r w:rsidRPr="00826EF5">
              <w:rPr>
                <w:rFonts w:ascii="Times New Roman" w:eastAsia="Times New Roman" w:hAnsi="Times New Roman" w:cs="Times New Roman"/>
              </w:rPr>
              <w:t>patchcordów</w:t>
            </w:r>
            <w:proofErr w:type="spellEnd"/>
            <w:r w:rsidRPr="00826EF5">
              <w:rPr>
                <w:rFonts w:ascii="Times New Roman" w:eastAsia="Times New Roman" w:hAnsi="Times New Roman" w:cs="Times New Roman"/>
              </w:rPr>
              <w:t xml:space="preserve"> o długości 5 metrów</w:t>
            </w:r>
          </w:p>
        </w:tc>
        <w:tc>
          <w:tcPr>
            <w:tcW w:w="1838" w:type="dxa"/>
          </w:tcPr>
          <w:p w14:paraId="7CBE046E" w14:textId="64BEED6C" w:rsidR="00EB05B8" w:rsidRPr="00A03275" w:rsidRDefault="00EB05B8" w:rsidP="00EB05B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25BC03D" w14:textId="77777777" w:rsidR="00EB05B8" w:rsidRPr="00A03275" w:rsidRDefault="00EB05B8" w:rsidP="00EB05B8">
            <w:pPr>
              <w:spacing w:after="0" w:line="240" w:lineRule="auto"/>
              <w:ind w:left="34" w:hanging="34"/>
              <w:rPr>
                <w:rFonts w:ascii="Times New Roman" w:hAnsi="Times New Roman" w:cs="Times New Roman"/>
                <w:sz w:val="24"/>
                <w:szCs w:val="24"/>
                <w:lang w:eastAsia="pl-PL"/>
              </w:rPr>
            </w:pPr>
          </w:p>
        </w:tc>
      </w:tr>
      <w:tr w:rsidR="00EB05B8" w:rsidRPr="00A03275" w14:paraId="2B44AE63" w14:textId="24EAC485" w:rsidTr="004B5BC3">
        <w:trPr>
          <w:jc w:val="center"/>
        </w:trPr>
        <w:tc>
          <w:tcPr>
            <w:tcW w:w="1555" w:type="dxa"/>
            <w:shd w:val="clear" w:color="auto" w:fill="auto"/>
          </w:tcPr>
          <w:p w14:paraId="0AC9736C"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Certyfikaty</w:t>
            </w:r>
          </w:p>
        </w:tc>
        <w:tc>
          <w:tcPr>
            <w:tcW w:w="6237" w:type="dxa"/>
            <w:shd w:val="clear" w:color="auto" w:fill="auto"/>
          </w:tcPr>
          <w:p w14:paraId="6D5D9AF2" w14:textId="325A787E" w:rsidR="00EB05B8" w:rsidRPr="00174514"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Serwer musi posiadać deklarację CE.</w:t>
            </w:r>
            <w:r w:rsidRPr="00826EF5">
              <w:rPr>
                <w:rFonts w:ascii="Times New Roman" w:eastAsia="Times New Roman" w:hAnsi="Times New Roman" w:cs="Times New Roman"/>
              </w:rPr>
              <w:br/>
              <w:t xml:space="preserve">Oferowany serwer musi znajdować się na liście Windows Server </w:t>
            </w:r>
            <w:proofErr w:type="spellStart"/>
            <w:r w:rsidRPr="00826EF5">
              <w:rPr>
                <w:rFonts w:ascii="Times New Roman" w:eastAsia="Times New Roman" w:hAnsi="Times New Roman" w:cs="Times New Roman"/>
              </w:rPr>
              <w:t>Catalog</w:t>
            </w:r>
            <w:proofErr w:type="spellEnd"/>
            <w:r w:rsidRPr="00826EF5">
              <w:rPr>
                <w:rFonts w:ascii="Times New Roman" w:eastAsia="Times New Roman" w:hAnsi="Times New Roman" w:cs="Times New Roman"/>
              </w:rPr>
              <w:t xml:space="preserve"> i posiadać status „</w:t>
            </w:r>
            <w:proofErr w:type="spellStart"/>
            <w:r w:rsidRPr="00826EF5">
              <w:rPr>
                <w:rFonts w:ascii="Times New Roman" w:eastAsia="Times New Roman" w:hAnsi="Times New Roman" w:cs="Times New Roman"/>
              </w:rPr>
              <w:t>Certified</w:t>
            </w:r>
            <w:proofErr w:type="spellEnd"/>
            <w:r w:rsidRPr="00826EF5">
              <w:rPr>
                <w:rFonts w:ascii="Times New Roman" w:eastAsia="Times New Roman" w:hAnsi="Times New Roman" w:cs="Times New Roman"/>
              </w:rPr>
              <w:t xml:space="preserve"> for Windows” dla systemów Microsoft Windows 2016, Microsoft Windows 2019.</w:t>
            </w:r>
          </w:p>
        </w:tc>
        <w:tc>
          <w:tcPr>
            <w:tcW w:w="1838" w:type="dxa"/>
          </w:tcPr>
          <w:p w14:paraId="3B0E3644" w14:textId="0BA7276F" w:rsidR="00EB05B8" w:rsidRPr="00A03275" w:rsidRDefault="00EB05B8" w:rsidP="00EB05B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5D81EC6B" w14:textId="5C9DF204" w:rsidR="00EB05B8" w:rsidRPr="00D305D3" w:rsidRDefault="00EB05B8" w:rsidP="00EB05B8">
            <w:pPr>
              <w:spacing w:after="0" w:line="240" w:lineRule="auto"/>
              <w:ind w:left="34" w:hanging="34"/>
              <w:rPr>
                <w:rFonts w:ascii="Times New Roman" w:hAnsi="Times New Roman" w:cs="Times New Roman"/>
                <w:sz w:val="24"/>
                <w:szCs w:val="24"/>
                <w:highlight w:val="green"/>
                <w:lang w:eastAsia="pl-PL"/>
              </w:rPr>
            </w:pPr>
          </w:p>
        </w:tc>
      </w:tr>
      <w:tr w:rsidR="00EB05B8" w:rsidRPr="00A03275" w14:paraId="2AFCF37E" w14:textId="5C57B75C" w:rsidTr="004B5BC3">
        <w:trPr>
          <w:jc w:val="center"/>
        </w:trPr>
        <w:tc>
          <w:tcPr>
            <w:tcW w:w="1555" w:type="dxa"/>
            <w:shd w:val="clear" w:color="auto" w:fill="auto"/>
          </w:tcPr>
          <w:p w14:paraId="04E2E416"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Gwarancja</w:t>
            </w:r>
          </w:p>
        </w:tc>
        <w:tc>
          <w:tcPr>
            <w:tcW w:w="6237" w:type="dxa"/>
            <w:shd w:val="clear" w:color="auto" w:fill="auto"/>
          </w:tcPr>
          <w:p w14:paraId="0F54C47C" w14:textId="77777777" w:rsidR="00EB05B8" w:rsidRPr="00777707" w:rsidRDefault="00EB05B8" w:rsidP="00EB05B8">
            <w:pPr>
              <w:spacing w:after="0" w:line="240" w:lineRule="auto"/>
              <w:jc w:val="both"/>
              <w:rPr>
                <w:rFonts w:ascii="Times New Roman" w:eastAsia="Times New Roman" w:hAnsi="Times New Roman" w:cs="Times New Roman"/>
              </w:rPr>
            </w:pPr>
            <w:bookmarkStart w:id="4" w:name="_Hlk50984886"/>
            <w:r w:rsidRPr="00777707">
              <w:rPr>
                <w:rFonts w:ascii="Times New Roman" w:eastAsia="Times New Roman" w:hAnsi="Times New Roman" w:cs="Times New Roman"/>
              </w:rPr>
              <w:t>Gwarancja producenta świadczona przez inżyniera w miejscu instalacji sprzętu z SLA na poziomie 8x5xNBD. Możliwość zgłaszania awarii poprzez linię telefoniczną producenta lub firmy serwisującej. Możliwość zgłaszania awarii 24x7x365 poprzez ogólnopolską linię telefoniczną producenta.</w:t>
            </w:r>
          </w:p>
          <w:p w14:paraId="42028E22" w14:textId="77777777" w:rsidR="00EB05B8" w:rsidRPr="00117057" w:rsidRDefault="00EB05B8" w:rsidP="00EB05B8">
            <w:pPr>
              <w:spacing w:after="0" w:line="240" w:lineRule="auto"/>
              <w:jc w:val="both"/>
              <w:rPr>
                <w:rFonts w:ascii="Times New Roman" w:eastAsia="Times New Roman" w:hAnsi="Times New Roman" w:cs="Times New Roman"/>
                <w:sz w:val="20"/>
                <w:szCs w:val="20"/>
              </w:rPr>
            </w:pPr>
            <w:r w:rsidRPr="00117057">
              <w:rPr>
                <w:rFonts w:ascii="Times New Roman" w:eastAsia="Times New Roman" w:hAnsi="Times New Roman" w:cs="Times New Roman"/>
                <w:sz w:val="20"/>
                <w:szCs w:val="20"/>
              </w:rPr>
              <w:t>Okres gwarancji liczony będzie od daty sporządzenia protokołu zdawczo-odbiorczego przedmiotu zamówienia.</w:t>
            </w:r>
          </w:p>
          <w:p w14:paraId="3C3EE677" w14:textId="77777777" w:rsidR="00EB05B8" w:rsidRDefault="00EB05B8" w:rsidP="00EB05B8">
            <w:pPr>
              <w:spacing w:after="0" w:line="240" w:lineRule="auto"/>
              <w:jc w:val="both"/>
              <w:rPr>
                <w:rFonts w:ascii="Times New Roman" w:eastAsia="Times New Roman" w:hAnsi="Times New Roman" w:cs="Times New Roman"/>
                <w:sz w:val="20"/>
                <w:szCs w:val="20"/>
              </w:rPr>
            </w:pPr>
            <w:r w:rsidRPr="00117057">
              <w:rPr>
                <w:rFonts w:ascii="Times New Roman" w:eastAsia="Times New Roman" w:hAnsi="Times New Roman" w:cs="Times New Roman"/>
                <w:sz w:val="20"/>
                <w:szCs w:val="20"/>
              </w:rPr>
              <w:t>Urządzenie musi być fabrycznie nowe i nieużywane wcześniej w</w:t>
            </w:r>
          </w:p>
          <w:p w14:paraId="771373F5" w14:textId="4F70FA4B" w:rsidR="00EB05B8" w:rsidRPr="00777707"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 xml:space="preserve"> żadnych projektach,  wyprodukowane nie wcześniej niż 6 miesięcy przed dostawą i nieużywane przed dniem dostarczenia z wyłączeniem używania niezbędnego dla przeprowadzenia testu ich poprawnej pracy.</w:t>
            </w:r>
          </w:p>
          <w:p w14:paraId="40547464" w14:textId="77777777" w:rsidR="00EB05B8" w:rsidRPr="00777707"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Zamawiający wymaga od podmiotu realizującego serwis lub producenta sprzętu dołączenia do oferty oświadczenia, że w przypadku wystąpienia awarii dysku twardego w urządzeniu objętym aktywnym wsparciem technicznym, uszkodzony dysk twardy pozostaje u Zamawiającego.</w:t>
            </w:r>
          </w:p>
          <w:p w14:paraId="0301F9DF" w14:textId="77777777" w:rsidR="00EB05B8" w:rsidRPr="00777707"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Firma serwisująca musi posiadać autoryzacje producenta urządzeń – dokumenty potwierdzające należy załączyć do oferty.</w:t>
            </w:r>
          </w:p>
          <w:p w14:paraId="7DDB95CF" w14:textId="77777777" w:rsidR="00EB05B8" w:rsidRPr="00777707"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6C0F1013" w14:textId="77777777" w:rsidR="00EB05B8" w:rsidRPr="00777707"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Wymagane dołączenie do oferty oświadczenia Producenta potwierdzające, że Serwis urządzeń będzie realizowany bezpośrednio przez Producenta i/lub we współpracy z Autoryzowanym Partnerem Serwisowym Producenta.</w:t>
            </w:r>
          </w:p>
          <w:p w14:paraId="0795A70D" w14:textId="77777777" w:rsidR="00EB05B8" w:rsidRDefault="00EB05B8" w:rsidP="00EB05B8">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 xml:space="preserve">Możliwość sprawdzenia statusu gwarancji poprzez stronę producenta podając unikatowy numer urządzenia oraz pobieranie uaktualnień </w:t>
            </w:r>
            <w:proofErr w:type="spellStart"/>
            <w:r w:rsidRPr="00777707">
              <w:rPr>
                <w:rFonts w:ascii="Times New Roman" w:eastAsia="Times New Roman" w:hAnsi="Times New Roman" w:cs="Times New Roman"/>
              </w:rPr>
              <w:t>mikrokodu</w:t>
            </w:r>
            <w:proofErr w:type="spellEnd"/>
            <w:r w:rsidRPr="00777707">
              <w:rPr>
                <w:rFonts w:ascii="Times New Roman" w:eastAsia="Times New Roman" w:hAnsi="Times New Roman" w:cs="Times New Roman"/>
              </w:rPr>
              <w:t xml:space="preserve"> oraz sterowników nawet w przypadku wygaśnięcia gwarancji serwera.</w:t>
            </w:r>
            <w:bookmarkEnd w:id="4"/>
          </w:p>
          <w:p w14:paraId="18E88CA2" w14:textId="662DD6C8" w:rsidR="00093F5C" w:rsidRPr="00174514" w:rsidRDefault="00093F5C" w:rsidP="00EB05B8">
            <w:pPr>
              <w:spacing w:after="0" w:line="240" w:lineRule="auto"/>
              <w:jc w:val="both"/>
              <w:rPr>
                <w:rFonts w:ascii="Times New Roman" w:eastAsia="Times New Roman" w:hAnsi="Times New Roman" w:cs="Times New Roman"/>
              </w:rPr>
            </w:pPr>
          </w:p>
        </w:tc>
        <w:tc>
          <w:tcPr>
            <w:tcW w:w="1838" w:type="dxa"/>
          </w:tcPr>
          <w:p w14:paraId="2C67F3B3" w14:textId="418E65D8" w:rsidR="00EB05B8" w:rsidRPr="00A03275" w:rsidRDefault="00EB05B8" w:rsidP="00EB05B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2C22333E" w14:textId="77777777" w:rsidR="00EB05B8" w:rsidRPr="00A03275" w:rsidRDefault="00EB05B8" w:rsidP="00EB05B8">
            <w:pPr>
              <w:spacing w:after="0" w:line="240" w:lineRule="auto"/>
              <w:ind w:left="34" w:hanging="34"/>
              <w:rPr>
                <w:rFonts w:ascii="Times New Roman" w:hAnsi="Times New Roman" w:cs="Times New Roman"/>
                <w:sz w:val="24"/>
                <w:szCs w:val="24"/>
                <w:lang w:eastAsia="pl-PL"/>
              </w:rPr>
            </w:pPr>
          </w:p>
        </w:tc>
      </w:tr>
      <w:tr w:rsidR="00EB05B8" w:rsidRPr="00A03275" w14:paraId="218852DE" w14:textId="37149DCD" w:rsidTr="004B5BC3">
        <w:trPr>
          <w:jc w:val="center"/>
        </w:trPr>
        <w:tc>
          <w:tcPr>
            <w:tcW w:w="1555" w:type="dxa"/>
            <w:shd w:val="clear" w:color="auto" w:fill="auto"/>
          </w:tcPr>
          <w:p w14:paraId="4515FDF8"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Dokumentacja użytkownika</w:t>
            </w:r>
          </w:p>
        </w:tc>
        <w:tc>
          <w:tcPr>
            <w:tcW w:w="6237" w:type="dxa"/>
            <w:shd w:val="clear" w:color="auto" w:fill="auto"/>
          </w:tcPr>
          <w:p w14:paraId="77BCDAB9" w14:textId="77777777" w:rsidR="00EB05B8" w:rsidRPr="00826EF5"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Zamawiający wymaga dokumentacji w języku polskim lub angielskim.</w:t>
            </w:r>
          </w:p>
          <w:p w14:paraId="231FDDED" w14:textId="77777777" w:rsidR="00EB05B8" w:rsidRPr="00174514"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Możliwość telefonicznego sprawdzenia konfiguracji sprzętowej serwera oraz warunków gwarancji po podaniu numeru seryjnego bezpośrednio u producenta lub jego przedstawiciela.</w:t>
            </w:r>
          </w:p>
        </w:tc>
        <w:tc>
          <w:tcPr>
            <w:tcW w:w="1838" w:type="dxa"/>
          </w:tcPr>
          <w:p w14:paraId="1891842C" w14:textId="5B38EBA9" w:rsidR="00EB05B8" w:rsidRPr="00A03275" w:rsidRDefault="00EB05B8" w:rsidP="00EB05B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4" w:type="dxa"/>
          </w:tcPr>
          <w:p w14:paraId="2CF697DE" w14:textId="77777777" w:rsidR="00EB05B8" w:rsidRPr="00A03275" w:rsidRDefault="00EB05B8" w:rsidP="00EB05B8">
            <w:pPr>
              <w:spacing w:after="0" w:line="240" w:lineRule="auto"/>
              <w:ind w:left="34" w:hanging="34"/>
              <w:rPr>
                <w:rFonts w:ascii="Times New Roman" w:hAnsi="Times New Roman" w:cs="Times New Roman"/>
                <w:sz w:val="24"/>
                <w:szCs w:val="24"/>
                <w:lang w:eastAsia="pl-PL"/>
              </w:rPr>
            </w:pPr>
          </w:p>
        </w:tc>
      </w:tr>
      <w:tr w:rsidR="00EB05B8" w:rsidRPr="00A03275" w14:paraId="40927CAE" w14:textId="0B2CE3B0" w:rsidTr="004B5BC3">
        <w:trPr>
          <w:jc w:val="center"/>
        </w:trPr>
        <w:tc>
          <w:tcPr>
            <w:tcW w:w="1555" w:type="dxa"/>
            <w:shd w:val="clear" w:color="auto" w:fill="auto"/>
          </w:tcPr>
          <w:p w14:paraId="05DFE20C" w14:textId="77777777" w:rsidR="00EB05B8" w:rsidRPr="00174514" w:rsidRDefault="00EB05B8" w:rsidP="00EB05B8">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Dostarczony system operacyjny</w:t>
            </w:r>
          </w:p>
        </w:tc>
        <w:tc>
          <w:tcPr>
            <w:tcW w:w="6237" w:type="dxa"/>
            <w:shd w:val="clear" w:color="auto" w:fill="auto"/>
          </w:tcPr>
          <w:p w14:paraId="78EFA033" w14:textId="02E3704F" w:rsidR="00EB05B8" w:rsidRPr="00846FA1" w:rsidRDefault="00EB05B8" w:rsidP="00EB05B8">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Zainstalowany Windows Server 2019 lub równoważny z funkcją </w:t>
            </w:r>
            <w:proofErr w:type="spellStart"/>
            <w:r w:rsidRPr="00826EF5">
              <w:rPr>
                <w:rFonts w:ascii="Times New Roman" w:eastAsia="Times New Roman" w:hAnsi="Times New Roman" w:cs="Times New Roman"/>
              </w:rPr>
              <w:t>hypervisor</w:t>
            </w:r>
            <w:proofErr w:type="spellEnd"/>
            <w:r>
              <w:rPr>
                <w:rFonts w:ascii="Times New Roman" w:eastAsia="Times New Roman" w:hAnsi="Times New Roman" w:cs="Times New Roman"/>
              </w:rPr>
              <w:t>-</w:t>
            </w:r>
            <w:r w:rsidRPr="00826EF5">
              <w:rPr>
                <w:rFonts w:ascii="Times New Roman" w:eastAsia="Times New Roman" w:hAnsi="Times New Roman" w:cs="Times New Roman"/>
              </w:rPr>
              <w:t xml:space="preserve">a, z  możliwością uruchomienia klastra pracy awaryjnej i nieograniczonej liczby maszyn wirtualnych z Windows Server na każdym z serwerów fizycznych pracujących w klastrze z systemem Windows Server na każdym z serwerów, możliwość uruchomienia w ramach </w:t>
            </w:r>
            <w:r>
              <w:rPr>
                <w:rFonts w:ascii="Times New Roman" w:eastAsia="Times New Roman" w:hAnsi="Times New Roman" w:cs="Times New Roman"/>
              </w:rPr>
              <w:t xml:space="preserve">dostarczonej </w:t>
            </w:r>
            <w:r w:rsidRPr="00826EF5">
              <w:rPr>
                <w:rFonts w:ascii="Times New Roman" w:eastAsia="Times New Roman" w:hAnsi="Times New Roman" w:cs="Times New Roman"/>
              </w:rPr>
              <w:t xml:space="preserve">licencji poprzednich wersji (WS2008, WS2012, WS2012R2, WS2016), możliwość uruchomienia funkcji: klastra </w:t>
            </w:r>
            <w:r w:rsidRPr="00826EF5">
              <w:rPr>
                <w:rFonts w:ascii="Times New Roman" w:eastAsia="Times New Roman" w:hAnsi="Times New Roman" w:cs="Times New Roman"/>
              </w:rPr>
              <w:lastRenderedPageBreak/>
              <w:t xml:space="preserve">wirtualizacji, repliki magazynu, Chronione maszyny wirtualne (VM), Software </w:t>
            </w:r>
            <w:proofErr w:type="spellStart"/>
            <w:r w:rsidRPr="00826EF5">
              <w:rPr>
                <w:rFonts w:ascii="Times New Roman" w:eastAsia="Times New Roman" w:hAnsi="Times New Roman" w:cs="Times New Roman"/>
              </w:rPr>
              <w:t>Defined</w:t>
            </w:r>
            <w:proofErr w:type="spellEnd"/>
            <w:r w:rsidRPr="00826EF5">
              <w:rPr>
                <w:rFonts w:ascii="Times New Roman" w:eastAsia="Times New Roman" w:hAnsi="Times New Roman" w:cs="Times New Roman"/>
              </w:rPr>
              <w:t xml:space="preserve"> Networking (SDN), Magazyn danych zdefiniowany programowo.</w:t>
            </w:r>
          </w:p>
        </w:tc>
        <w:tc>
          <w:tcPr>
            <w:tcW w:w="1838" w:type="dxa"/>
          </w:tcPr>
          <w:p w14:paraId="1BE1CD6D" w14:textId="31B59D2B" w:rsidR="00EB05B8" w:rsidRPr="00A03275" w:rsidRDefault="00EB05B8" w:rsidP="00EB05B8">
            <w:pPr>
              <w:spacing w:after="0" w:line="240" w:lineRule="auto"/>
              <w:ind w:left="34" w:hanging="34"/>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4" w:type="dxa"/>
          </w:tcPr>
          <w:p w14:paraId="542787B7" w14:textId="77777777" w:rsidR="00EB05B8" w:rsidRPr="00A03275" w:rsidRDefault="00EB05B8" w:rsidP="00EB05B8">
            <w:pPr>
              <w:spacing w:after="0" w:line="240" w:lineRule="auto"/>
              <w:ind w:left="34" w:hanging="34"/>
              <w:rPr>
                <w:rFonts w:ascii="Times New Roman" w:hAnsi="Times New Roman" w:cs="Times New Roman"/>
                <w:sz w:val="24"/>
                <w:szCs w:val="24"/>
                <w:lang w:eastAsia="pl-PL"/>
              </w:rPr>
            </w:pPr>
          </w:p>
        </w:tc>
      </w:tr>
      <w:tr w:rsidR="00EB05B8" w:rsidRPr="00A03275" w14:paraId="6E4D2C3F" w14:textId="0B8E5AD7" w:rsidTr="004B5BC3">
        <w:trPr>
          <w:jc w:val="center"/>
        </w:trPr>
        <w:tc>
          <w:tcPr>
            <w:tcW w:w="11194" w:type="dxa"/>
            <w:gridSpan w:val="4"/>
            <w:shd w:val="clear" w:color="auto" w:fill="auto"/>
          </w:tcPr>
          <w:p w14:paraId="1D0F8694" w14:textId="77777777" w:rsidR="00EB05B8" w:rsidRDefault="00EB05B8" w:rsidP="00EB05B8">
            <w:pPr>
              <w:spacing w:after="0" w:line="240" w:lineRule="auto"/>
              <w:ind w:left="34" w:hanging="34"/>
              <w:jc w:val="both"/>
              <w:rPr>
                <w:rFonts w:ascii="Times New Roman" w:hAnsi="Times New Roman" w:cs="Times New Roman"/>
                <w:b/>
                <w:lang w:eastAsia="pl-PL"/>
              </w:rPr>
            </w:pPr>
          </w:p>
          <w:p w14:paraId="77AA9B60" w14:textId="77777777" w:rsidR="00EB05B8" w:rsidRPr="006E59F6" w:rsidRDefault="00EB05B8" w:rsidP="00EB05B8">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Pr="006E59F6">
              <w:rPr>
                <w:rFonts w:ascii="Times New Roman" w:hAnsi="Times New Roman" w:cs="Times New Roman"/>
                <w:b/>
                <w:lang w:eastAsia="pl-PL"/>
              </w:rPr>
              <w:t>Zakup, dostarczenie i montaż  wyposażenia  serwerowni</w:t>
            </w:r>
            <w:r w:rsidRPr="00D6071E">
              <w:rPr>
                <w:rFonts w:ascii="Times New Roman" w:hAnsi="Times New Roman" w:cs="Times New Roman"/>
                <w:b/>
                <w:lang w:eastAsia="pl-PL"/>
              </w:rPr>
              <w:t xml:space="preserve"> tj. Pakiet 1 - </w:t>
            </w:r>
            <w:r w:rsidRPr="006E59F6">
              <w:rPr>
                <w:rFonts w:ascii="Times New Roman" w:hAnsi="Times New Roman" w:cs="Times New Roman"/>
                <w:b/>
                <w:lang w:eastAsia="pl-PL"/>
              </w:rPr>
              <w:t xml:space="preserve">Serwery wirtualizacji z uwzględnieniem </w:t>
            </w:r>
            <w:r>
              <w:rPr>
                <w:rFonts w:ascii="Times New Roman" w:hAnsi="Times New Roman" w:cs="Times New Roman"/>
                <w:b/>
                <w:lang w:eastAsia="pl-PL"/>
              </w:rPr>
              <w:t>60 miesięcznej</w:t>
            </w:r>
            <w:r w:rsidRPr="006E59F6">
              <w:rPr>
                <w:rFonts w:ascii="Times New Roman" w:hAnsi="Times New Roman" w:cs="Times New Roman"/>
                <w:b/>
                <w:lang w:eastAsia="pl-PL"/>
              </w:rPr>
              <w:t xml:space="preserve"> gwarancji standardowej producenta</w:t>
            </w:r>
            <w:r>
              <w:rPr>
                <w:rFonts w:ascii="Times New Roman" w:hAnsi="Times New Roman" w:cs="Times New Roman"/>
                <w:b/>
                <w:lang w:eastAsia="pl-PL"/>
              </w:rPr>
              <w:t>,</w:t>
            </w:r>
            <w:r w:rsidRPr="006E59F6">
              <w:rPr>
                <w:rFonts w:ascii="Times New Roman" w:hAnsi="Times New Roman" w:cs="Times New Roman"/>
                <w:b/>
                <w:lang w:eastAsia="pl-PL"/>
              </w:rPr>
              <w:t xml:space="preserve"> w ilości 4 </w:t>
            </w:r>
            <w:proofErr w:type="spellStart"/>
            <w:r w:rsidRPr="006E59F6">
              <w:rPr>
                <w:rFonts w:ascii="Times New Roman" w:hAnsi="Times New Roman" w:cs="Times New Roman"/>
                <w:b/>
                <w:lang w:eastAsia="pl-PL"/>
              </w:rPr>
              <w:t>kpl</w:t>
            </w:r>
            <w:proofErr w:type="spellEnd"/>
            <w:r w:rsidRPr="006E59F6">
              <w:rPr>
                <w:rFonts w:ascii="Times New Roman" w:hAnsi="Times New Roman" w:cs="Times New Roman"/>
                <w:b/>
                <w:lang w:eastAsia="pl-PL"/>
              </w:rPr>
              <w:t xml:space="preserve">. dla Katowickiego Centrum Onkologii – </w:t>
            </w:r>
            <w:r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6717BA3E" w14:textId="77777777" w:rsidR="00EB05B8" w:rsidRPr="00D6071E" w:rsidRDefault="00EB05B8" w:rsidP="00EB05B8">
            <w:pPr>
              <w:spacing w:after="0" w:line="240" w:lineRule="auto"/>
              <w:ind w:left="34" w:hanging="34"/>
              <w:jc w:val="both"/>
              <w:rPr>
                <w:rFonts w:ascii="Times New Roman" w:hAnsi="Times New Roman" w:cs="Times New Roman"/>
                <w:b/>
                <w:sz w:val="6"/>
                <w:szCs w:val="6"/>
                <w:lang w:eastAsia="pl-PL"/>
              </w:rPr>
            </w:pPr>
          </w:p>
          <w:p w14:paraId="1450CCD8" w14:textId="77777777" w:rsidR="00EB05B8" w:rsidRPr="006E59F6" w:rsidRDefault="00EB05B8" w:rsidP="00EB05B8">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jedn. netto: …………………… zł  </w:t>
            </w:r>
          </w:p>
          <w:p w14:paraId="7ACF38A8" w14:textId="77777777" w:rsidR="00EB05B8" w:rsidRPr="006E59F6" w:rsidRDefault="00EB05B8" w:rsidP="00EB05B8">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za 4 </w:t>
            </w:r>
            <w:proofErr w:type="spellStart"/>
            <w:r w:rsidRPr="006E59F6">
              <w:rPr>
                <w:rFonts w:ascii="Times New Roman" w:hAnsi="Times New Roman" w:cs="Times New Roman"/>
                <w:b/>
                <w:lang w:eastAsia="pl-PL"/>
              </w:rPr>
              <w:t>kpl</w:t>
            </w:r>
            <w:proofErr w:type="spellEnd"/>
            <w:r w:rsidRPr="006E59F6">
              <w:rPr>
                <w:rFonts w:ascii="Times New Roman" w:hAnsi="Times New Roman" w:cs="Times New Roman"/>
                <w:b/>
                <w:lang w:eastAsia="pl-PL"/>
              </w:rPr>
              <w:t>.   = …………………………….zł</w:t>
            </w:r>
          </w:p>
          <w:p w14:paraId="7ABD7C17" w14:textId="77777777" w:rsidR="00EB05B8" w:rsidRPr="006E59F6" w:rsidRDefault="00EB05B8" w:rsidP="00EB05B8">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524E7052" w14:textId="77777777" w:rsidR="00EB05B8" w:rsidRDefault="00EB05B8" w:rsidP="00EB05B8">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Cena ogółem brutto: ………………………………………............</w:t>
            </w:r>
          </w:p>
          <w:p w14:paraId="2637DE45" w14:textId="77777777" w:rsidR="00EB05B8" w:rsidRPr="006E59F6" w:rsidRDefault="00EB05B8" w:rsidP="00EB05B8">
            <w:pPr>
              <w:spacing w:after="0" w:line="240" w:lineRule="auto"/>
              <w:ind w:left="34" w:hanging="34"/>
              <w:jc w:val="both"/>
              <w:rPr>
                <w:rFonts w:ascii="Times New Roman" w:hAnsi="Times New Roman" w:cs="Times New Roman"/>
                <w:b/>
                <w:lang w:eastAsia="pl-PL"/>
              </w:rPr>
            </w:pPr>
          </w:p>
          <w:p w14:paraId="6F3F9809" w14:textId="77777777" w:rsidR="00EB05B8" w:rsidRDefault="00EB05B8" w:rsidP="00EB05B8">
            <w:pPr>
              <w:spacing w:after="0" w:line="240" w:lineRule="auto"/>
              <w:ind w:left="34" w:hanging="34"/>
              <w:jc w:val="both"/>
              <w:rPr>
                <w:rFonts w:ascii="Times New Roman" w:hAnsi="Times New Roman" w:cs="Times New Roman"/>
                <w:b/>
                <w:lang w:eastAsia="pl-PL"/>
              </w:rPr>
            </w:pPr>
          </w:p>
        </w:tc>
      </w:tr>
      <w:tr w:rsidR="00EB05B8" w:rsidRPr="00A03275" w14:paraId="1594E93A" w14:textId="75B8785E" w:rsidTr="004B5BC3">
        <w:trPr>
          <w:jc w:val="center"/>
        </w:trPr>
        <w:tc>
          <w:tcPr>
            <w:tcW w:w="11194" w:type="dxa"/>
            <w:gridSpan w:val="4"/>
            <w:shd w:val="clear" w:color="auto" w:fill="auto"/>
          </w:tcPr>
          <w:p w14:paraId="2A7378E4" w14:textId="77777777" w:rsidR="00EB05B8" w:rsidRDefault="00EB05B8" w:rsidP="00EB05B8">
            <w:pPr>
              <w:spacing w:after="0" w:line="240" w:lineRule="auto"/>
              <w:ind w:left="34" w:hanging="34"/>
              <w:rPr>
                <w:rFonts w:ascii="Times New Roman" w:hAnsi="Times New Roman" w:cs="Times New Roman"/>
                <w:lang w:eastAsia="pl-PL"/>
              </w:rPr>
            </w:pPr>
          </w:p>
          <w:p w14:paraId="2AF186B7" w14:textId="77777777" w:rsidR="00EB05B8" w:rsidRPr="00D6071E" w:rsidRDefault="00EB05B8" w:rsidP="00EB05B8">
            <w:pPr>
              <w:spacing w:after="0" w:line="240" w:lineRule="auto"/>
              <w:ind w:left="34" w:hanging="34"/>
              <w:rPr>
                <w:rFonts w:ascii="Times New Roman" w:hAnsi="Times New Roman" w:cs="Times New Roman"/>
                <w:lang w:eastAsia="pl-PL"/>
              </w:rPr>
            </w:pPr>
            <w:r>
              <w:rPr>
                <w:rFonts w:ascii="Times New Roman" w:hAnsi="Times New Roman" w:cs="Times New Roman"/>
                <w:lang w:eastAsia="pl-PL"/>
              </w:rPr>
              <w:t xml:space="preserve">II. </w:t>
            </w:r>
            <w:r w:rsidRPr="00D6071E">
              <w:rPr>
                <w:rFonts w:ascii="Times New Roman" w:hAnsi="Times New Roman" w:cs="Times New Roman"/>
                <w:lang w:eastAsia="pl-PL"/>
              </w:rPr>
              <w:t>Wynik punktowy wydajności serwerów: …………….</w:t>
            </w:r>
          </w:p>
          <w:p w14:paraId="0EC9E3B0" w14:textId="77777777" w:rsidR="00EB05B8" w:rsidRDefault="00EB05B8" w:rsidP="00EB05B8">
            <w:pPr>
              <w:spacing w:after="0" w:line="240" w:lineRule="auto"/>
              <w:ind w:left="34" w:hanging="34"/>
              <w:rPr>
                <w:rFonts w:ascii="Times New Roman" w:hAnsi="Times New Roman" w:cs="Times New Roman"/>
                <w:lang w:eastAsia="pl-PL"/>
              </w:rPr>
            </w:pPr>
            <w:r w:rsidRPr="00D6071E">
              <w:rPr>
                <w:rFonts w:ascii="Times New Roman" w:hAnsi="Times New Roman" w:cs="Times New Roman"/>
                <w:lang w:eastAsia="pl-PL"/>
              </w:rPr>
              <w:t>(wynik w teście SPECrate2017_int_base, dostępnym na stronie www.spec.org dla konfiguracji dwuprocesorowej</w:t>
            </w:r>
          </w:p>
          <w:p w14:paraId="40EEABF4" w14:textId="77777777" w:rsidR="00EB05B8" w:rsidRDefault="00EB05B8" w:rsidP="00EB05B8">
            <w:pPr>
              <w:spacing w:after="0" w:line="240" w:lineRule="auto"/>
              <w:ind w:left="34" w:hanging="34"/>
              <w:rPr>
                <w:rFonts w:ascii="Times New Roman" w:hAnsi="Times New Roman" w:cs="Times New Roman"/>
                <w:lang w:eastAsia="pl-PL"/>
              </w:rPr>
            </w:pPr>
          </w:p>
        </w:tc>
      </w:tr>
      <w:tr w:rsidR="00EB05B8" w:rsidRPr="00A03275" w14:paraId="25AD5790" w14:textId="1F478895" w:rsidTr="004B5BC3">
        <w:trPr>
          <w:jc w:val="center"/>
        </w:trPr>
        <w:tc>
          <w:tcPr>
            <w:tcW w:w="11194" w:type="dxa"/>
            <w:gridSpan w:val="4"/>
            <w:shd w:val="clear" w:color="auto" w:fill="auto"/>
          </w:tcPr>
          <w:p w14:paraId="6513C194" w14:textId="77777777" w:rsidR="00EB05B8" w:rsidRDefault="00EB05B8" w:rsidP="00EB05B8">
            <w:pPr>
              <w:spacing w:after="0" w:line="240" w:lineRule="auto"/>
              <w:rPr>
                <w:rFonts w:ascii="Times New Roman" w:hAnsi="Times New Roman" w:cs="Times New Roman"/>
                <w:b/>
                <w:bCs/>
              </w:rPr>
            </w:pPr>
          </w:p>
          <w:p w14:paraId="41F6322B" w14:textId="77777777" w:rsidR="00EB05B8" w:rsidRDefault="00EB05B8" w:rsidP="00EB05B8">
            <w:pPr>
              <w:spacing w:after="0" w:line="240" w:lineRule="auto"/>
              <w:rPr>
                <w:rFonts w:ascii="Times New Roman" w:hAnsi="Times New Roman" w:cs="Times New Roman"/>
              </w:rPr>
            </w:pPr>
            <w:r w:rsidRPr="006F5A18">
              <w:rPr>
                <w:rFonts w:ascii="Times New Roman" w:hAnsi="Times New Roman" w:cs="Times New Roman"/>
              </w:rPr>
              <w:t>I</w:t>
            </w:r>
            <w:r>
              <w:rPr>
                <w:rFonts w:ascii="Times New Roman" w:hAnsi="Times New Roman" w:cs="Times New Roman"/>
              </w:rPr>
              <w:t>II</w:t>
            </w:r>
            <w:r w:rsidRPr="006F5A18">
              <w:rPr>
                <w:rFonts w:ascii="Times New Roman" w:hAnsi="Times New Roman" w:cs="Times New Roman"/>
              </w:rPr>
              <w:t>.</w:t>
            </w:r>
            <w:r>
              <w:rPr>
                <w:rFonts w:ascii="Times New Roman" w:hAnsi="Times New Roman" w:cs="Times New Roman"/>
                <w:b/>
                <w:bCs/>
              </w:rPr>
              <w:t xml:space="preserve"> </w:t>
            </w:r>
            <w:r w:rsidRPr="00AB2F63">
              <w:rPr>
                <w:rFonts w:ascii="Times New Roman" w:hAnsi="Times New Roman" w:cs="Times New Roman"/>
                <w:b/>
                <w:bCs/>
              </w:rPr>
              <w:t xml:space="preserve">Koszt sprzedaży ratalnej </w:t>
            </w:r>
            <w:r>
              <w:rPr>
                <w:rFonts w:ascii="Times New Roman" w:hAnsi="Times New Roman" w:cs="Times New Roman"/>
                <w:b/>
                <w:bCs/>
              </w:rPr>
              <w:t>(koszt finansowania)</w:t>
            </w:r>
            <w:r w:rsidRPr="00F223AB">
              <w:rPr>
                <w:rFonts w:ascii="Times New Roman" w:hAnsi="Times New Roman" w:cs="Times New Roman"/>
                <w:b/>
                <w:bCs/>
              </w:rPr>
              <w:t xml:space="preserve"> *</w:t>
            </w:r>
            <w:r>
              <w:rPr>
                <w:rFonts w:ascii="Times New Roman" w:hAnsi="Times New Roman" w:cs="Times New Roman"/>
                <w:b/>
                <w:bCs/>
              </w:rPr>
              <w:t xml:space="preserve"> w 24 </w:t>
            </w:r>
            <w:r w:rsidRPr="00AB2F63">
              <w:rPr>
                <w:rFonts w:ascii="Times New Roman" w:hAnsi="Times New Roman" w:cs="Times New Roman"/>
                <w:b/>
                <w:bCs/>
              </w:rPr>
              <w:t xml:space="preserve"> równych rat</w:t>
            </w:r>
            <w:r>
              <w:rPr>
                <w:rFonts w:ascii="Times New Roman" w:hAnsi="Times New Roman" w:cs="Times New Roman"/>
                <w:b/>
                <w:bCs/>
              </w:rPr>
              <w:t>ach</w:t>
            </w:r>
            <w:r w:rsidRPr="00AB2F63">
              <w:rPr>
                <w:rFonts w:ascii="Times New Roman" w:hAnsi="Times New Roman" w:cs="Times New Roman"/>
                <w:b/>
                <w:bCs/>
              </w:rPr>
              <w:t>, z możliwością wcześniejszej spłaty*</w:t>
            </w:r>
            <w:r w:rsidRPr="00FD5D94">
              <w:rPr>
                <w:rFonts w:ascii="Times New Roman" w:hAnsi="Times New Roman" w:cs="Times New Roman"/>
                <w:b/>
                <w:bCs/>
              </w:rPr>
              <w:t>*</w:t>
            </w:r>
            <w:r w:rsidRPr="00AB2F63">
              <w:rPr>
                <w:rFonts w:ascii="Times New Roman" w:hAnsi="Times New Roman" w:cs="Times New Roman"/>
                <w:b/>
                <w:bCs/>
              </w:rPr>
              <w:t xml:space="preserve"> </w:t>
            </w:r>
            <w:r>
              <w:rPr>
                <w:rFonts w:ascii="Times New Roman" w:hAnsi="Times New Roman" w:cs="Times New Roman"/>
                <w:b/>
                <w:bCs/>
              </w:rPr>
              <w:t>:</w:t>
            </w:r>
          </w:p>
          <w:p w14:paraId="1CEF6893" w14:textId="77777777" w:rsidR="00EB05B8" w:rsidRPr="00AB2F63" w:rsidRDefault="00EB05B8" w:rsidP="00EB05B8">
            <w:pPr>
              <w:spacing w:after="0" w:line="240" w:lineRule="auto"/>
              <w:rPr>
                <w:rFonts w:ascii="Times New Roman" w:hAnsi="Times New Roman" w:cs="Times New Roman"/>
                <w:b/>
                <w:bCs/>
              </w:rPr>
            </w:pPr>
            <w:r w:rsidRPr="00AB2F63">
              <w:rPr>
                <w:rFonts w:ascii="Times New Roman" w:hAnsi="Times New Roman" w:cs="Times New Roman"/>
                <w:b/>
                <w:bCs/>
              </w:rPr>
              <w:t xml:space="preserve">  ………..…zł netto / ………….zł brutto</w:t>
            </w:r>
          </w:p>
          <w:p w14:paraId="278B97C9" w14:textId="77777777" w:rsidR="00EB05B8" w:rsidRDefault="00EB05B8" w:rsidP="00EB05B8">
            <w:pPr>
              <w:spacing w:after="0" w:line="240" w:lineRule="auto"/>
              <w:ind w:left="318"/>
              <w:rPr>
                <w:rFonts w:ascii="Times New Roman" w:hAnsi="Times New Roman" w:cs="Times New Roman"/>
                <w:sz w:val="18"/>
                <w:szCs w:val="18"/>
              </w:rPr>
            </w:pPr>
            <w:r w:rsidRPr="00AB2F63">
              <w:rPr>
                <w:rFonts w:ascii="Times New Roman" w:hAnsi="Times New Roman" w:cs="Times New Roman"/>
                <w:sz w:val="18"/>
                <w:szCs w:val="18"/>
              </w:rPr>
              <w:t xml:space="preserve">*  </w:t>
            </w:r>
            <w:r w:rsidRPr="00F223AB">
              <w:rPr>
                <w:rFonts w:ascii="Times New Roman" w:hAnsi="Times New Roman" w:cs="Times New Roman"/>
                <w:sz w:val="20"/>
                <w:szCs w:val="20"/>
                <w:lang w:eastAsia="pl-PL"/>
              </w:rPr>
              <w:t xml:space="preserve">Uwaga </w:t>
            </w:r>
            <w:r>
              <w:rPr>
                <w:rFonts w:ascii="Times New Roman" w:hAnsi="Times New Roman" w:cs="Times New Roman"/>
                <w:sz w:val="20"/>
                <w:szCs w:val="20"/>
                <w:lang w:eastAsia="pl-PL"/>
              </w:rPr>
              <w:t>Należy wskazać wyłącznie koszt finansowania</w:t>
            </w:r>
            <w:r w:rsidRPr="00AB2F63">
              <w:rPr>
                <w:rFonts w:ascii="Times New Roman" w:hAnsi="Times New Roman" w:cs="Times New Roman"/>
                <w:sz w:val="18"/>
                <w:szCs w:val="18"/>
              </w:rPr>
              <w:t xml:space="preserve"> </w:t>
            </w:r>
          </w:p>
          <w:p w14:paraId="164F86E9" w14:textId="314ABF54" w:rsidR="00EB05B8" w:rsidRDefault="00EB05B8" w:rsidP="00EB05B8">
            <w:pPr>
              <w:spacing w:after="0" w:line="240" w:lineRule="auto"/>
              <w:rPr>
                <w:rFonts w:ascii="Times New Roman" w:hAnsi="Times New Roman" w:cs="Times New Roman"/>
                <w:b/>
                <w:bCs/>
              </w:rPr>
            </w:pPr>
            <w:r w:rsidRPr="00F223AB">
              <w:rPr>
                <w:rFonts w:ascii="Times New Roman" w:hAnsi="Times New Roman" w:cs="Times New Roman"/>
                <w:sz w:val="20"/>
                <w:szCs w:val="20"/>
                <w:lang w:eastAsia="pl-PL"/>
              </w:rPr>
              <w:t>**</w:t>
            </w:r>
            <w:r w:rsidRPr="00AB2F63">
              <w:rPr>
                <w:rFonts w:ascii="Times New Roman" w:hAnsi="Times New Roman" w:cs="Times New Roman"/>
                <w:sz w:val="18"/>
                <w:szCs w:val="18"/>
              </w:rPr>
              <w:t xml:space="preserve"> Zamawiający w przypadku wcześniejszej spłaty nie będzie ponosił dodatkowych kosztów</w:t>
            </w:r>
            <w:r>
              <w:rPr>
                <w:rFonts w:ascii="Times New Roman" w:hAnsi="Times New Roman" w:cs="Times New Roman"/>
                <w:sz w:val="18"/>
                <w:szCs w:val="18"/>
              </w:rPr>
              <w:t>, a wartość całkowitego zobowiązania Zamawiającego będzie stanowiła wartość ceny łącznej i kosztów finansowania za poszczególne miesiące w przypadku w  których Zamawiający będzie z finansowania  korzystał.</w:t>
            </w:r>
          </w:p>
        </w:tc>
      </w:tr>
    </w:tbl>
    <w:bookmarkEnd w:id="1"/>
    <w:p w14:paraId="0605015D" w14:textId="77777777" w:rsidR="00D841CC" w:rsidRPr="004513FC" w:rsidRDefault="00D841CC" w:rsidP="00093F5C">
      <w:pPr>
        <w:pStyle w:val="Legenda1"/>
        <w:widowControl/>
        <w:suppressAutoHyphens w:val="0"/>
        <w:ind w:left="-567"/>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0911FC4B" w14:textId="77777777" w:rsidR="00D841CC" w:rsidRPr="004513FC" w:rsidRDefault="00D841CC" w:rsidP="00093F5C">
      <w:pPr>
        <w:pStyle w:val="Legenda1"/>
        <w:widowControl/>
        <w:suppressAutoHyphens w:val="0"/>
        <w:ind w:left="-567"/>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t>
      </w:r>
      <w:r w:rsidR="00F709CA" w:rsidRPr="004513FC">
        <w:rPr>
          <w:rFonts w:ascii="Times New Roman" w:hAnsi="Times New Roman" w:cs="Times New Roman"/>
          <w:b w:val="0"/>
          <w:bCs w:val="0"/>
          <w:sz w:val="22"/>
          <w:szCs w:val="22"/>
        </w:rPr>
        <w:t xml:space="preserve">wymagane </w:t>
      </w:r>
      <w:r w:rsidR="00287A7E" w:rsidRPr="004513FC">
        <w:rPr>
          <w:rFonts w:ascii="Times New Roman" w:hAnsi="Times New Roman" w:cs="Times New Roman"/>
          <w:b w:val="0"/>
          <w:bCs w:val="0"/>
          <w:sz w:val="22"/>
          <w:szCs w:val="22"/>
        </w:rPr>
        <w:t>stanowią</w:t>
      </w:r>
      <w:r w:rsidR="00F709CA" w:rsidRPr="004513FC">
        <w:rPr>
          <w:rFonts w:ascii="Times New Roman" w:hAnsi="Times New Roman" w:cs="Times New Roman"/>
          <w:b w:val="0"/>
          <w:bCs w:val="0"/>
          <w:sz w:val="22"/>
          <w:szCs w:val="22"/>
        </w:rPr>
        <w:t xml:space="preserve"> </w:t>
      </w:r>
      <w:r w:rsidR="00FE005C">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120882DE" w14:textId="1EEF7F2F" w:rsidR="00D841CC" w:rsidRDefault="00D841CC" w:rsidP="00093F5C">
      <w:pPr>
        <w:spacing w:after="0" w:line="240" w:lineRule="auto"/>
        <w:ind w:left="-567"/>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r w:rsidR="00093F5C">
        <w:rPr>
          <w:rFonts w:ascii="Times New Roman" w:hAnsi="Times New Roman" w:cs="Times New Roman"/>
        </w:rPr>
        <w:t>.</w:t>
      </w:r>
    </w:p>
    <w:p w14:paraId="64EEDE2D" w14:textId="3ACE55B7" w:rsidR="00093F5C" w:rsidRDefault="00093F5C" w:rsidP="00093F5C">
      <w:pPr>
        <w:spacing w:after="0" w:line="240" w:lineRule="auto"/>
        <w:ind w:left="-567"/>
        <w:jc w:val="both"/>
        <w:rPr>
          <w:rFonts w:ascii="Times New Roman" w:hAnsi="Times New Roman" w:cs="Times New Roman"/>
        </w:rPr>
      </w:pPr>
    </w:p>
    <w:p w14:paraId="18BB2081" w14:textId="77777777" w:rsidR="00093F5C" w:rsidRDefault="00093F5C" w:rsidP="00093F5C">
      <w:pPr>
        <w:spacing w:after="0" w:line="240" w:lineRule="auto"/>
        <w:ind w:left="-567"/>
        <w:jc w:val="both"/>
        <w:rPr>
          <w:rFonts w:ascii="Times New Roman" w:hAnsi="Times New Roman" w:cs="Times New Roman"/>
        </w:rPr>
      </w:pPr>
    </w:p>
    <w:p w14:paraId="6B914C46" w14:textId="77777777" w:rsidR="002F60DC" w:rsidRDefault="002F60DC" w:rsidP="00D841CC">
      <w:pPr>
        <w:pStyle w:val="Tekstpodstawowy"/>
        <w:ind w:left="4248"/>
        <w:jc w:val="center"/>
        <w:rPr>
          <w:rFonts w:ascii="Times New Roman" w:hAnsi="Times New Roman" w:cs="Times New Roman"/>
          <w:b/>
          <w:sz w:val="12"/>
          <w:szCs w:val="12"/>
        </w:rPr>
      </w:pPr>
    </w:p>
    <w:p w14:paraId="4027FA2A" w14:textId="77777777" w:rsidR="00D841CC" w:rsidRPr="004513FC" w:rsidRDefault="005C71C3" w:rsidP="005C71C3">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r>
      <w:r w:rsidR="00EC19FC" w:rsidRPr="004513FC">
        <w:rPr>
          <w:rFonts w:ascii="Times New Roman" w:hAnsi="Times New Roman" w:cs="Times New Roman"/>
          <w:b/>
          <w:sz w:val="22"/>
        </w:rPr>
        <w:t>.........................................................................................</w:t>
      </w:r>
    </w:p>
    <w:p w14:paraId="58B4E3EA" w14:textId="77777777" w:rsidR="00D6071E" w:rsidRDefault="005C71C3" w:rsidP="00DC3E15">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w:t>
      </w:r>
      <w:r w:rsidR="00D841CC" w:rsidRPr="004513FC">
        <w:rPr>
          <w:rFonts w:ascii="Times New Roman" w:hAnsi="Times New Roman" w:cs="Times New Roman"/>
          <w:b/>
        </w:rPr>
        <w:t>ata, podpis i pieczątka osoby uprawnionej</w:t>
      </w:r>
    </w:p>
    <w:p w14:paraId="2E986CDD" w14:textId="77777777" w:rsidR="00D6071E" w:rsidRPr="008E1B27" w:rsidRDefault="006E0FCB" w:rsidP="00D6071E">
      <w:pPr>
        <w:spacing w:after="0" w:line="240" w:lineRule="auto"/>
        <w:ind w:left="426" w:hanging="426"/>
        <w:jc w:val="both"/>
        <w:rPr>
          <w:rFonts w:ascii="Times New Roman" w:hAnsi="Times New Roman" w:cs="Times New Roman"/>
          <w:b/>
          <w:bCs/>
          <w:i/>
          <w:sz w:val="24"/>
          <w:szCs w:val="24"/>
        </w:rPr>
      </w:pPr>
      <w:r>
        <w:rPr>
          <w:rFonts w:ascii="Times New Roman" w:hAnsi="Times New Roman" w:cs="Times New Roman"/>
          <w:b/>
          <w:bCs/>
          <w:sz w:val="24"/>
          <w:szCs w:val="24"/>
        </w:rPr>
        <w:br w:type="page"/>
      </w:r>
      <w:r w:rsidR="00D6071E" w:rsidRPr="008E1B27">
        <w:rPr>
          <w:rFonts w:ascii="Times New Roman" w:hAnsi="Times New Roman" w:cs="Times New Roman"/>
          <w:b/>
          <w:bCs/>
          <w:sz w:val="24"/>
          <w:szCs w:val="24"/>
        </w:rPr>
        <w:lastRenderedPageBreak/>
        <w:t xml:space="preserve">Załącznik Nr 2 do SIWZ </w:t>
      </w:r>
      <w:r w:rsidR="00D6071E">
        <w:rPr>
          <w:rFonts w:ascii="Times New Roman" w:hAnsi="Times New Roman" w:cs="Times New Roman"/>
          <w:b/>
          <w:bCs/>
          <w:sz w:val="24"/>
          <w:szCs w:val="24"/>
        </w:rPr>
        <w:t xml:space="preserve"> </w:t>
      </w:r>
    </w:p>
    <w:p w14:paraId="2895207F" w14:textId="77777777" w:rsidR="00D6071E" w:rsidRPr="008E1B27" w:rsidRDefault="00D6071E" w:rsidP="00D6071E">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c.d.</w:t>
      </w:r>
      <w:r w:rsidRPr="008E1B27">
        <w:rPr>
          <w:rFonts w:ascii="Times New Roman" w:hAnsi="Times New Roman" w:cs="Times New Roman"/>
          <w:b/>
          <w:szCs w:val="24"/>
        </w:rPr>
        <w:tab/>
        <w:t>….…….……………………..</w:t>
      </w:r>
    </w:p>
    <w:p w14:paraId="7C0C632D" w14:textId="77777777" w:rsidR="00D6071E" w:rsidRPr="008E1B27" w:rsidRDefault="00D6071E" w:rsidP="00D6071E">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0245BAA6" w14:textId="77777777" w:rsidR="00D6071E" w:rsidRPr="008E1B27" w:rsidRDefault="00D6071E" w:rsidP="00D6071E">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48162B2D" w14:textId="77777777" w:rsidR="00D6071E" w:rsidRPr="004513FC" w:rsidRDefault="00D6071E" w:rsidP="00D6071E">
      <w:pPr>
        <w:pStyle w:val="Tekstpodstawowy"/>
        <w:tabs>
          <w:tab w:val="center" w:pos="8364"/>
        </w:tabs>
        <w:jc w:val="left"/>
        <w:rPr>
          <w:rFonts w:ascii="Times New Roman" w:hAnsi="Times New Roman" w:cs="Times New Roman"/>
          <w:b/>
          <w:sz w:val="16"/>
          <w:szCs w:val="16"/>
        </w:rPr>
      </w:pPr>
    </w:p>
    <w:p w14:paraId="15833206" w14:textId="77777777" w:rsidR="00D6071E" w:rsidRPr="004513FC" w:rsidRDefault="00D6071E" w:rsidP="00D6071E">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522BE09" w14:textId="77777777" w:rsidR="00D6071E" w:rsidRDefault="00D6071E" w:rsidP="00D6071E">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7F7B953D" w14:textId="77777777" w:rsidR="00EE2F86" w:rsidRDefault="00EE2F86" w:rsidP="00EE2F86">
      <w:pPr>
        <w:jc w:val="center"/>
        <w:rPr>
          <w:rFonts w:ascii="Times New Roman" w:hAnsi="Times New Roman" w:cs="Times New Roman"/>
          <w:b/>
          <w:sz w:val="28"/>
          <w:szCs w:val="28"/>
          <w:u w:val="single"/>
        </w:rPr>
      </w:pPr>
      <w:r>
        <w:rPr>
          <w:rFonts w:ascii="Times New Roman" w:hAnsi="Times New Roman" w:cs="Times New Roman"/>
          <w:b/>
          <w:sz w:val="28"/>
          <w:szCs w:val="28"/>
          <w:u w:val="single"/>
        </w:rPr>
        <w:t>Pakiet 2</w:t>
      </w:r>
    </w:p>
    <w:tbl>
      <w:tblPr>
        <w:tblW w:w="10916"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02"/>
        <w:gridCol w:w="5955"/>
        <w:gridCol w:w="1697"/>
        <w:gridCol w:w="1562"/>
      </w:tblGrid>
      <w:tr w:rsidR="00EE2F86" w:rsidRPr="009F290A" w14:paraId="1FF489F4"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43193913" w14:textId="77777777" w:rsidR="00EE2F86" w:rsidRDefault="00EE2F86" w:rsidP="00EE2F86">
            <w:pPr>
              <w:spacing w:after="0" w:line="240" w:lineRule="auto"/>
              <w:rPr>
                <w:rFonts w:ascii="Times New Roman" w:hAnsi="Times New Roman" w:cs="Times New Roman"/>
                <w:b/>
                <w:sz w:val="24"/>
                <w:szCs w:val="24"/>
                <w:lang w:eastAsia="pl-PL"/>
              </w:rPr>
            </w:pPr>
          </w:p>
          <w:p w14:paraId="39AF67BE" w14:textId="77777777" w:rsidR="00EE2F86" w:rsidRPr="00174514" w:rsidRDefault="00EE2F86" w:rsidP="00EE2F86">
            <w:pPr>
              <w:spacing w:after="0" w:line="240" w:lineRule="auto"/>
              <w:ind w:left="318"/>
              <w:jc w:val="center"/>
              <w:rPr>
                <w:rFonts w:ascii="Times New Roman" w:hAnsi="Times New Roman" w:cs="Times New Roman"/>
                <w:b/>
                <w:sz w:val="24"/>
                <w:szCs w:val="24"/>
                <w:lang w:eastAsia="pl-PL"/>
              </w:rPr>
            </w:pPr>
            <w:r w:rsidRPr="00174514">
              <w:rPr>
                <w:rFonts w:ascii="Times New Roman" w:hAnsi="Times New Roman" w:cs="Times New Roman"/>
                <w:b/>
                <w:sz w:val="24"/>
                <w:szCs w:val="24"/>
                <w:lang w:eastAsia="pl-PL"/>
              </w:rPr>
              <w:t xml:space="preserve">Macierz podstawowa z gwarancją w ilości 1 </w:t>
            </w:r>
            <w:proofErr w:type="spellStart"/>
            <w:r w:rsidRPr="00174514">
              <w:rPr>
                <w:rFonts w:ascii="Times New Roman" w:hAnsi="Times New Roman" w:cs="Times New Roman"/>
                <w:b/>
                <w:sz w:val="24"/>
                <w:szCs w:val="24"/>
                <w:lang w:eastAsia="pl-PL"/>
              </w:rPr>
              <w:t>kpl</w:t>
            </w:r>
            <w:proofErr w:type="spellEnd"/>
            <w:r w:rsidRPr="00174514">
              <w:rPr>
                <w:rFonts w:ascii="Times New Roman" w:hAnsi="Times New Roman" w:cs="Times New Roman"/>
                <w:b/>
                <w:sz w:val="24"/>
                <w:szCs w:val="24"/>
                <w:lang w:eastAsia="pl-PL"/>
              </w:rPr>
              <w:t>.</w:t>
            </w:r>
          </w:p>
          <w:p w14:paraId="192BB5B3"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Nazwa sprzętu: ………………………………………</w:t>
            </w:r>
          </w:p>
          <w:p w14:paraId="3CE6470E"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Model/Symbol: ………………………………………</w:t>
            </w:r>
          </w:p>
          <w:p w14:paraId="6940B24F"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Producent: …………………………………………...</w:t>
            </w:r>
          </w:p>
          <w:p w14:paraId="720572D0" w14:textId="676D623A" w:rsidR="00EE2F86"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 xml:space="preserve">Rok produkcji: </w:t>
            </w:r>
            <w:r w:rsidRPr="00174514">
              <w:rPr>
                <w:rFonts w:ascii="Times New Roman" w:hAnsi="Times New Roman" w:cs="Times New Roman"/>
                <w:b/>
                <w:bCs/>
                <w:sz w:val="24"/>
                <w:szCs w:val="24"/>
                <w:lang w:eastAsia="pl-PL"/>
              </w:rPr>
              <w:t xml:space="preserve">………. </w:t>
            </w:r>
            <w:r w:rsidRPr="00174514">
              <w:rPr>
                <w:rFonts w:ascii="Times New Roman" w:hAnsi="Times New Roman" w:cs="Times New Roman"/>
                <w:bCs/>
                <w:sz w:val="24"/>
                <w:szCs w:val="24"/>
                <w:lang w:eastAsia="pl-PL"/>
              </w:rPr>
              <w:t>( sprzęt fabrycznie nowy, nieużywany )</w:t>
            </w:r>
          </w:p>
          <w:p w14:paraId="6A5E2C66" w14:textId="77777777" w:rsidR="00E43105" w:rsidRDefault="00E43105" w:rsidP="00EE2F86">
            <w:pPr>
              <w:spacing w:after="0" w:line="240" w:lineRule="auto"/>
              <w:ind w:left="318"/>
              <w:rPr>
                <w:rFonts w:ascii="Times New Roman" w:hAnsi="Times New Roman" w:cs="Times New Roman"/>
                <w:bCs/>
                <w:sz w:val="24"/>
                <w:szCs w:val="24"/>
                <w:lang w:eastAsia="pl-PL"/>
              </w:rPr>
            </w:pPr>
          </w:p>
          <w:p w14:paraId="561287E7" w14:textId="77777777" w:rsidR="00EE2F86" w:rsidRPr="009F290A" w:rsidRDefault="00EE2F86" w:rsidP="00EE2F86">
            <w:pPr>
              <w:spacing w:after="0" w:line="240" w:lineRule="auto"/>
              <w:ind w:left="318"/>
              <w:rPr>
                <w:rFonts w:ascii="Times New Roman" w:hAnsi="Times New Roman" w:cs="Times New Roman"/>
                <w:bCs/>
                <w:sz w:val="12"/>
                <w:szCs w:val="12"/>
                <w:lang w:eastAsia="pl-PL"/>
              </w:rPr>
            </w:pPr>
          </w:p>
        </w:tc>
      </w:tr>
      <w:tr w:rsidR="00EE2F86" w:rsidRPr="004513FC" w14:paraId="5100AB72" w14:textId="77777777" w:rsidTr="002D3892">
        <w:tc>
          <w:tcPr>
            <w:tcW w:w="1702" w:type="dxa"/>
            <w:tcBorders>
              <w:top w:val="single" w:sz="4" w:space="0" w:color="auto"/>
              <w:left w:val="single" w:sz="4" w:space="0" w:color="auto"/>
              <w:bottom w:val="single" w:sz="4" w:space="0" w:color="auto"/>
              <w:right w:val="single" w:sz="4" w:space="0" w:color="auto"/>
            </w:tcBorders>
            <w:vAlign w:val="center"/>
          </w:tcPr>
          <w:p w14:paraId="035D11BD" w14:textId="77777777" w:rsidR="00EE2F86" w:rsidRPr="004513FC" w:rsidRDefault="00EE2F86" w:rsidP="00EE2F86">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55" w:type="dxa"/>
            <w:tcBorders>
              <w:top w:val="single" w:sz="4" w:space="0" w:color="auto"/>
              <w:left w:val="single" w:sz="4" w:space="0" w:color="auto"/>
              <w:bottom w:val="single" w:sz="4" w:space="0" w:color="auto"/>
              <w:right w:val="single" w:sz="4" w:space="0" w:color="auto"/>
            </w:tcBorders>
            <w:vAlign w:val="center"/>
          </w:tcPr>
          <w:p w14:paraId="247E26B3" w14:textId="77777777" w:rsidR="00EE2F86" w:rsidRPr="004513FC" w:rsidRDefault="00EE2F86" w:rsidP="00EE2F86">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Parametry techniczne</w:t>
            </w:r>
          </w:p>
        </w:tc>
        <w:tc>
          <w:tcPr>
            <w:tcW w:w="1697" w:type="dxa"/>
            <w:tcBorders>
              <w:top w:val="single" w:sz="4" w:space="0" w:color="auto"/>
              <w:left w:val="single" w:sz="4" w:space="0" w:color="auto"/>
              <w:bottom w:val="single" w:sz="4" w:space="0" w:color="auto"/>
              <w:right w:val="single" w:sz="4" w:space="0" w:color="auto"/>
            </w:tcBorders>
            <w:vAlign w:val="center"/>
          </w:tcPr>
          <w:p w14:paraId="15FEC7FA" w14:textId="02262255" w:rsidR="00E43105" w:rsidRDefault="00E43105" w:rsidP="00EE2F86">
            <w:pPr>
              <w:spacing w:after="0" w:line="240" w:lineRule="auto"/>
              <w:jc w:val="center"/>
              <w:rPr>
                <w:rFonts w:ascii="Times New Roman" w:eastAsia="Times New Roman" w:hAnsi="Times New Roman" w:cs="Times New Roman"/>
                <w:b/>
                <w:bCs/>
                <w:lang w:eastAsia="pl-PL"/>
              </w:rPr>
            </w:pPr>
            <w:proofErr w:type="spellStart"/>
            <w:r>
              <w:rPr>
                <w:rFonts w:ascii="Times New Roman" w:eastAsia="Times New Roman" w:hAnsi="Times New Roman" w:cs="Times New Roman"/>
                <w:b/>
                <w:bCs/>
                <w:lang w:eastAsia="pl-PL"/>
              </w:rPr>
              <w:t>Mnimalne</w:t>
            </w:r>
            <w:proofErr w:type="spellEnd"/>
          </w:p>
          <w:p w14:paraId="169F6CDC" w14:textId="6A4A8541" w:rsidR="00EE2F86" w:rsidRPr="009E1B42" w:rsidRDefault="00E43105" w:rsidP="00EE2F86">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w:t>
            </w:r>
            <w:r w:rsidR="00EE2F86" w:rsidRPr="009E1B42">
              <w:rPr>
                <w:rFonts w:ascii="Times New Roman" w:eastAsia="Times New Roman" w:hAnsi="Times New Roman" w:cs="Times New Roman"/>
                <w:b/>
                <w:bCs/>
                <w:lang w:eastAsia="pl-PL"/>
              </w:rPr>
              <w:t>arametry wymagane</w:t>
            </w:r>
          </w:p>
          <w:p w14:paraId="74ABF922" w14:textId="77777777" w:rsidR="00C2612C" w:rsidRDefault="00C2612C" w:rsidP="00EE2F86">
            <w:pPr>
              <w:spacing w:after="0" w:line="240" w:lineRule="auto"/>
              <w:ind w:left="34" w:hanging="34"/>
              <w:jc w:val="center"/>
              <w:rPr>
                <w:rFonts w:ascii="Times New Roman" w:hAnsi="Times New Roman" w:cs="Times New Roman"/>
                <w:b/>
              </w:rPr>
            </w:pPr>
            <w:r>
              <w:rPr>
                <w:rFonts w:ascii="Times New Roman" w:hAnsi="Times New Roman" w:cs="Times New Roman"/>
                <w:b/>
              </w:rPr>
              <w:t>/</w:t>
            </w:r>
          </w:p>
          <w:p w14:paraId="7D1FE080" w14:textId="612572A4" w:rsidR="00EE2F86" w:rsidRPr="009E1B42" w:rsidRDefault="00EE2F86" w:rsidP="00EE2F86">
            <w:pPr>
              <w:spacing w:after="0" w:line="240" w:lineRule="auto"/>
              <w:ind w:left="34" w:hanging="34"/>
              <w:jc w:val="center"/>
              <w:rPr>
                <w:rFonts w:ascii="Times New Roman" w:hAnsi="Times New Roman" w:cs="Times New Roman"/>
                <w:b/>
              </w:rPr>
            </w:pPr>
            <w:r>
              <w:rPr>
                <w:rFonts w:ascii="Times New Roman" w:hAnsi="Times New Roman" w:cs="Times New Roman"/>
                <w:b/>
              </w:rPr>
              <w:t>punktowane</w:t>
            </w:r>
          </w:p>
          <w:p w14:paraId="4AF491A0" w14:textId="04817B5A" w:rsidR="00EE2F86" w:rsidRPr="004513FC" w:rsidRDefault="00EE2F86" w:rsidP="00EE2F86">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rPr>
              <w:t xml:space="preserve">parametry </w:t>
            </w:r>
          </w:p>
        </w:tc>
        <w:tc>
          <w:tcPr>
            <w:tcW w:w="1562" w:type="dxa"/>
            <w:tcBorders>
              <w:top w:val="single" w:sz="4" w:space="0" w:color="auto"/>
              <w:left w:val="single" w:sz="4" w:space="0" w:color="auto"/>
              <w:bottom w:val="single" w:sz="4" w:space="0" w:color="auto"/>
              <w:right w:val="single" w:sz="4" w:space="0" w:color="auto"/>
            </w:tcBorders>
          </w:tcPr>
          <w:p w14:paraId="23837C2C" w14:textId="77777777" w:rsidR="00EE2F86" w:rsidRPr="004513FC" w:rsidRDefault="00EE2F86" w:rsidP="00EE2F86">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063F5DAF" w14:textId="77777777" w:rsidR="00EE2F86" w:rsidRDefault="00EE2F86" w:rsidP="00EE2F86">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47F9B0CE" w14:textId="77777777" w:rsidR="00EE2F86" w:rsidRPr="004513FC" w:rsidRDefault="00EE2F86" w:rsidP="00EE2F86">
            <w:pPr>
              <w:spacing w:after="0" w:line="240" w:lineRule="auto"/>
              <w:jc w:val="center"/>
              <w:rPr>
                <w:rFonts w:ascii="Times New Roman" w:hAnsi="Times New Roman" w:cs="Times New Roman"/>
                <w:b/>
                <w:sz w:val="24"/>
                <w:szCs w:val="24"/>
              </w:rPr>
            </w:pPr>
          </w:p>
        </w:tc>
      </w:tr>
      <w:tr w:rsidR="00EE2F86" w:rsidRPr="00A03275" w14:paraId="17CF64C1" w14:textId="77777777" w:rsidTr="005C45A8">
        <w:trPr>
          <w:trHeight w:val="898"/>
        </w:trPr>
        <w:tc>
          <w:tcPr>
            <w:tcW w:w="1702" w:type="dxa"/>
            <w:vMerge w:val="restart"/>
            <w:tcBorders>
              <w:top w:val="single" w:sz="4" w:space="0" w:color="auto"/>
              <w:left w:val="single" w:sz="4" w:space="0" w:color="auto"/>
              <w:right w:val="single" w:sz="4" w:space="0" w:color="auto"/>
            </w:tcBorders>
          </w:tcPr>
          <w:p w14:paraId="21BE21BD" w14:textId="77777777" w:rsidR="00EE2F86" w:rsidRDefault="00EE2F86" w:rsidP="00EE2F86">
            <w:pPr>
              <w:spacing w:after="0" w:line="240" w:lineRule="auto"/>
              <w:rPr>
                <w:rFonts w:ascii="Times New Roman" w:eastAsia="Times New Roman" w:hAnsi="Times New Roman" w:cs="Times New Roman"/>
                <w:b/>
              </w:rPr>
            </w:pPr>
            <w:r>
              <w:rPr>
                <w:rFonts w:ascii="Times New Roman" w:eastAsia="Times New Roman" w:hAnsi="Times New Roman" w:cs="Times New Roman"/>
                <w:b/>
              </w:rPr>
              <w:t>Macierz</w:t>
            </w:r>
          </w:p>
        </w:tc>
        <w:tc>
          <w:tcPr>
            <w:tcW w:w="5955" w:type="dxa"/>
            <w:tcBorders>
              <w:top w:val="single" w:sz="4" w:space="0" w:color="auto"/>
              <w:left w:val="single" w:sz="4" w:space="0" w:color="auto"/>
              <w:bottom w:val="single" w:sz="4" w:space="0" w:color="auto"/>
              <w:right w:val="single" w:sz="4" w:space="0" w:color="auto"/>
            </w:tcBorders>
          </w:tcPr>
          <w:p w14:paraId="1F1ABF97" w14:textId="1416DC76" w:rsidR="00EE2F86" w:rsidRPr="00C757FB" w:rsidRDefault="00EE2F86" w:rsidP="00EE2F86">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Macierz posiadająca dwa redundantne kontrolery macierzowe pracujące w trybie </w:t>
            </w:r>
            <w:proofErr w:type="spellStart"/>
            <w:r w:rsidRPr="00C757FB">
              <w:rPr>
                <w:rFonts w:ascii="Times New Roman" w:eastAsia="Times New Roman" w:hAnsi="Times New Roman" w:cs="Times New Roman"/>
              </w:rPr>
              <w:t>active-active</w:t>
            </w:r>
            <w:proofErr w:type="spellEnd"/>
            <w:r w:rsidRPr="00C757FB">
              <w:rPr>
                <w:rFonts w:ascii="Times New Roman" w:eastAsia="Times New Roman" w:hAnsi="Times New Roman" w:cs="Times New Roman"/>
              </w:rPr>
              <w:t xml:space="preserve"> wraz z możliwością instalacji co najmniej </w:t>
            </w:r>
            <w:r w:rsidR="00800183">
              <w:rPr>
                <w:rFonts w:ascii="Times New Roman" w:eastAsia="Times New Roman" w:hAnsi="Times New Roman" w:cs="Times New Roman"/>
              </w:rPr>
              <w:t>30</w:t>
            </w:r>
            <w:r w:rsidR="00977393" w:rsidRPr="00C757FB">
              <w:rPr>
                <w:rFonts w:ascii="Times New Roman" w:eastAsia="Times New Roman" w:hAnsi="Times New Roman" w:cs="Times New Roman"/>
              </w:rPr>
              <w:t xml:space="preserve"> </w:t>
            </w:r>
            <w:r w:rsidRPr="00C757FB">
              <w:rPr>
                <w:rFonts w:ascii="Times New Roman" w:eastAsia="Times New Roman" w:hAnsi="Times New Roman" w:cs="Times New Roman"/>
              </w:rPr>
              <w:t xml:space="preserve">dysków. </w:t>
            </w:r>
          </w:p>
        </w:tc>
        <w:tc>
          <w:tcPr>
            <w:tcW w:w="1697" w:type="dxa"/>
            <w:tcBorders>
              <w:top w:val="single" w:sz="4" w:space="0" w:color="auto"/>
              <w:left w:val="single" w:sz="4" w:space="0" w:color="auto"/>
              <w:bottom w:val="single" w:sz="4" w:space="0" w:color="auto"/>
              <w:right w:val="single" w:sz="4" w:space="0" w:color="auto"/>
            </w:tcBorders>
          </w:tcPr>
          <w:p w14:paraId="6034D4B4" w14:textId="31A02073" w:rsidR="00EE2F86" w:rsidRPr="00F11362" w:rsidRDefault="00800183" w:rsidP="00EE2F86">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20 PKT.</w:t>
            </w:r>
          </w:p>
        </w:tc>
        <w:tc>
          <w:tcPr>
            <w:tcW w:w="1562" w:type="dxa"/>
            <w:tcBorders>
              <w:top w:val="single" w:sz="4" w:space="0" w:color="auto"/>
              <w:left w:val="single" w:sz="4" w:space="0" w:color="auto"/>
              <w:bottom w:val="single" w:sz="4" w:space="0" w:color="auto"/>
              <w:right w:val="single" w:sz="4" w:space="0" w:color="auto"/>
            </w:tcBorders>
          </w:tcPr>
          <w:p w14:paraId="65D0D6DA" w14:textId="77777777" w:rsidR="00EE2F86" w:rsidRDefault="00EE2F86" w:rsidP="00EE2F86">
            <w:pPr>
              <w:spacing w:after="0" w:line="240" w:lineRule="auto"/>
              <w:ind w:left="318"/>
              <w:rPr>
                <w:rFonts w:ascii="Times New Roman" w:hAnsi="Times New Roman" w:cs="Times New Roman"/>
                <w:sz w:val="24"/>
                <w:szCs w:val="24"/>
                <w:lang w:eastAsia="pl-PL"/>
              </w:rPr>
            </w:pPr>
          </w:p>
        </w:tc>
      </w:tr>
      <w:tr w:rsidR="00977393" w:rsidRPr="00A03275" w14:paraId="248030B1" w14:textId="77777777" w:rsidTr="005C45A8">
        <w:trPr>
          <w:trHeight w:val="898"/>
        </w:trPr>
        <w:tc>
          <w:tcPr>
            <w:tcW w:w="1702" w:type="dxa"/>
            <w:vMerge/>
            <w:tcBorders>
              <w:top w:val="single" w:sz="4" w:space="0" w:color="auto"/>
              <w:left w:val="single" w:sz="4" w:space="0" w:color="auto"/>
              <w:right w:val="single" w:sz="4" w:space="0" w:color="auto"/>
            </w:tcBorders>
          </w:tcPr>
          <w:p w14:paraId="44A2D1F4"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355D5469" w14:textId="0049150A" w:rsidR="00977393" w:rsidRPr="00C757FB" w:rsidRDefault="00800183" w:rsidP="0097739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Dopuszcza się m</w:t>
            </w:r>
            <w:r w:rsidR="00977393" w:rsidRPr="00C757FB">
              <w:rPr>
                <w:rFonts w:ascii="Times New Roman" w:eastAsia="Times New Roman" w:hAnsi="Times New Roman" w:cs="Times New Roman"/>
              </w:rPr>
              <w:t>acierz posiadając</w:t>
            </w:r>
            <w:r>
              <w:rPr>
                <w:rFonts w:ascii="Times New Roman" w:eastAsia="Times New Roman" w:hAnsi="Times New Roman" w:cs="Times New Roman"/>
              </w:rPr>
              <w:t>ą</w:t>
            </w:r>
            <w:r w:rsidR="00977393" w:rsidRPr="00C757FB">
              <w:rPr>
                <w:rFonts w:ascii="Times New Roman" w:eastAsia="Times New Roman" w:hAnsi="Times New Roman" w:cs="Times New Roman"/>
              </w:rPr>
              <w:t xml:space="preserve"> dwa redundantne kontrolery macierzowe pracujące w trybie </w:t>
            </w:r>
            <w:proofErr w:type="spellStart"/>
            <w:r w:rsidR="00977393" w:rsidRPr="00C757FB">
              <w:rPr>
                <w:rFonts w:ascii="Times New Roman" w:eastAsia="Times New Roman" w:hAnsi="Times New Roman" w:cs="Times New Roman"/>
              </w:rPr>
              <w:t>active-active</w:t>
            </w:r>
            <w:proofErr w:type="spellEnd"/>
            <w:r w:rsidR="00977393" w:rsidRPr="00C757FB">
              <w:rPr>
                <w:rFonts w:ascii="Times New Roman" w:eastAsia="Times New Roman" w:hAnsi="Times New Roman" w:cs="Times New Roman"/>
              </w:rPr>
              <w:t xml:space="preserve"> wraz z możliwością instalacji co najmniej </w:t>
            </w:r>
            <w:r>
              <w:rPr>
                <w:rFonts w:ascii="Times New Roman" w:eastAsia="Times New Roman" w:hAnsi="Times New Roman" w:cs="Times New Roman"/>
              </w:rPr>
              <w:t>24</w:t>
            </w:r>
            <w:r w:rsidR="00977393" w:rsidRPr="00C757FB">
              <w:rPr>
                <w:rFonts w:ascii="Times New Roman" w:eastAsia="Times New Roman" w:hAnsi="Times New Roman" w:cs="Times New Roman"/>
              </w:rPr>
              <w:t xml:space="preserve"> dysków. </w:t>
            </w:r>
          </w:p>
        </w:tc>
        <w:tc>
          <w:tcPr>
            <w:tcW w:w="1697" w:type="dxa"/>
            <w:tcBorders>
              <w:top w:val="single" w:sz="4" w:space="0" w:color="auto"/>
              <w:left w:val="single" w:sz="4" w:space="0" w:color="auto"/>
              <w:bottom w:val="single" w:sz="4" w:space="0" w:color="auto"/>
              <w:right w:val="single" w:sz="4" w:space="0" w:color="auto"/>
            </w:tcBorders>
          </w:tcPr>
          <w:p w14:paraId="587C00A8" w14:textId="6709A8E0" w:rsidR="00977393" w:rsidRPr="00016949" w:rsidRDefault="00977393" w:rsidP="00977393">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0 PKT.</w:t>
            </w:r>
          </w:p>
        </w:tc>
        <w:tc>
          <w:tcPr>
            <w:tcW w:w="1562" w:type="dxa"/>
            <w:tcBorders>
              <w:top w:val="single" w:sz="4" w:space="0" w:color="auto"/>
              <w:left w:val="single" w:sz="4" w:space="0" w:color="auto"/>
              <w:bottom w:val="single" w:sz="4" w:space="0" w:color="auto"/>
              <w:right w:val="single" w:sz="4" w:space="0" w:color="auto"/>
            </w:tcBorders>
          </w:tcPr>
          <w:p w14:paraId="283215EF" w14:textId="77777777" w:rsidR="00977393"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9401BA5" w14:textId="77777777" w:rsidTr="00977393">
        <w:trPr>
          <w:trHeight w:val="2341"/>
        </w:trPr>
        <w:tc>
          <w:tcPr>
            <w:tcW w:w="1702" w:type="dxa"/>
            <w:vMerge/>
            <w:tcBorders>
              <w:top w:val="single" w:sz="4" w:space="0" w:color="auto"/>
              <w:left w:val="single" w:sz="4" w:space="0" w:color="auto"/>
              <w:right w:val="single" w:sz="4" w:space="0" w:color="auto"/>
            </w:tcBorders>
          </w:tcPr>
          <w:p w14:paraId="2D739B25"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2CECDB6" w14:textId="7D953180"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Macierz musi umożliwiać rozbudowę o dodatkowe moduły dyskowe (poprzez dedykowane porty co najmniej 2x12 </w:t>
            </w:r>
            <w:proofErr w:type="spellStart"/>
            <w:r w:rsidRPr="00C757FB">
              <w:rPr>
                <w:rFonts w:ascii="Times New Roman" w:eastAsia="Times New Roman" w:hAnsi="Times New Roman" w:cs="Times New Roman"/>
              </w:rPr>
              <w:t>Gb</w:t>
            </w:r>
            <w:proofErr w:type="spellEnd"/>
            <w:r w:rsidRPr="00C757FB">
              <w:rPr>
                <w:rFonts w:ascii="Times New Roman" w:eastAsia="Times New Roman" w:hAnsi="Times New Roman" w:cs="Times New Roman"/>
              </w:rPr>
              <w:t xml:space="preserve"> SAS na każdy kontroler) przynajmniej typu: </w:t>
            </w:r>
          </w:p>
          <w:p w14:paraId="50524C02" w14:textId="5BE9D223"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min.  12 dysków 3,5” o wysokości do 2U, </w:t>
            </w:r>
          </w:p>
          <w:p w14:paraId="6935C71F" w14:textId="032C774F"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min.  24 dysków 2,5” o wysokości do 2U, </w:t>
            </w:r>
          </w:p>
          <w:p w14:paraId="03A2235F" w14:textId="27FBD523"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min.  60 dysków 3,5” o wysokości do  4U.</w:t>
            </w:r>
          </w:p>
          <w:p w14:paraId="7E33B7D8" w14:textId="77777777"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Macierz powinna obsługiwać dyski do łącznej ilości minimum 220 dysków SAS/NLSAS lub SSD. </w:t>
            </w:r>
          </w:p>
          <w:p w14:paraId="471394BC" w14:textId="2120CC7C"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Macierz powinna posiadać dwa kontrolery w jednej obudowie</w:t>
            </w:r>
          </w:p>
        </w:tc>
        <w:tc>
          <w:tcPr>
            <w:tcW w:w="1697" w:type="dxa"/>
            <w:tcBorders>
              <w:top w:val="single" w:sz="4" w:space="0" w:color="auto"/>
              <w:left w:val="single" w:sz="4" w:space="0" w:color="auto"/>
              <w:bottom w:val="single" w:sz="4" w:space="0" w:color="auto"/>
              <w:right w:val="single" w:sz="4" w:space="0" w:color="auto"/>
            </w:tcBorders>
          </w:tcPr>
          <w:p w14:paraId="553DD646" w14:textId="2478103B" w:rsidR="00977393" w:rsidRPr="00016949" w:rsidRDefault="00977393" w:rsidP="00977393">
            <w:pPr>
              <w:spacing w:after="0" w:line="240" w:lineRule="auto"/>
              <w:jc w:val="center"/>
              <w:rPr>
                <w:rFonts w:ascii="Times New Roman" w:hAnsi="Times New Roman" w:cs="Times New Roman"/>
                <w:sz w:val="24"/>
                <w:szCs w:val="24"/>
                <w:lang w:eastAsia="pl-PL"/>
              </w:rPr>
            </w:pPr>
            <w:r w:rsidRPr="00977393">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40521D70" w14:textId="77777777" w:rsidR="00977393"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0F9FD602" w14:textId="77777777" w:rsidTr="002D3892">
        <w:trPr>
          <w:trHeight w:val="335"/>
        </w:trPr>
        <w:tc>
          <w:tcPr>
            <w:tcW w:w="1702" w:type="dxa"/>
            <w:vMerge/>
            <w:tcBorders>
              <w:left w:val="single" w:sz="4" w:space="0" w:color="auto"/>
              <w:right w:val="single" w:sz="4" w:space="0" w:color="auto"/>
            </w:tcBorders>
          </w:tcPr>
          <w:p w14:paraId="0A5907C0"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8DD3C18" w14:textId="279D26D1"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Całość dostarczonego rozwiązania nie może przekraczać 7U.</w:t>
            </w:r>
          </w:p>
        </w:tc>
        <w:tc>
          <w:tcPr>
            <w:tcW w:w="1697" w:type="dxa"/>
            <w:tcBorders>
              <w:top w:val="single" w:sz="4" w:space="0" w:color="auto"/>
              <w:left w:val="single" w:sz="4" w:space="0" w:color="auto"/>
              <w:bottom w:val="single" w:sz="4" w:space="0" w:color="auto"/>
              <w:right w:val="single" w:sz="4" w:space="0" w:color="auto"/>
            </w:tcBorders>
          </w:tcPr>
          <w:p w14:paraId="2AAE6B8B" w14:textId="08476B35" w:rsidR="00977393" w:rsidRPr="004D361F" w:rsidRDefault="00977393" w:rsidP="00977393">
            <w:pPr>
              <w:spacing w:after="0" w:line="240" w:lineRule="auto"/>
              <w:ind w:left="30"/>
              <w:jc w:val="center"/>
              <w:rPr>
                <w:rFonts w:ascii="Times New Roman" w:hAnsi="Times New Roman" w:cs="Times New Roman"/>
                <w:lang w:eastAsia="pl-PL"/>
              </w:rPr>
            </w:pPr>
            <w:r>
              <w:rPr>
                <w:rFonts w:ascii="Times New Roman" w:hAnsi="Times New Roman" w:cs="Times New Roman"/>
                <w:lang w:eastAsia="pl-PL"/>
              </w:rPr>
              <w:t>5</w:t>
            </w:r>
            <w:r w:rsidRPr="004D361F">
              <w:rPr>
                <w:rFonts w:ascii="Times New Roman" w:hAnsi="Times New Roman" w:cs="Times New Roman"/>
                <w:lang w:eastAsia="pl-PL"/>
              </w:rPr>
              <w:t xml:space="preserve"> </w:t>
            </w:r>
            <w:r>
              <w:rPr>
                <w:rFonts w:ascii="Times New Roman" w:hAnsi="Times New Roman" w:cs="Times New Roman"/>
                <w:lang w:eastAsia="pl-PL"/>
              </w:rPr>
              <w:t>PKT.</w:t>
            </w:r>
          </w:p>
        </w:tc>
        <w:tc>
          <w:tcPr>
            <w:tcW w:w="1562" w:type="dxa"/>
            <w:tcBorders>
              <w:top w:val="single" w:sz="4" w:space="0" w:color="auto"/>
              <w:left w:val="single" w:sz="4" w:space="0" w:color="auto"/>
              <w:bottom w:val="single" w:sz="4" w:space="0" w:color="auto"/>
              <w:right w:val="single" w:sz="4" w:space="0" w:color="auto"/>
            </w:tcBorders>
          </w:tcPr>
          <w:p w14:paraId="0060761D" w14:textId="77777777" w:rsidR="00977393" w:rsidRDefault="00977393" w:rsidP="00977393">
            <w:pPr>
              <w:spacing w:after="0" w:line="240" w:lineRule="auto"/>
              <w:ind w:left="318"/>
              <w:rPr>
                <w:rFonts w:ascii="Times New Roman" w:hAnsi="Times New Roman" w:cs="Times New Roman"/>
                <w:color w:val="FF0000"/>
                <w:lang w:eastAsia="pl-PL"/>
              </w:rPr>
            </w:pPr>
          </w:p>
        </w:tc>
      </w:tr>
      <w:tr w:rsidR="00977393" w:rsidRPr="00A03275" w14:paraId="6E8048E8" w14:textId="77777777" w:rsidTr="002D3892">
        <w:trPr>
          <w:trHeight w:val="240"/>
        </w:trPr>
        <w:tc>
          <w:tcPr>
            <w:tcW w:w="1702" w:type="dxa"/>
            <w:vMerge w:val="restart"/>
            <w:tcBorders>
              <w:top w:val="single" w:sz="4" w:space="0" w:color="auto"/>
              <w:left w:val="single" w:sz="4" w:space="0" w:color="auto"/>
              <w:bottom w:val="single" w:sz="4" w:space="0" w:color="auto"/>
              <w:right w:val="single" w:sz="4" w:space="0" w:color="auto"/>
            </w:tcBorders>
          </w:tcPr>
          <w:p w14:paraId="01E1C94C" w14:textId="77777777"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Wymagana przestrzeń</w:t>
            </w:r>
          </w:p>
        </w:tc>
        <w:tc>
          <w:tcPr>
            <w:tcW w:w="5955" w:type="dxa"/>
            <w:tcBorders>
              <w:top w:val="single" w:sz="4" w:space="0" w:color="auto"/>
              <w:left w:val="single" w:sz="4" w:space="0" w:color="auto"/>
              <w:bottom w:val="single" w:sz="4" w:space="0" w:color="auto"/>
              <w:right w:val="single" w:sz="4" w:space="0" w:color="auto"/>
            </w:tcBorders>
          </w:tcPr>
          <w:p w14:paraId="4DF41DCA" w14:textId="62E882C1" w:rsidR="00977393" w:rsidRPr="00C757FB" w:rsidRDefault="00977393" w:rsidP="00977393">
            <w:pPr>
              <w:spacing w:after="0" w:line="240" w:lineRule="auto"/>
              <w:jc w:val="both"/>
              <w:rPr>
                <w:rFonts w:ascii="Times New Roman" w:eastAsia="Times New Roman" w:hAnsi="Times New Roman" w:cs="Times New Roman"/>
                <w:sz w:val="20"/>
                <w:szCs w:val="20"/>
              </w:rPr>
            </w:pPr>
            <w:r w:rsidRPr="00C757FB">
              <w:rPr>
                <w:rFonts w:ascii="Times New Roman" w:eastAsia="Times New Roman" w:hAnsi="Times New Roman" w:cs="Times New Roman"/>
                <w:lang w:eastAsia="pl-PL"/>
              </w:rPr>
              <w:t xml:space="preserve">Macierz musi być wyposażona w co najmniej 10 dysków 2,5” </w:t>
            </w:r>
            <w:proofErr w:type="spellStart"/>
            <w:r w:rsidRPr="00C757FB">
              <w:rPr>
                <w:rFonts w:ascii="Times New Roman" w:eastAsia="Times New Roman" w:hAnsi="Times New Roman" w:cs="Times New Roman"/>
                <w:lang w:eastAsia="pl-PL"/>
              </w:rPr>
              <w:t>HotPlug</w:t>
            </w:r>
            <w:proofErr w:type="spellEnd"/>
            <w:r w:rsidRPr="00C757FB">
              <w:rPr>
                <w:rFonts w:ascii="Times New Roman" w:eastAsia="Times New Roman" w:hAnsi="Times New Roman" w:cs="Times New Roman"/>
                <w:lang w:eastAsia="pl-PL"/>
              </w:rPr>
              <w:t xml:space="preserve"> SSD: typu co najmniej Mix </w:t>
            </w:r>
            <w:proofErr w:type="spellStart"/>
            <w:r w:rsidRPr="00C757FB">
              <w:rPr>
                <w:rFonts w:ascii="Times New Roman" w:eastAsia="Times New Roman" w:hAnsi="Times New Roman" w:cs="Times New Roman"/>
                <w:lang w:eastAsia="pl-PL"/>
              </w:rPr>
              <w:t>Use</w:t>
            </w:r>
            <w:proofErr w:type="spellEnd"/>
            <w:r w:rsidRPr="00C757FB">
              <w:rPr>
                <w:rFonts w:ascii="Times New Roman" w:eastAsia="Times New Roman" w:hAnsi="Times New Roman" w:cs="Times New Roman"/>
                <w:lang w:eastAsia="pl-PL"/>
              </w:rPr>
              <w:t xml:space="preserve"> ( min. 3 DWPD przez 5 lat – DRIVE WRITES PER DAY) o pojemności co najmniej 1,</w:t>
            </w:r>
            <w:r w:rsidR="007F7064">
              <w:rPr>
                <w:rFonts w:ascii="Times New Roman" w:eastAsia="Times New Roman" w:hAnsi="Times New Roman" w:cs="Times New Roman"/>
                <w:lang w:eastAsia="pl-PL"/>
              </w:rPr>
              <w:t>9</w:t>
            </w:r>
            <w:r w:rsidRPr="00C757FB">
              <w:rPr>
                <w:rFonts w:ascii="Times New Roman" w:eastAsia="Times New Roman" w:hAnsi="Times New Roman" w:cs="Times New Roman"/>
                <w:lang w:eastAsia="pl-PL"/>
              </w:rPr>
              <w:t>TB, SAS, 12Gb/s;            </w:t>
            </w:r>
          </w:p>
        </w:tc>
        <w:tc>
          <w:tcPr>
            <w:tcW w:w="1697" w:type="dxa"/>
            <w:tcBorders>
              <w:top w:val="single" w:sz="4" w:space="0" w:color="auto"/>
              <w:left w:val="single" w:sz="4" w:space="0" w:color="auto"/>
              <w:bottom w:val="single" w:sz="4" w:space="0" w:color="auto"/>
              <w:right w:val="single" w:sz="4" w:space="0" w:color="auto"/>
            </w:tcBorders>
          </w:tcPr>
          <w:p w14:paraId="2DF5BB59" w14:textId="77777777" w:rsidR="00977393" w:rsidRDefault="00977393" w:rsidP="00977393">
            <w:pPr>
              <w:spacing w:after="0" w:line="240" w:lineRule="auto"/>
              <w:ind w:left="36"/>
              <w:jc w:val="center"/>
              <w:rPr>
                <w:rFonts w:ascii="Times New Roman" w:hAnsi="Times New Roman" w:cs="Times New Roman"/>
                <w:lang w:eastAsia="pl-PL"/>
              </w:rPr>
            </w:pPr>
          </w:p>
          <w:p w14:paraId="2927AEBA" w14:textId="7994314E" w:rsidR="00977393" w:rsidRPr="004D361F" w:rsidRDefault="007F7064" w:rsidP="00977393">
            <w:pPr>
              <w:spacing w:after="0" w:line="240" w:lineRule="auto"/>
              <w:ind w:left="36"/>
              <w:jc w:val="center"/>
              <w:rPr>
                <w:rFonts w:ascii="Times New Roman" w:hAnsi="Times New Roman" w:cs="Times New Roman"/>
                <w:lang w:eastAsia="pl-PL"/>
              </w:rPr>
            </w:pPr>
            <w:r w:rsidRPr="007F7064">
              <w:rPr>
                <w:rFonts w:ascii="Times New Roman" w:hAnsi="Times New Roman" w:cs="Times New Roman"/>
                <w:lang w:eastAsia="pl-PL"/>
              </w:rPr>
              <w:t>5 PKT.</w:t>
            </w:r>
          </w:p>
        </w:tc>
        <w:tc>
          <w:tcPr>
            <w:tcW w:w="1562" w:type="dxa"/>
            <w:tcBorders>
              <w:top w:val="single" w:sz="4" w:space="0" w:color="auto"/>
              <w:left w:val="single" w:sz="4" w:space="0" w:color="auto"/>
              <w:bottom w:val="single" w:sz="4" w:space="0" w:color="auto"/>
              <w:right w:val="single" w:sz="4" w:space="0" w:color="auto"/>
            </w:tcBorders>
          </w:tcPr>
          <w:p w14:paraId="7266D82E"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7CCD8F1D" w14:textId="77777777" w:rsidTr="002D3892">
        <w:trPr>
          <w:trHeight w:val="240"/>
        </w:trPr>
        <w:tc>
          <w:tcPr>
            <w:tcW w:w="1702" w:type="dxa"/>
            <w:vMerge/>
            <w:tcBorders>
              <w:top w:val="single" w:sz="4" w:space="0" w:color="auto"/>
              <w:left w:val="single" w:sz="4" w:space="0" w:color="auto"/>
              <w:bottom w:val="single" w:sz="4" w:space="0" w:color="auto"/>
              <w:right w:val="single" w:sz="4" w:space="0" w:color="auto"/>
            </w:tcBorders>
          </w:tcPr>
          <w:p w14:paraId="1C843FC7"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188F804D" w14:textId="41B8235B" w:rsidR="00977393" w:rsidRPr="00C757FB" w:rsidRDefault="007F7064" w:rsidP="00977393">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Dopuszcza się </w:t>
            </w:r>
            <w:r w:rsidR="00977393" w:rsidRPr="00C757FB">
              <w:rPr>
                <w:rFonts w:ascii="Times New Roman" w:eastAsia="Times New Roman" w:hAnsi="Times New Roman" w:cs="Times New Roman"/>
                <w:lang w:eastAsia="pl-PL"/>
              </w:rPr>
              <w:t xml:space="preserve"> macierz wyposażon</w:t>
            </w:r>
            <w:r>
              <w:rPr>
                <w:rFonts w:ascii="Times New Roman" w:eastAsia="Times New Roman" w:hAnsi="Times New Roman" w:cs="Times New Roman"/>
                <w:lang w:eastAsia="pl-PL"/>
              </w:rPr>
              <w:t>ą</w:t>
            </w:r>
            <w:r w:rsidR="00977393" w:rsidRPr="00C757FB">
              <w:rPr>
                <w:rFonts w:ascii="Times New Roman" w:eastAsia="Times New Roman" w:hAnsi="Times New Roman" w:cs="Times New Roman"/>
                <w:lang w:eastAsia="pl-PL"/>
              </w:rPr>
              <w:t xml:space="preserve"> w co najmniej 10 dysków 2,5” </w:t>
            </w:r>
            <w:proofErr w:type="spellStart"/>
            <w:r w:rsidR="00977393" w:rsidRPr="00C757FB">
              <w:rPr>
                <w:rFonts w:ascii="Times New Roman" w:eastAsia="Times New Roman" w:hAnsi="Times New Roman" w:cs="Times New Roman"/>
                <w:lang w:eastAsia="pl-PL"/>
              </w:rPr>
              <w:t>HotPlug</w:t>
            </w:r>
            <w:proofErr w:type="spellEnd"/>
            <w:r w:rsidR="00977393" w:rsidRPr="00C757FB">
              <w:rPr>
                <w:rFonts w:ascii="Times New Roman" w:eastAsia="Times New Roman" w:hAnsi="Times New Roman" w:cs="Times New Roman"/>
                <w:lang w:eastAsia="pl-PL"/>
              </w:rPr>
              <w:t xml:space="preserve"> SSD: typu co najmniej Mix </w:t>
            </w:r>
            <w:proofErr w:type="spellStart"/>
            <w:r w:rsidR="00977393" w:rsidRPr="00C757FB">
              <w:rPr>
                <w:rFonts w:ascii="Times New Roman" w:eastAsia="Times New Roman" w:hAnsi="Times New Roman" w:cs="Times New Roman"/>
                <w:lang w:eastAsia="pl-PL"/>
              </w:rPr>
              <w:t>Use</w:t>
            </w:r>
            <w:proofErr w:type="spellEnd"/>
            <w:r w:rsidR="00977393" w:rsidRPr="00C757FB">
              <w:rPr>
                <w:rFonts w:ascii="Times New Roman" w:eastAsia="Times New Roman" w:hAnsi="Times New Roman" w:cs="Times New Roman"/>
                <w:lang w:eastAsia="pl-PL"/>
              </w:rPr>
              <w:t xml:space="preserve"> ( min. 3 DWPD przez 5 lat – DRIVE WRITES PER DAY) o pojemności co najmniej 1,</w:t>
            </w:r>
            <w:r>
              <w:rPr>
                <w:rFonts w:ascii="Times New Roman" w:eastAsia="Times New Roman" w:hAnsi="Times New Roman" w:cs="Times New Roman"/>
                <w:lang w:eastAsia="pl-PL"/>
              </w:rPr>
              <w:t>6</w:t>
            </w:r>
            <w:r w:rsidR="00977393" w:rsidRPr="00C757FB">
              <w:rPr>
                <w:rFonts w:ascii="Times New Roman" w:eastAsia="Times New Roman" w:hAnsi="Times New Roman" w:cs="Times New Roman"/>
                <w:lang w:eastAsia="pl-PL"/>
              </w:rPr>
              <w:t>TB, SAS, 12Gb/s;            </w:t>
            </w:r>
          </w:p>
        </w:tc>
        <w:tc>
          <w:tcPr>
            <w:tcW w:w="1697" w:type="dxa"/>
            <w:tcBorders>
              <w:top w:val="single" w:sz="4" w:space="0" w:color="auto"/>
              <w:left w:val="single" w:sz="4" w:space="0" w:color="auto"/>
              <w:bottom w:val="single" w:sz="4" w:space="0" w:color="auto"/>
              <w:right w:val="single" w:sz="4" w:space="0" w:color="auto"/>
            </w:tcBorders>
          </w:tcPr>
          <w:p w14:paraId="5439B6A1" w14:textId="701011AD" w:rsidR="00977393" w:rsidRDefault="007F7064" w:rsidP="00977393">
            <w:pPr>
              <w:spacing w:after="0" w:line="240" w:lineRule="auto"/>
              <w:ind w:left="36"/>
              <w:jc w:val="center"/>
              <w:rPr>
                <w:rFonts w:ascii="Times New Roman" w:hAnsi="Times New Roman" w:cs="Times New Roman"/>
                <w:lang w:eastAsia="pl-PL"/>
              </w:rPr>
            </w:pPr>
            <w:r>
              <w:rPr>
                <w:rFonts w:ascii="Times New Roman" w:hAnsi="Times New Roman" w:cs="Times New Roman"/>
                <w:lang w:eastAsia="pl-PL"/>
              </w:rPr>
              <w:t>0</w:t>
            </w:r>
            <w:r w:rsidR="00977393" w:rsidRPr="00977393">
              <w:rPr>
                <w:rFonts w:ascii="Times New Roman" w:hAnsi="Times New Roman" w:cs="Times New Roman"/>
                <w:lang w:eastAsia="pl-PL"/>
              </w:rPr>
              <w:t xml:space="preserve"> PKT</w:t>
            </w:r>
            <w:r w:rsidR="00977393">
              <w:rPr>
                <w:rFonts w:ascii="Times New Roman" w:hAnsi="Times New Roman" w:cs="Times New Roman"/>
                <w:lang w:eastAsia="pl-PL"/>
              </w:rPr>
              <w:t>.</w:t>
            </w:r>
          </w:p>
        </w:tc>
        <w:tc>
          <w:tcPr>
            <w:tcW w:w="1562" w:type="dxa"/>
            <w:tcBorders>
              <w:top w:val="single" w:sz="4" w:space="0" w:color="auto"/>
              <w:left w:val="single" w:sz="4" w:space="0" w:color="auto"/>
              <w:bottom w:val="single" w:sz="4" w:space="0" w:color="auto"/>
              <w:right w:val="single" w:sz="4" w:space="0" w:color="auto"/>
            </w:tcBorders>
          </w:tcPr>
          <w:p w14:paraId="45202238"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67D6C998" w14:textId="77777777" w:rsidTr="002D3892">
        <w:trPr>
          <w:trHeight w:val="559"/>
        </w:trPr>
        <w:tc>
          <w:tcPr>
            <w:tcW w:w="1702" w:type="dxa"/>
            <w:vMerge/>
            <w:tcBorders>
              <w:top w:val="single" w:sz="4" w:space="0" w:color="auto"/>
              <w:left w:val="single" w:sz="4" w:space="0" w:color="auto"/>
              <w:bottom w:val="single" w:sz="4" w:space="0" w:color="auto"/>
              <w:right w:val="single" w:sz="4" w:space="0" w:color="auto"/>
            </w:tcBorders>
          </w:tcPr>
          <w:p w14:paraId="10B8F5F3"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2206F1FC" w14:textId="77777777"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Co najmniej 18 dysków 2,5” </w:t>
            </w:r>
            <w:proofErr w:type="spellStart"/>
            <w:r w:rsidRPr="00C757FB">
              <w:rPr>
                <w:rFonts w:ascii="Times New Roman" w:eastAsia="Times New Roman" w:hAnsi="Times New Roman" w:cs="Times New Roman"/>
              </w:rPr>
              <w:t>HotPlug</w:t>
            </w:r>
            <w:proofErr w:type="spellEnd"/>
            <w:r w:rsidRPr="00C757FB">
              <w:rPr>
                <w:rFonts w:ascii="Times New Roman" w:eastAsia="Times New Roman" w:hAnsi="Times New Roman" w:cs="Times New Roman"/>
              </w:rPr>
              <w:t xml:space="preserve"> SAS 12Gb o pojemności co najmniej 1.8TB, 10k </w:t>
            </w:r>
            <w:proofErr w:type="spellStart"/>
            <w:r w:rsidRPr="00C757FB">
              <w:rPr>
                <w:rFonts w:ascii="Times New Roman" w:eastAsia="Times New Roman" w:hAnsi="Times New Roman" w:cs="Times New Roman"/>
              </w:rPr>
              <w:t>rpm</w:t>
            </w:r>
            <w:proofErr w:type="spellEnd"/>
            <w:r w:rsidRPr="00C757FB">
              <w:rPr>
                <w:rFonts w:ascii="Times New Roman" w:eastAsia="Times New Roman" w:hAnsi="Times New Roman" w:cs="Times New Roman"/>
              </w:rPr>
              <w:t>.</w:t>
            </w:r>
          </w:p>
          <w:p w14:paraId="22C037C8" w14:textId="42370F89" w:rsidR="00977393" w:rsidRPr="00C757FB" w:rsidRDefault="00977393" w:rsidP="00977393">
            <w:pPr>
              <w:spacing w:after="0" w:line="240" w:lineRule="auto"/>
              <w:jc w:val="both"/>
              <w:rPr>
                <w:rFonts w:ascii="Times New Roman" w:eastAsia="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14:paraId="4328C6F5" w14:textId="6B116139" w:rsidR="00977393" w:rsidRDefault="00977393" w:rsidP="00977393">
            <w:pPr>
              <w:spacing w:after="0" w:line="240" w:lineRule="auto"/>
              <w:ind w:left="36"/>
              <w:jc w:val="center"/>
              <w:rPr>
                <w:rFonts w:ascii="Times New Roman" w:hAnsi="Times New Roman" w:cs="Times New Roman"/>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E65861D" w14:textId="77777777" w:rsidR="00977393" w:rsidRPr="00D645BE" w:rsidRDefault="00977393" w:rsidP="00977393">
            <w:pPr>
              <w:spacing w:after="0" w:line="240" w:lineRule="auto"/>
              <w:ind w:left="318"/>
              <w:rPr>
                <w:rFonts w:ascii="Times New Roman" w:hAnsi="Times New Roman" w:cs="Times New Roman"/>
                <w:lang w:eastAsia="pl-PL"/>
              </w:rPr>
            </w:pPr>
          </w:p>
        </w:tc>
      </w:tr>
      <w:tr w:rsidR="00475E02" w:rsidRPr="00A03275" w14:paraId="0FCAB2CB" w14:textId="77777777" w:rsidTr="002D3892">
        <w:trPr>
          <w:trHeight w:val="559"/>
        </w:trPr>
        <w:tc>
          <w:tcPr>
            <w:tcW w:w="1702" w:type="dxa"/>
            <w:vMerge/>
            <w:tcBorders>
              <w:top w:val="single" w:sz="4" w:space="0" w:color="auto"/>
              <w:left w:val="single" w:sz="4" w:space="0" w:color="auto"/>
              <w:bottom w:val="single" w:sz="4" w:space="0" w:color="auto"/>
              <w:right w:val="single" w:sz="4" w:space="0" w:color="auto"/>
            </w:tcBorders>
          </w:tcPr>
          <w:p w14:paraId="566E0462" w14:textId="77777777" w:rsidR="00475E02" w:rsidRDefault="00475E02"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5AB07C8" w14:textId="0D3D0411" w:rsidR="00475E02" w:rsidRPr="00C757FB" w:rsidRDefault="00475E02"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Wszystkie powyższe dyski </w:t>
            </w:r>
            <w:r w:rsidR="00E63904" w:rsidRPr="00C757FB">
              <w:rPr>
                <w:rFonts w:ascii="Times New Roman" w:eastAsia="Times New Roman" w:hAnsi="Times New Roman" w:cs="Times New Roman"/>
              </w:rPr>
              <w:t>powinny</w:t>
            </w:r>
            <w:r w:rsidRPr="00C757FB">
              <w:rPr>
                <w:rFonts w:ascii="Times New Roman" w:eastAsia="Times New Roman" w:hAnsi="Times New Roman" w:cs="Times New Roman"/>
              </w:rPr>
              <w:t xml:space="preserve"> zostać zamontowane w ramach jednostki głównej macierzy.</w:t>
            </w:r>
          </w:p>
        </w:tc>
        <w:tc>
          <w:tcPr>
            <w:tcW w:w="1697" w:type="dxa"/>
            <w:tcBorders>
              <w:top w:val="single" w:sz="4" w:space="0" w:color="auto"/>
              <w:left w:val="single" w:sz="4" w:space="0" w:color="auto"/>
              <w:bottom w:val="single" w:sz="4" w:space="0" w:color="auto"/>
              <w:right w:val="single" w:sz="4" w:space="0" w:color="auto"/>
            </w:tcBorders>
          </w:tcPr>
          <w:p w14:paraId="1D5657E1" w14:textId="21AF6BB4" w:rsidR="00475E02" w:rsidRPr="00016949" w:rsidRDefault="00475E02" w:rsidP="00977393">
            <w:pPr>
              <w:spacing w:after="0" w:line="240" w:lineRule="auto"/>
              <w:ind w:left="36"/>
              <w:jc w:val="center"/>
              <w:rPr>
                <w:rFonts w:ascii="Times New Roman" w:hAnsi="Times New Roman" w:cs="Times New Roman"/>
                <w:sz w:val="24"/>
                <w:szCs w:val="24"/>
                <w:lang w:eastAsia="pl-PL"/>
              </w:rPr>
            </w:pPr>
            <w:r>
              <w:rPr>
                <w:rFonts w:ascii="Times New Roman" w:hAnsi="Times New Roman" w:cs="Times New Roman"/>
                <w:sz w:val="24"/>
                <w:szCs w:val="24"/>
                <w:lang w:eastAsia="pl-PL"/>
              </w:rPr>
              <w:t>20</w:t>
            </w:r>
            <w:r w:rsidRPr="00475E02">
              <w:rPr>
                <w:rFonts w:ascii="Times New Roman" w:hAnsi="Times New Roman" w:cs="Times New Roman"/>
                <w:sz w:val="24"/>
                <w:szCs w:val="24"/>
                <w:lang w:eastAsia="pl-PL"/>
              </w:rPr>
              <w:t xml:space="preserve"> PKT.</w:t>
            </w:r>
          </w:p>
        </w:tc>
        <w:tc>
          <w:tcPr>
            <w:tcW w:w="1562" w:type="dxa"/>
            <w:tcBorders>
              <w:top w:val="single" w:sz="4" w:space="0" w:color="auto"/>
              <w:left w:val="single" w:sz="4" w:space="0" w:color="auto"/>
              <w:bottom w:val="single" w:sz="4" w:space="0" w:color="auto"/>
              <w:right w:val="single" w:sz="4" w:space="0" w:color="auto"/>
            </w:tcBorders>
          </w:tcPr>
          <w:p w14:paraId="14760C83" w14:textId="77777777" w:rsidR="00475E02" w:rsidRPr="00D645BE" w:rsidRDefault="00475E02" w:rsidP="00977393">
            <w:pPr>
              <w:spacing w:after="0" w:line="240" w:lineRule="auto"/>
              <w:ind w:left="318"/>
              <w:rPr>
                <w:rFonts w:ascii="Times New Roman" w:hAnsi="Times New Roman" w:cs="Times New Roman"/>
                <w:lang w:eastAsia="pl-PL"/>
              </w:rPr>
            </w:pPr>
          </w:p>
        </w:tc>
      </w:tr>
      <w:tr w:rsidR="00E63904" w:rsidRPr="00A03275" w14:paraId="2DAB4BFB" w14:textId="77777777" w:rsidTr="002D3892">
        <w:trPr>
          <w:trHeight w:val="559"/>
        </w:trPr>
        <w:tc>
          <w:tcPr>
            <w:tcW w:w="1702" w:type="dxa"/>
            <w:vMerge/>
            <w:tcBorders>
              <w:top w:val="single" w:sz="4" w:space="0" w:color="auto"/>
              <w:left w:val="single" w:sz="4" w:space="0" w:color="auto"/>
              <w:bottom w:val="single" w:sz="4" w:space="0" w:color="auto"/>
              <w:right w:val="single" w:sz="4" w:space="0" w:color="auto"/>
            </w:tcBorders>
          </w:tcPr>
          <w:p w14:paraId="35D4E8A4" w14:textId="77777777" w:rsidR="00E63904" w:rsidRDefault="00E63904"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43ED9CC4" w14:textId="4D57A932" w:rsidR="00E63904" w:rsidRPr="00C757FB" w:rsidRDefault="00730D7E" w:rsidP="0097739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w:t>
            </w:r>
            <w:r w:rsidR="00E63904" w:rsidRPr="00C757FB">
              <w:rPr>
                <w:rFonts w:ascii="Times New Roman" w:eastAsia="Times New Roman" w:hAnsi="Times New Roman" w:cs="Times New Roman"/>
              </w:rPr>
              <w:t>eżeli jednostka główna macierzy nie umożliwia montażu wszystkich dysków, należy tak dobrać typ obudowy i półki, żeby każda z grup dysków zamontowana była w ramach jednej obudowy (kontrolerowej lub dodatkowej np. 10 dysków SSD w ramach jednostki głównej, oraz 18 dysków HDD w ramach półki dodatkowej)</w:t>
            </w:r>
          </w:p>
        </w:tc>
        <w:tc>
          <w:tcPr>
            <w:tcW w:w="1697" w:type="dxa"/>
            <w:tcBorders>
              <w:top w:val="single" w:sz="4" w:space="0" w:color="auto"/>
              <w:left w:val="single" w:sz="4" w:space="0" w:color="auto"/>
              <w:bottom w:val="single" w:sz="4" w:space="0" w:color="auto"/>
              <w:right w:val="single" w:sz="4" w:space="0" w:color="auto"/>
            </w:tcBorders>
          </w:tcPr>
          <w:p w14:paraId="5A627EC0" w14:textId="77777777" w:rsidR="00E63904" w:rsidRDefault="00E63904" w:rsidP="00977393">
            <w:pPr>
              <w:spacing w:after="0" w:line="240" w:lineRule="auto"/>
              <w:ind w:left="36"/>
              <w:jc w:val="center"/>
              <w:rPr>
                <w:rFonts w:ascii="Times New Roman" w:hAnsi="Times New Roman" w:cs="Times New Roman"/>
                <w:sz w:val="24"/>
                <w:szCs w:val="24"/>
                <w:lang w:eastAsia="pl-PL"/>
              </w:rPr>
            </w:pPr>
          </w:p>
          <w:p w14:paraId="0DA3E618" w14:textId="11829A34" w:rsidR="00E63904" w:rsidRDefault="00E63904" w:rsidP="00977393">
            <w:pPr>
              <w:spacing w:after="0" w:line="240" w:lineRule="auto"/>
              <w:ind w:left="36"/>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63BEE6DB" w14:textId="77777777" w:rsidR="00E63904" w:rsidRPr="00D645BE" w:rsidRDefault="00E63904" w:rsidP="00977393">
            <w:pPr>
              <w:spacing w:after="0" w:line="240" w:lineRule="auto"/>
              <w:ind w:left="318"/>
              <w:rPr>
                <w:rFonts w:ascii="Times New Roman" w:hAnsi="Times New Roman" w:cs="Times New Roman"/>
                <w:lang w:eastAsia="pl-PL"/>
              </w:rPr>
            </w:pPr>
          </w:p>
        </w:tc>
      </w:tr>
      <w:tr w:rsidR="00977393" w:rsidRPr="00A03275" w14:paraId="5F9A26F4" w14:textId="77777777" w:rsidTr="002D3892">
        <w:trPr>
          <w:trHeight w:val="581"/>
        </w:trPr>
        <w:tc>
          <w:tcPr>
            <w:tcW w:w="1702" w:type="dxa"/>
            <w:vMerge/>
            <w:tcBorders>
              <w:top w:val="single" w:sz="4" w:space="0" w:color="auto"/>
              <w:left w:val="single" w:sz="4" w:space="0" w:color="auto"/>
              <w:bottom w:val="single" w:sz="4" w:space="0" w:color="auto"/>
              <w:right w:val="single" w:sz="4" w:space="0" w:color="auto"/>
            </w:tcBorders>
          </w:tcPr>
          <w:p w14:paraId="1573682A"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68EB0C27" w14:textId="642F1BF3"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Dodatkowy moduł dyskowy z możliwością zainstalowania co najmniej 60 dysków 3,5” zawierający:</w:t>
            </w:r>
          </w:p>
        </w:tc>
        <w:tc>
          <w:tcPr>
            <w:tcW w:w="1697" w:type="dxa"/>
            <w:tcBorders>
              <w:top w:val="single" w:sz="4" w:space="0" w:color="auto"/>
              <w:left w:val="single" w:sz="4" w:space="0" w:color="auto"/>
              <w:bottom w:val="single" w:sz="4" w:space="0" w:color="auto"/>
              <w:right w:val="single" w:sz="4" w:space="0" w:color="auto"/>
            </w:tcBorders>
          </w:tcPr>
          <w:p w14:paraId="1C3E2397" w14:textId="650DA8A0" w:rsidR="00977393" w:rsidRPr="00F11362"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nil"/>
              <w:bottom w:val="single" w:sz="4" w:space="0" w:color="auto"/>
              <w:right w:val="single" w:sz="4" w:space="0" w:color="auto"/>
            </w:tcBorders>
          </w:tcPr>
          <w:p w14:paraId="16E80F28" w14:textId="77777777" w:rsidR="00977393"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15FC7B6D" w14:textId="77777777" w:rsidTr="002D3892">
        <w:trPr>
          <w:trHeight w:val="495"/>
        </w:trPr>
        <w:tc>
          <w:tcPr>
            <w:tcW w:w="1702" w:type="dxa"/>
            <w:vMerge/>
            <w:tcBorders>
              <w:top w:val="single" w:sz="4" w:space="0" w:color="auto"/>
              <w:left w:val="single" w:sz="4" w:space="0" w:color="auto"/>
              <w:bottom w:val="single" w:sz="4" w:space="0" w:color="auto"/>
              <w:right w:val="single" w:sz="4" w:space="0" w:color="auto"/>
            </w:tcBorders>
          </w:tcPr>
          <w:p w14:paraId="37D54C09"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0CD2D69B" w14:textId="5B089D8A" w:rsidR="00977393" w:rsidRPr="00C757FB" w:rsidRDefault="008F3AC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28 dysków 3,5” </w:t>
            </w:r>
            <w:proofErr w:type="spellStart"/>
            <w:r w:rsidRPr="00C757FB">
              <w:rPr>
                <w:rFonts w:ascii="Times New Roman" w:eastAsia="Times New Roman" w:hAnsi="Times New Roman" w:cs="Times New Roman"/>
              </w:rPr>
              <w:t>HotPlug</w:t>
            </w:r>
            <w:proofErr w:type="spellEnd"/>
            <w:r w:rsidRPr="00C757FB">
              <w:rPr>
                <w:rFonts w:ascii="Times New Roman" w:eastAsia="Times New Roman" w:hAnsi="Times New Roman" w:cs="Times New Roman"/>
              </w:rPr>
              <w:t xml:space="preserve"> o pojemności co najmniej 8TB NLSAS 12Gb/s, 7.2k </w:t>
            </w:r>
            <w:proofErr w:type="spellStart"/>
            <w:r w:rsidRPr="00C757FB">
              <w:rPr>
                <w:rFonts w:ascii="Times New Roman" w:eastAsia="Times New Roman" w:hAnsi="Times New Roman" w:cs="Times New Roman"/>
              </w:rPr>
              <w:t>rpm</w:t>
            </w:r>
            <w:proofErr w:type="spellEnd"/>
            <w:r w:rsidRPr="00C757FB">
              <w:rPr>
                <w:rFonts w:ascii="Times New Roman" w:eastAsia="Times New Roman" w:hAnsi="Times New Roman" w:cs="Times New Roman"/>
              </w:rPr>
              <w:t xml:space="preserve"> </w:t>
            </w:r>
          </w:p>
        </w:tc>
        <w:tc>
          <w:tcPr>
            <w:tcW w:w="1697" w:type="dxa"/>
            <w:tcBorders>
              <w:top w:val="single" w:sz="4" w:space="0" w:color="auto"/>
              <w:left w:val="single" w:sz="4" w:space="0" w:color="auto"/>
              <w:bottom w:val="single" w:sz="4" w:space="0" w:color="auto"/>
              <w:right w:val="single" w:sz="4" w:space="0" w:color="auto"/>
            </w:tcBorders>
          </w:tcPr>
          <w:p w14:paraId="0F7FA9EA" w14:textId="1EABB8BA" w:rsidR="00977393" w:rsidRPr="00F11362" w:rsidRDefault="008F3AC3" w:rsidP="00977393">
            <w:pPr>
              <w:spacing w:after="0" w:line="240" w:lineRule="auto"/>
              <w:jc w:val="center"/>
              <w:rPr>
                <w:rFonts w:ascii="Times New Roman" w:hAnsi="Times New Roman" w:cs="Times New Roman"/>
                <w:sz w:val="24"/>
                <w:szCs w:val="24"/>
                <w:lang w:eastAsia="pl-PL"/>
              </w:rPr>
            </w:pPr>
            <w:r>
              <w:rPr>
                <w:rFonts w:ascii="Times New Roman" w:hAnsi="Times New Roman" w:cs="Times New Roman"/>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FA632ED" w14:textId="77777777" w:rsidR="00977393"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2D59A9E" w14:textId="77777777" w:rsidTr="00C2612C">
        <w:trPr>
          <w:trHeight w:val="267"/>
        </w:trPr>
        <w:tc>
          <w:tcPr>
            <w:tcW w:w="1702" w:type="dxa"/>
            <w:vMerge w:val="restart"/>
            <w:tcBorders>
              <w:top w:val="single" w:sz="4" w:space="0" w:color="auto"/>
              <w:left w:val="single" w:sz="4" w:space="0" w:color="auto"/>
              <w:right w:val="single" w:sz="4" w:space="0" w:color="auto"/>
            </w:tcBorders>
          </w:tcPr>
          <w:p w14:paraId="44677F77" w14:textId="3A86B198"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Pamięć podręczna (Cache)</w:t>
            </w:r>
          </w:p>
        </w:tc>
        <w:tc>
          <w:tcPr>
            <w:tcW w:w="5955" w:type="dxa"/>
            <w:tcBorders>
              <w:top w:val="single" w:sz="4" w:space="0" w:color="auto"/>
              <w:left w:val="single" w:sz="4" w:space="0" w:color="auto"/>
              <w:bottom w:val="single" w:sz="4" w:space="0" w:color="auto"/>
              <w:right w:val="single" w:sz="4" w:space="0" w:color="auto"/>
            </w:tcBorders>
          </w:tcPr>
          <w:p w14:paraId="5191D3CB" w14:textId="2A5A9030" w:rsidR="00977393" w:rsidRPr="00C757FB" w:rsidRDefault="008F3AC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Pamięć podręczna (cache) – 128 GB pojemności użytkowej dla danych oraz informacji kontrolnych na każdy kontroler (sumarycznie 256GB). Zamawiający nie dopuszcza rozwiązań rozszerzających pamięć podręczną cache dyskami SSD/Flash.</w:t>
            </w:r>
          </w:p>
        </w:tc>
        <w:tc>
          <w:tcPr>
            <w:tcW w:w="1697" w:type="dxa"/>
            <w:tcBorders>
              <w:top w:val="single" w:sz="4" w:space="0" w:color="auto"/>
              <w:left w:val="single" w:sz="4" w:space="0" w:color="auto"/>
              <w:bottom w:val="single" w:sz="4" w:space="0" w:color="auto"/>
              <w:right w:val="single" w:sz="4" w:space="0" w:color="auto"/>
            </w:tcBorders>
          </w:tcPr>
          <w:p w14:paraId="509F7ADA" w14:textId="77777777" w:rsidR="00977393" w:rsidRPr="00F11362" w:rsidRDefault="00977393" w:rsidP="00977393">
            <w:pPr>
              <w:spacing w:after="0" w:line="240" w:lineRule="auto"/>
              <w:ind w:left="318"/>
              <w:jc w:val="center"/>
              <w:rPr>
                <w:rFonts w:ascii="Times New Roman" w:hAnsi="Times New Roman" w:cs="Times New Roman"/>
                <w:lang w:eastAsia="pl-PL"/>
              </w:rPr>
            </w:pPr>
          </w:p>
          <w:p w14:paraId="6276EB3C" w14:textId="25DD0020" w:rsidR="00977393" w:rsidRPr="00F11362" w:rsidRDefault="008F3AC3" w:rsidP="00977393">
            <w:pPr>
              <w:spacing w:after="0" w:line="240" w:lineRule="auto"/>
              <w:ind w:left="-112"/>
              <w:jc w:val="center"/>
              <w:rPr>
                <w:rFonts w:ascii="Times New Roman" w:hAnsi="Times New Roman" w:cs="Times New Roman"/>
                <w:lang w:eastAsia="pl-PL"/>
              </w:rPr>
            </w:pPr>
            <w:r w:rsidRPr="00F11362">
              <w:rPr>
                <w:rFonts w:ascii="Times New Roman" w:hAnsi="Times New Roman" w:cs="Times New Roman"/>
                <w:lang w:eastAsia="pl-PL"/>
              </w:rPr>
              <w:t xml:space="preserve">2 </w:t>
            </w:r>
            <w:r>
              <w:rPr>
                <w:rFonts w:ascii="Times New Roman" w:hAnsi="Times New Roman" w:cs="Times New Roman"/>
                <w:lang w:eastAsia="pl-PL"/>
              </w:rPr>
              <w:t>PKT.</w:t>
            </w:r>
          </w:p>
        </w:tc>
        <w:tc>
          <w:tcPr>
            <w:tcW w:w="1562" w:type="dxa"/>
            <w:tcBorders>
              <w:top w:val="single" w:sz="4" w:space="0" w:color="auto"/>
              <w:left w:val="single" w:sz="4" w:space="0" w:color="auto"/>
              <w:bottom w:val="single" w:sz="4" w:space="0" w:color="auto"/>
              <w:right w:val="single" w:sz="4" w:space="0" w:color="auto"/>
            </w:tcBorders>
          </w:tcPr>
          <w:p w14:paraId="072B4A7F"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6332C912" w14:textId="77777777" w:rsidTr="00C2612C">
        <w:trPr>
          <w:trHeight w:val="267"/>
        </w:trPr>
        <w:tc>
          <w:tcPr>
            <w:tcW w:w="1702" w:type="dxa"/>
            <w:vMerge/>
            <w:tcBorders>
              <w:left w:val="single" w:sz="4" w:space="0" w:color="auto"/>
              <w:bottom w:val="single" w:sz="4" w:space="0" w:color="auto"/>
              <w:right w:val="single" w:sz="4" w:space="0" w:color="auto"/>
            </w:tcBorders>
          </w:tcPr>
          <w:p w14:paraId="254D3E9B"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1F679834" w14:textId="04CB7CDC" w:rsidR="00977393" w:rsidRPr="00C757FB" w:rsidRDefault="008F3AC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Pamięć podręczna (cache) – 64 GB pojemności użytkowej dla danych oraz informacji kontrolnych na każdy kontroler (sumarycznie 128GB). Zamawiający nie dopuszcza rozwiązań rozszerzających pamięć podręczną cache dyskami SSD/Flash.</w:t>
            </w:r>
          </w:p>
        </w:tc>
        <w:tc>
          <w:tcPr>
            <w:tcW w:w="1697" w:type="dxa"/>
            <w:tcBorders>
              <w:top w:val="single" w:sz="4" w:space="0" w:color="auto"/>
              <w:left w:val="single" w:sz="4" w:space="0" w:color="auto"/>
              <w:bottom w:val="single" w:sz="4" w:space="0" w:color="auto"/>
              <w:right w:val="single" w:sz="4" w:space="0" w:color="auto"/>
            </w:tcBorders>
          </w:tcPr>
          <w:p w14:paraId="6446B8D6" w14:textId="771F8AC5" w:rsidR="00977393" w:rsidRPr="00F11362" w:rsidRDefault="00A02EEA" w:rsidP="00977393">
            <w:pPr>
              <w:spacing w:after="0" w:line="240" w:lineRule="auto"/>
              <w:jc w:val="center"/>
              <w:rPr>
                <w:rFonts w:ascii="Times New Roman" w:hAnsi="Times New Roman" w:cs="Times New Roman"/>
                <w:lang w:eastAsia="pl-PL"/>
              </w:rPr>
            </w:pPr>
            <w:r>
              <w:rPr>
                <w:rFonts w:ascii="Times New Roman" w:hAnsi="Times New Roman" w:cs="Times New Roman"/>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82DE18E"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13FB6DD1" w14:textId="77777777" w:rsidTr="002D3892">
        <w:trPr>
          <w:trHeight w:val="267"/>
        </w:trPr>
        <w:tc>
          <w:tcPr>
            <w:tcW w:w="1702" w:type="dxa"/>
            <w:vMerge w:val="restart"/>
            <w:tcBorders>
              <w:top w:val="single" w:sz="4" w:space="0" w:color="auto"/>
              <w:left w:val="single" w:sz="4" w:space="0" w:color="auto"/>
              <w:right w:val="single" w:sz="4" w:space="0" w:color="auto"/>
            </w:tcBorders>
          </w:tcPr>
          <w:p w14:paraId="09B0D41A" w14:textId="76754964"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Interfejsy zewnętrzne</w:t>
            </w:r>
          </w:p>
        </w:tc>
        <w:tc>
          <w:tcPr>
            <w:tcW w:w="5955" w:type="dxa"/>
            <w:tcBorders>
              <w:top w:val="single" w:sz="4" w:space="0" w:color="auto"/>
              <w:left w:val="single" w:sz="4" w:space="0" w:color="auto"/>
              <w:bottom w:val="single" w:sz="4" w:space="0" w:color="auto"/>
              <w:right w:val="single" w:sz="4" w:space="0" w:color="auto"/>
            </w:tcBorders>
          </w:tcPr>
          <w:p w14:paraId="1F8EAE71" w14:textId="77777777"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Wszystkie porty FC macierzy muszą być wyposażone moduły optyczne o parametrach minimalnych:</w:t>
            </w:r>
          </w:p>
          <w:p w14:paraId="5FC59799" w14:textId="53777421"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typ SWL (</w:t>
            </w:r>
            <w:proofErr w:type="spellStart"/>
            <w:r w:rsidRPr="00C757FB">
              <w:rPr>
                <w:rFonts w:ascii="Times New Roman" w:eastAsia="Times New Roman" w:hAnsi="Times New Roman" w:cs="Times New Roman"/>
              </w:rPr>
              <w:t>Short</w:t>
            </w:r>
            <w:proofErr w:type="spellEnd"/>
            <w:r w:rsidRPr="00C757FB">
              <w:rPr>
                <w:rFonts w:ascii="Times New Roman" w:eastAsia="Times New Roman" w:hAnsi="Times New Roman" w:cs="Times New Roman"/>
              </w:rPr>
              <w:t xml:space="preserve"> </w:t>
            </w:r>
            <w:proofErr w:type="spellStart"/>
            <w:r w:rsidRPr="00C757FB">
              <w:rPr>
                <w:rFonts w:ascii="Times New Roman" w:eastAsia="Times New Roman" w:hAnsi="Times New Roman" w:cs="Times New Roman"/>
              </w:rPr>
              <w:t>Wavelength</w:t>
            </w:r>
            <w:proofErr w:type="spellEnd"/>
            <w:r w:rsidRPr="00C757FB">
              <w:rPr>
                <w:rFonts w:ascii="Times New Roman" w:eastAsia="Times New Roman" w:hAnsi="Times New Roman" w:cs="Times New Roman"/>
              </w:rPr>
              <w:t>), przepustowoś</w:t>
            </w:r>
            <w:r w:rsidR="00463D51" w:rsidRPr="00C757FB">
              <w:rPr>
                <w:rFonts w:ascii="Times New Roman" w:eastAsia="Times New Roman" w:hAnsi="Times New Roman" w:cs="Times New Roman"/>
              </w:rPr>
              <w:t>ć</w:t>
            </w:r>
            <w:r w:rsidRPr="00C757FB">
              <w:rPr>
                <w:rFonts w:ascii="Times New Roman" w:eastAsia="Times New Roman" w:hAnsi="Times New Roman" w:cs="Times New Roman"/>
              </w:rPr>
              <w:t xml:space="preserve"> 32Gbps, światłowód wielomodowy, odległość do 100 metrów przy wykorzystaniu światłowodu kategorii OM4, złącza LC Duplex</w:t>
            </w:r>
          </w:p>
        </w:tc>
        <w:tc>
          <w:tcPr>
            <w:tcW w:w="1697" w:type="dxa"/>
            <w:tcBorders>
              <w:top w:val="single" w:sz="4" w:space="0" w:color="auto"/>
              <w:left w:val="single" w:sz="4" w:space="0" w:color="auto"/>
              <w:bottom w:val="single" w:sz="4" w:space="0" w:color="auto"/>
              <w:right w:val="single" w:sz="4" w:space="0" w:color="auto"/>
            </w:tcBorders>
          </w:tcPr>
          <w:p w14:paraId="3A55C497" w14:textId="4ABE0118" w:rsidR="00977393" w:rsidRPr="00F11362" w:rsidRDefault="00977393" w:rsidP="00977393">
            <w:pPr>
              <w:spacing w:after="0" w:line="240" w:lineRule="auto"/>
              <w:jc w:val="center"/>
              <w:rPr>
                <w:rFonts w:ascii="Times New Roman" w:hAnsi="Times New Roman" w:cs="Times New Roman"/>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7639FF0"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093BB51E" w14:textId="77777777" w:rsidTr="002D3892">
        <w:trPr>
          <w:trHeight w:val="267"/>
        </w:trPr>
        <w:tc>
          <w:tcPr>
            <w:tcW w:w="1702" w:type="dxa"/>
            <w:vMerge/>
            <w:tcBorders>
              <w:top w:val="single" w:sz="4" w:space="0" w:color="auto"/>
              <w:left w:val="single" w:sz="4" w:space="0" w:color="auto"/>
              <w:right w:val="single" w:sz="4" w:space="0" w:color="auto"/>
            </w:tcBorders>
          </w:tcPr>
          <w:p w14:paraId="716B500C"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3CEADCDD" w14:textId="707CF27F"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Każdy kontroler musi być wyposażony co najmniej w 4 porty FC 32Gb/s oraz 1 port zarządzający 1GbE Base-T.</w:t>
            </w:r>
          </w:p>
        </w:tc>
        <w:tc>
          <w:tcPr>
            <w:tcW w:w="1697" w:type="dxa"/>
            <w:tcBorders>
              <w:top w:val="single" w:sz="4" w:space="0" w:color="auto"/>
              <w:left w:val="single" w:sz="4" w:space="0" w:color="auto"/>
              <w:bottom w:val="single" w:sz="4" w:space="0" w:color="auto"/>
              <w:right w:val="single" w:sz="4" w:space="0" w:color="auto"/>
            </w:tcBorders>
          </w:tcPr>
          <w:p w14:paraId="046FDE30" w14:textId="3DC3F696" w:rsidR="00977393" w:rsidRPr="00F11362" w:rsidRDefault="00977393" w:rsidP="00977393">
            <w:pPr>
              <w:spacing w:after="0" w:line="240" w:lineRule="auto"/>
              <w:ind w:left="30"/>
              <w:jc w:val="center"/>
              <w:rPr>
                <w:rFonts w:ascii="Times New Roman" w:hAnsi="Times New Roman" w:cs="Times New Roman"/>
                <w:lang w:eastAsia="pl-PL"/>
              </w:rPr>
            </w:pPr>
            <w:r>
              <w:rPr>
                <w:rFonts w:ascii="Times New Roman" w:hAnsi="Times New Roman" w:cs="Times New Roman"/>
                <w:lang w:eastAsia="pl-PL"/>
              </w:rPr>
              <w:t>TAK</w:t>
            </w:r>
          </w:p>
          <w:p w14:paraId="1927D18B" w14:textId="77777777" w:rsidR="00977393" w:rsidRDefault="00977393" w:rsidP="00977393">
            <w:pPr>
              <w:spacing w:after="0" w:line="240" w:lineRule="auto"/>
              <w:ind w:left="30"/>
              <w:jc w:val="center"/>
              <w:rPr>
                <w:rFonts w:ascii="Times New Roman" w:hAnsi="Times New Roman" w:cs="Times New Roman"/>
                <w:lang w:eastAsia="pl-PL"/>
              </w:rPr>
            </w:pPr>
          </w:p>
        </w:tc>
        <w:tc>
          <w:tcPr>
            <w:tcW w:w="1562" w:type="dxa"/>
            <w:tcBorders>
              <w:top w:val="single" w:sz="4" w:space="0" w:color="auto"/>
              <w:left w:val="single" w:sz="4" w:space="0" w:color="auto"/>
              <w:bottom w:val="single" w:sz="4" w:space="0" w:color="auto"/>
              <w:right w:val="single" w:sz="4" w:space="0" w:color="auto"/>
            </w:tcBorders>
          </w:tcPr>
          <w:p w14:paraId="279E915F"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70F9E728" w14:textId="77777777" w:rsidTr="00C2612C">
        <w:tc>
          <w:tcPr>
            <w:tcW w:w="1702" w:type="dxa"/>
            <w:vMerge/>
            <w:tcBorders>
              <w:left w:val="single" w:sz="4" w:space="0" w:color="auto"/>
              <w:right w:val="single" w:sz="4" w:space="0" w:color="auto"/>
            </w:tcBorders>
          </w:tcPr>
          <w:p w14:paraId="4A40CC40" w14:textId="6661C2C0"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06E1CA56" w14:textId="4E5A77BA" w:rsidR="00977393" w:rsidRPr="00C757FB" w:rsidRDefault="00977393" w:rsidP="00977393">
            <w:pPr>
              <w:spacing w:after="0" w:line="240" w:lineRule="auto"/>
              <w:jc w:val="both"/>
              <w:rPr>
                <w:rFonts w:ascii="Times New Roman" w:eastAsia="Times New Roman" w:hAnsi="Times New Roman" w:cs="Times New Roman"/>
              </w:rPr>
            </w:pPr>
            <w:r w:rsidRPr="00C757FB">
              <w:rPr>
                <w:rFonts w:ascii="Times New Roman" w:eastAsia="Times New Roman" w:hAnsi="Times New Roman" w:cs="Times New Roman"/>
              </w:rPr>
              <w:t xml:space="preserve">Każdy kontroler musi być wyposażony w dodatkowe 4 porty FC 32Gb/s (SFP+) lub 4 porty SFP28  z wkładkami 25Gb wspierające obsługę protokołu </w:t>
            </w:r>
            <w:proofErr w:type="spellStart"/>
            <w:r w:rsidRPr="00C757FB">
              <w:rPr>
                <w:rFonts w:ascii="Times New Roman" w:eastAsia="Times New Roman" w:hAnsi="Times New Roman" w:cs="Times New Roman"/>
              </w:rPr>
              <w:t>iSCSI</w:t>
            </w:r>
            <w:proofErr w:type="spellEnd"/>
          </w:p>
        </w:tc>
        <w:tc>
          <w:tcPr>
            <w:tcW w:w="1697" w:type="dxa"/>
            <w:tcBorders>
              <w:top w:val="single" w:sz="4" w:space="0" w:color="auto"/>
              <w:left w:val="single" w:sz="4" w:space="0" w:color="auto"/>
              <w:bottom w:val="single" w:sz="4" w:space="0" w:color="auto"/>
              <w:right w:val="single" w:sz="4" w:space="0" w:color="auto"/>
            </w:tcBorders>
          </w:tcPr>
          <w:p w14:paraId="1A011E7E" w14:textId="77777777" w:rsidR="00977393" w:rsidRDefault="00977393" w:rsidP="00977393">
            <w:pPr>
              <w:spacing w:after="0" w:line="240" w:lineRule="auto"/>
              <w:ind w:left="30"/>
              <w:jc w:val="center"/>
              <w:rPr>
                <w:rFonts w:ascii="Times New Roman" w:hAnsi="Times New Roman" w:cs="Times New Roman"/>
                <w:lang w:eastAsia="pl-PL"/>
              </w:rPr>
            </w:pPr>
          </w:p>
          <w:p w14:paraId="21B0AF07" w14:textId="09684F53" w:rsidR="00977393" w:rsidRPr="00F11362" w:rsidRDefault="00977393" w:rsidP="00977393">
            <w:pPr>
              <w:spacing w:after="0" w:line="240" w:lineRule="auto"/>
              <w:ind w:left="30"/>
              <w:jc w:val="center"/>
              <w:rPr>
                <w:rFonts w:ascii="Times New Roman" w:hAnsi="Times New Roman" w:cs="Times New Roman"/>
                <w:lang w:eastAsia="pl-PL"/>
              </w:rPr>
            </w:pPr>
            <w:r w:rsidRPr="00F11362">
              <w:rPr>
                <w:rFonts w:ascii="Times New Roman" w:hAnsi="Times New Roman" w:cs="Times New Roman"/>
                <w:lang w:eastAsia="pl-PL"/>
              </w:rPr>
              <w:t xml:space="preserve">2 </w:t>
            </w:r>
            <w:r w:rsidR="00AB2037">
              <w:rPr>
                <w:rFonts w:ascii="Times New Roman" w:hAnsi="Times New Roman" w:cs="Times New Roman"/>
                <w:lang w:eastAsia="pl-PL"/>
              </w:rPr>
              <w:t>PKT</w:t>
            </w:r>
            <w:r w:rsidRPr="00F11362">
              <w:rPr>
                <w:rFonts w:ascii="Times New Roman" w:hAnsi="Times New Roman" w:cs="Times New Roman"/>
                <w:lang w:eastAsia="pl-PL"/>
              </w:rPr>
              <w:t>.</w:t>
            </w:r>
          </w:p>
        </w:tc>
        <w:tc>
          <w:tcPr>
            <w:tcW w:w="1562" w:type="dxa"/>
            <w:tcBorders>
              <w:top w:val="single" w:sz="4" w:space="0" w:color="auto"/>
              <w:left w:val="single" w:sz="4" w:space="0" w:color="auto"/>
              <w:bottom w:val="single" w:sz="4" w:space="0" w:color="auto"/>
              <w:right w:val="single" w:sz="4" w:space="0" w:color="auto"/>
            </w:tcBorders>
          </w:tcPr>
          <w:p w14:paraId="12375D10" w14:textId="77777777" w:rsidR="00977393" w:rsidRDefault="00977393" w:rsidP="00977393">
            <w:pPr>
              <w:spacing w:after="0" w:line="240" w:lineRule="auto"/>
              <w:ind w:left="318"/>
              <w:rPr>
                <w:rFonts w:ascii="Times New Roman" w:hAnsi="Times New Roman" w:cs="Times New Roman"/>
                <w:lang w:eastAsia="pl-PL"/>
              </w:rPr>
            </w:pPr>
          </w:p>
        </w:tc>
      </w:tr>
      <w:tr w:rsidR="00977393" w:rsidRPr="00A03275" w14:paraId="1E887DDA" w14:textId="77777777" w:rsidTr="00C2612C">
        <w:trPr>
          <w:trHeight w:val="1240"/>
        </w:trPr>
        <w:tc>
          <w:tcPr>
            <w:tcW w:w="1702" w:type="dxa"/>
            <w:vMerge w:val="restart"/>
            <w:tcBorders>
              <w:top w:val="single" w:sz="4" w:space="0" w:color="auto"/>
              <w:left w:val="single" w:sz="4" w:space="0" w:color="auto"/>
              <w:right w:val="single" w:sz="4" w:space="0" w:color="auto"/>
            </w:tcBorders>
          </w:tcPr>
          <w:p w14:paraId="3E25DA26" w14:textId="7EA26AEA"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Dostępność</w:t>
            </w:r>
          </w:p>
        </w:tc>
        <w:tc>
          <w:tcPr>
            <w:tcW w:w="5955" w:type="dxa"/>
            <w:tcBorders>
              <w:top w:val="single" w:sz="4" w:space="0" w:color="auto"/>
              <w:left w:val="single" w:sz="4" w:space="0" w:color="auto"/>
              <w:bottom w:val="single" w:sz="4" w:space="0" w:color="auto"/>
              <w:right w:val="single" w:sz="4" w:space="0" w:color="auto"/>
            </w:tcBorders>
          </w:tcPr>
          <w:p w14:paraId="5F786450" w14:textId="77777777" w:rsidR="00977393" w:rsidRPr="00C757FB" w:rsidRDefault="00977393" w:rsidP="00DB1147">
            <w:pPr>
              <w:spacing w:after="0" w:line="240" w:lineRule="auto"/>
              <w:rPr>
                <w:rFonts w:ascii="Times New Roman" w:eastAsia="Times New Roman" w:hAnsi="Times New Roman" w:cs="Times New Roman"/>
              </w:rPr>
            </w:pPr>
            <w:r w:rsidRPr="00C757FB">
              <w:rPr>
                <w:rFonts w:ascii="Times New Roman" w:eastAsia="Times New Roman" w:hAnsi="Times New Roman" w:cs="Times New Roman"/>
              </w:rPr>
              <w:t>Odporność na zanik zasilania jednej fazy lub awarię zasilacza macierzy (redundancja układu zasilania).</w:t>
            </w:r>
            <w:r w:rsidRPr="00C757FB">
              <w:rPr>
                <w:rFonts w:ascii="Times New Roman" w:eastAsia="Times New Roman" w:hAnsi="Times New Roman" w:cs="Times New Roman"/>
              </w:rPr>
              <w:br/>
              <w:t xml:space="preserve">Możliwość łączenia w macierzy różnych poziomów RAID: </w:t>
            </w:r>
          </w:p>
          <w:p w14:paraId="28AD44AE" w14:textId="77777777" w:rsidR="00977393" w:rsidRPr="00C757FB" w:rsidRDefault="00977393" w:rsidP="00977393">
            <w:pPr>
              <w:numPr>
                <w:ilvl w:val="0"/>
                <w:numId w:val="51"/>
              </w:numPr>
              <w:spacing w:after="0" w:line="240" w:lineRule="auto"/>
              <w:ind w:left="176" w:hanging="142"/>
              <w:jc w:val="both"/>
              <w:rPr>
                <w:rFonts w:ascii="Times New Roman" w:hAnsi="Times New Roman" w:cs="Times New Roman"/>
              </w:rPr>
            </w:pPr>
            <w:r w:rsidRPr="00C757FB">
              <w:rPr>
                <w:rFonts w:ascii="Times New Roman" w:eastAsia="Times New Roman" w:hAnsi="Times New Roman" w:cs="Times New Roman"/>
              </w:rPr>
              <w:t>możliwość zastosowania RAID10</w:t>
            </w:r>
          </w:p>
          <w:p w14:paraId="526F11A2" w14:textId="77777777" w:rsidR="00977393" w:rsidRPr="00C757FB" w:rsidRDefault="00977393" w:rsidP="00977393">
            <w:pPr>
              <w:numPr>
                <w:ilvl w:val="0"/>
                <w:numId w:val="51"/>
              </w:numPr>
              <w:spacing w:after="0" w:line="240" w:lineRule="auto"/>
              <w:ind w:left="176" w:hanging="142"/>
              <w:jc w:val="both"/>
              <w:rPr>
                <w:rFonts w:ascii="Times New Roman" w:hAnsi="Times New Roman" w:cs="Times New Roman"/>
              </w:rPr>
            </w:pPr>
            <w:r w:rsidRPr="00C757FB">
              <w:rPr>
                <w:rFonts w:ascii="Times New Roman" w:eastAsia="Times New Roman" w:hAnsi="Times New Roman" w:cs="Times New Roman"/>
              </w:rPr>
              <w:t>możliwość zastosowania RAID5,</w:t>
            </w:r>
          </w:p>
          <w:p w14:paraId="0A044FDE" w14:textId="77777777" w:rsidR="00977393" w:rsidRPr="00C757FB" w:rsidRDefault="00977393" w:rsidP="00977393">
            <w:pPr>
              <w:numPr>
                <w:ilvl w:val="0"/>
                <w:numId w:val="51"/>
              </w:numPr>
              <w:spacing w:after="0" w:line="240" w:lineRule="auto"/>
              <w:ind w:left="176" w:hanging="142"/>
              <w:jc w:val="both"/>
              <w:rPr>
                <w:rFonts w:ascii="Times New Roman" w:hAnsi="Times New Roman" w:cs="Times New Roman"/>
              </w:rPr>
            </w:pPr>
            <w:r w:rsidRPr="00C757FB">
              <w:rPr>
                <w:rFonts w:ascii="Times New Roman" w:eastAsia="Times New Roman" w:hAnsi="Times New Roman" w:cs="Times New Roman"/>
              </w:rPr>
              <w:t>możliwość zastosowania RAID6</w:t>
            </w:r>
          </w:p>
          <w:p w14:paraId="6278AD38" w14:textId="77777777" w:rsidR="00977393" w:rsidRPr="00C757FB" w:rsidRDefault="00977393" w:rsidP="00977393">
            <w:pPr>
              <w:numPr>
                <w:ilvl w:val="0"/>
                <w:numId w:val="51"/>
              </w:numPr>
              <w:spacing w:after="0" w:line="240" w:lineRule="auto"/>
              <w:ind w:left="176" w:hanging="142"/>
              <w:jc w:val="both"/>
              <w:rPr>
                <w:rFonts w:ascii="Times New Roman" w:hAnsi="Times New Roman" w:cs="Times New Roman"/>
              </w:rPr>
            </w:pPr>
            <w:r w:rsidRPr="00C757FB">
              <w:rPr>
                <w:rFonts w:ascii="Times New Roman" w:eastAsia="Times New Roman" w:hAnsi="Times New Roman" w:cs="Times New Roman"/>
              </w:rPr>
              <w:t>możliwość zastosowania RAID0</w:t>
            </w:r>
          </w:p>
          <w:p w14:paraId="4A9A38AD" w14:textId="77777777" w:rsidR="00977393" w:rsidRPr="00C757FB" w:rsidRDefault="00977393" w:rsidP="00977393">
            <w:pPr>
              <w:numPr>
                <w:ilvl w:val="0"/>
                <w:numId w:val="51"/>
              </w:numPr>
              <w:spacing w:after="0" w:line="240" w:lineRule="auto"/>
              <w:ind w:left="176" w:hanging="142"/>
              <w:jc w:val="both"/>
              <w:rPr>
                <w:rFonts w:ascii="Times New Roman" w:hAnsi="Times New Roman" w:cs="Times New Roman"/>
              </w:rPr>
            </w:pPr>
            <w:r w:rsidRPr="00C757FB">
              <w:rPr>
                <w:rFonts w:ascii="Times New Roman" w:eastAsia="Times New Roman" w:hAnsi="Times New Roman" w:cs="Times New Roman"/>
              </w:rPr>
              <w:t>możliwość zastosowania RAID1</w:t>
            </w:r>
          </w:p>
          <w:p w14:paraId="1539B419" w14:textId="197D1DF1" w:rsidR="00977393" w:rsidRPr="00C757FB" w:rsidRDefault="00977393" w:rsidP="00977393">
            <w:pPr>
              <w:spacing w:after="0" w:line="240" w:lineRule="auto"/>
              <w:jc w:val="both"/>
              <w:rPr>
                <w:rFonts w:ascii="Times New Roman" w:eastAsia="Times New Roman" w:hAnsi="Times New Roman" w:cs="Times New Roman"/>
                <w:sz w:val="20"/>
                <w:szCs w:val="20"/>
              </w:rPr>
            </w:pPr>
            <w:r w:rsidRPr="00C757FB">
              <w:rPr>
                <w:rFonts w:ascii="Times New Roman" w:eastAsia="Times New Roman" w:hAnsi="Times New Roman" w:cs="Times New Roman"/>
              </w:rPr>
              <w:t>Macierz musi umożliwiać konstrukcję urządzenia LUN w taki sposób, aby zawierał dane zabezpieczone poziomami RAID 10, RAID 5, RAID 6 jednocześnie.</w:t>
            </w:r>
          </w:p>
        </w:tc>
        <w:tc>
          <w:tcPr>
            <w:tcW w:w="1697" w:type="dxa"/>
            <w:tcBorders>
              <w:top w:val="single" w:sz="4" w:space="0" w:color="auto"/>
              <w:left w:val="single" w:sz="4" w:space="0" w:color="auto"/>
              <w:bottom w:val="single" w:sz="4" w:space="0" w:color="auto"/>
              <w:right w:val="single" w:sz="4" w:space="0" w:color="auto"/>
            </w:tcBorders>
          </w:tcPr>
          <w:p w14:paraId="0B6DE2E2" w14:textId="3F497228" w:rsidR="00977393" w:rsidRPr="00F11362" w:rsidRDefault="00977393" w:rsidP="00977393">
            <w:pPr>
              <w:spacing w:after="0" w:line="240" w:lineRule="auto"/>
              <w:ind w:left="30"/>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11A5BE76" w14:textId="77777777" w:rsidR="00977393" w:rsidRPr="00D645BE" w:rsidRDefault="00977393" w:rsidP="00977393">
            <w:pPr>
              <w:spacing w:after="0" w:line="240" w:lineRule="auto"/>
              <w:ind w:left="318"/>
              <w:rPr>
                <w:rFonts w:ascii="Times New Roman" w:hAnsi="Times New Roman" w:cs="Times New Roman"/>
                <w:lang w:eastAsia="pl-PL"/>
              </w:rPr>
            </w:pPr>
          </w:p>
        </w:tc>
      </w:tr>
      <w:tr w:rsidR="00977393" w:rsidRPr="00A03275" w14:paraId="4DE8252B" w14:textId="77777777" w:rsidTr="00C2612C">
        <w:trPr>
          <w:trHeight w:val="1290"/>
        </w:trPr>
        <w:tc>
          <w:tcPr>
            <w:tcW w:w="1702" w:type="dxa"/>
            <w:vMerge/>
            <w:tcBorders>
              <w:left w:val="single" w:sz="4" w:space="0" w:color="auto"/>
              <w:right w:val="single" w:sz="4" w:space="0" w:color="auto"/>
            </w:tcBorders>
          </w:tcPr>
          <w:p w14:paraId="7550C485"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371EF83" w14:textId="0A3CEBEB" w:rsidR="00977393" w:rsidRPr="00F11362"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Macierz musi umożliwiać tworzenie kopii migawkowej (PITC) w taki sposób, aby dane były zabezpieczone innym poziomem RAID, niż dane źródłowe. (Jeżeli macierz nie umożliwia takiej funkcjonalności, należy dostarczyć dodatkowo 30% przestrzeni typu RAW)</w:t>
            </w:r>
          </w:p>
        </w:tc>
        <w:tc>
          <w:tcPr>
            <w:tcW w:w="1697" w:type="dxa"/>
            <w:tcBorders>
              <w:top w:val="single" w:sz="4" w:space="0" w:color="auto"/>
              <w:left w:val="single" w:sz="4" w:space="0" w:color="auto"/>
              <w:bottom w:val="single" w:sz="4" w:space="0" w:color="auto"/>
              <w:right w:val="single" w:sz="4" w:space="0" w:color="auto"/>
            </w:tcBorders>
          </w:tcPr>
          <w:p w14:paraId="6E4C1688" w14:textId="77777777" w:rsidR="00977393" w:rsidRPr="00F11362" w:rsidRDefault="00977393" w:rsidP="00977393">
            <w:pPr>
              <w:spacing w:after="0" w:line="240" w:lineRule="auto"/>
              <w:jc w:val="center"/>
              <w:rPr>
                <w:rFonts w:ascii="Times New Roman" w:hAnsi="Times New Roman" w:cs="Times New Roman"/>
                <w:sz w:val="24"/>
                <w:szCs w:val="24"/>
                <w:lang w:eastAsia="pl-PL"/>
              </w:rPr>
            </w:pPr>
          </w:p>
          <w:p w14:paraId="54FE5971" w14:textId="3913F84B" w:rsidR="00977393" w:rsidRPr="00F11362" w:rsidRDefault="00977393" w:rsidP="00977393">
            <w:pPr>
              <w:spacing w:after="0" w:line="240" w:lineRule="auto"/>
              <w:jc w:val="center"/>
              <w:rPr>
                <w:rFonts w:ascii="Times New Roman" w:hAnsi="Times New Roman" w:cs="Times New Roman"/>
                <w:sz w:val="24"/>
                <w:szCs w:val="24"/>
                <w:lang w:eastAsia="pl-PL"/>
              </w:rPr>
            </w:pPr>
            <w:r w:rsidRPr="00F11362">
              <w:rPr>
                <w:rFonts w:ascii="Times New Roman" w:hAnsi="Times New Roman" w:cs="Times New Roman"/>
                <w:sz w:val="24"/>
                <w:szCs w:val="24"/>
                <w:lang w:eastAsia="pl-PL"/>
              </w:rPr>
              <w:t xml:space="preserve">2 </w:t>
            </w:r>
            <w:r w:rsidR="00AB2037">
              <w:rPr>
                <w:rFonts w:ascii="Times New Roman" w:hAnsi="Times New Roman" w:cs="Times New Roman"/>
                <w:sz w:val="24"/>
                <w:szCs w:val="24"/>
                <w:lang w:eastAsia="pl-PL"/>
              </w:rPr>
              <w:t>PKT</w:t>
            </w:r>
            <w:r w:rsidRPr="00F11362">
              <w:rPr>
                <w:rFonts w:ascii="Times New Roman" w:hAnsi="Times New Roman" w:cs="Times New Roman"/>
                <w:sz w:val="24"/>
                <w:szCs w:val="24"/>
                <w:lang w:eastAsia="pl-PL"/>
              </w:rPr>
              <w:t>.</w:t>
            </w:r>
          </w:p>
        </w:tc>
        <w:tc>
          <w:tcPr>
            <w:tcW w:w="1562" w:type="dxa"/>
            <w:tcBorders>
              <w:top w:val="single" w:sz="4" w:space="0" w:color="auto"/>
              <w:left w:val="single" w:sz="4" w:space="0" w:color="auto"/>
              <w:bottom w:val="single" w:sz="4" w:space="0" w:color="auto"/>
              <w:right w:val="single" w:sz="4" w:space="0" w:color="auto"/>
            </w:tcBorders>
          </w:tcPr>
          <w:p w14:paraId="3CBA309F"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6AF8DB07" w14:textId="77777777" w:rsidTr="00C2612C">
        <w:trPr>
          <w:trHeight w:val="1290"/>
        </w:trPr>
        <w:tc>
          <w:tcPr>
            <w:tcW w:w="1702" w:type="dxa"/>
            <w:vMerge/>
            <w:tcBorders>
              <w:left w:val="single" w:sz="4" w:space="0" w:color="auto"/>
              <w:bottom w:val="single" w:sz="4" w:space="0" w:color="auto"/>
              <w:right w:val="single" w:sz="4" w:space="0" w:color="auto"/>
            </w:tcBorders>
          </w:tcPr>
          <w:p w14:paraId="23809C7E" w14:textId="77777777"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2B506CB0" w14:textId="77777777" w:rsidR="00977393" w:rsidRPr="00F11362"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Podwójne niezależne przyłącza SAS 12Gb/s do zewnętrznych napędów dyskowych.</w:t>
            </w:r>
          </w:p>
          <w:p w14:paraId="47666CEF" w14:textId="77777777" w:rsidR="00977393" w:rsidRPr="00F11362"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Odporność na awarię pamięci cache – lustrzany zapis danych oraz technologia zapewniająca ochronę danych z pamięci cache w razie utraty zasilania.</w:t>
            </w:r>
          </w:p>
          <w:p w14:paraId="3F6DF43A" w14:textId="77777777" w:rsidR="00977393" w:rsidRPr="00F11362"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Możliwość wykonywania wszystkich napraw, rekonfiguracji, rozbudowy i </w:t>
            </w:r>
            <w:proofErr w:type="spellStart"/>
            <w:r w:rsidRPr="00F11362">
              <w:rPr>
                <w:rFonts w:ascii="Times New Roman" w:eastAsia="Times New Roman" w:hAnsi="Times New Roman" w:cs="Times New Roman"/>
              </w:rPr>
              <w:t>upgrade’ów</w:t>
            </w:r>
            <w:proofErr w:type="spellEnd"/>
            <w:r w:rsidRPr="00F11362">
              <w:rPr>
                <w:rFonts w:ascii="Times New Roman" w:eastAsia="Times New Roman" w:hAnsi="Times New Roman" w:cs="Times New Roman"/>
              </w:rPr>
              <w:t xml:space="preserve"> (zarówno sprzętu jak i oprogramowania macierzy) w trybie online (bez przerywania pracy systemu).</w:t>
            </w:r>
          </w:p>
          <w:p w14:paraId="783F2205" w14:textId="77777777" w:rsidR="00977393" w:rsidRPr="00F11362" w:rsidRDefault="00977393" w:rsidP="00977393">
            <w:pPr>
              <w:spacing w:after="0" w:line="240" w:lineRule="auto"/>
              <w:jc w:val="both"/>
              <w:rPr>
                <w:rFonts w:ascii="Times New Roman" w:eastAsia="Times New Roman" w:hAnsi="Times New Roman" w:cs="Times New Roman"/>
              </w:rPr>
            </w:pPr>
            <w:bookmarkStart w:id="5" w:name="_Hlk50986135"/>
            <w:r w:rsidRPr="00F11362">
              <w:rPr>
                <w:rFonts w:ascii="Times New Roman" w:eastAsia="Times New Roman" w:hAnsi="Times New Roman" w:cs="Times New Roman"/>
              </w:rPr>
              <w:lastRenderedPageBreak/>
              <w:t>Możliwość zdefiniowania min. 4 dysków zapasowych dla każdego typu dysków w zaoferowanej macierzy lub odpowiednia zapasowa przestrzeń dyskowa.</w:t>
            </w:r>
          </w:p>
          <w:p w14:paraId="18005662" w14:textId="29090890" w:rsidR="00977393" w:rsidRPr="00F11362"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Możliwość obsługi wirtualnych portów (NPIV) w taki sposób, aby awaria fizycznego portu nie powodowała konieczności przełączania ścieżek poprzez oprogramowanie do </w:t>
            </w:r>
            <w:proofErr w:type="spellStart"/>
            <w:r w:rsidRPr="00F11362">
              <w:rPr>
                <w:rFonts w:ascii="Times New Roman" w:eastAsia="Times New Roman" w:hAnsi="Times New Roman" w:cs="Times New Roman"/>
              </w:rPr>
              <w:t>multipathing</w:t>
            </w:r>
            <w:bookmarkEnd w:id="5"/>
            <w:proofErr w:type="spellEnd"/>
            <w:r w:rsidRPr="00F11362">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5FFEA173" w14:textId="5A9A41C5" w:rsidR="00977393" w:rsidRPr="00F11362"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2" w:type="dxa"/>
            <w:tcBorders>
              <w:top w:val="single" w:sz="4" w:space="0" w:color="auto"/>
              <w:left w:val="single" w:sz="4" w:space="0" w:color="auto"/>
              <w:bottom w:val="single" w:sz="4" w:space="0" w:color="auto"/>
              <w:right w:val="single" w:sz="4" w:space="0" w:color="auto"/>
            </w:tcBorders>
          </w:tcPr>
          <w:p w14:paraId="4684AD4A"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7DAF0B8" w14:textId="77777777" w:rsidTr="002D3892">
        <w:trPr>
          <w:trHeight w:val="3030"/>
        </w:trPr>
        <w:tc>
          <w:tcPr>
            <w:tcW w:w="1702" w:type="dxa"/>
            <w:tcBorders>
              <w:top w:val="single" w:sz="4" w:space="0" w:color="auto"/>
              <w:left w:val="single" w:sz="4" w:space="0" w:color="auto"/>
              <w:bottom w:val="single" w:sz="4" w:space="0" w:color="auto"/>
              <w:right w:val="single" w:sz="4" w:space="0" w:color="auto"/>
            </w:tcBorders>
          </w:tcPr>
          <w:p w14:paraId="5DE6C18E" w14:textId="077F2FE7"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Wspierane systemy operacyjne</w:t>
            </w:r>
          </w:p>
        </w:tc>
        <w:tc>
          <w:tcPr>
            <w:tcW w:w="5955" w:type="dxa"/>
            <w:tcBorders>
              <w:top w:val="single" w:sz="4" w:space="0" w:color="auto"/>
              <w:left w:val="single" w:sz="4" w:space="0" w:color="auto"/>
              <w:bottom w:val="single" w:sz="4" w:space="0" w:color="auto"/>
              <w:right w:val="single" w:sz="4" w:space="0" w:color="auto"/>
            </w:tcBorders>
          </w:tcPr>
          <w:p w14:paraId="70863480" w14:textId="77777777" w:rsidR="00977393" w:rsidRPr="00C86FBD" w:rsidRDefault="00977393" w:rsidP="00977393">
            <w:pPr>
              <w:spacing w:after="0" w:line="240" w:lineRule="auto"/>
              <w:jc w:val="both"/>
              <w:rPr>
                <w:rFonts w:ascii="Times New Roman" w:eastAsia="Times New Roman" w:hAnsi="Times New Roman" w:cs="Times New Roman"/>
                <w:strike/>
              </w:rPr>
            </w:pPr>
            <w:r w:rsidRPr="001A1D20">
              <w:rPr>
                <w:rFonts w:ascii="Times New Roman" w:eastAsia="Times New Roman" w:hAnsi="Times New Roman" w:cs="Times New Roman"/>
              </w:rPr>
              <w:t xml:space="preserve">Wymagane wsparcie dla różnych systemów operacyjnych, co najmniej MS Windows, </w:t>
            </w:r>
            <w:proofErr w:type="spellStart"/>
            <w:r w:rsidRPr="001A1D20">
              <w:rPr>
                <w:rFonts w:ascii="Times New Roman" w:eastAsia="Times New Roman" w:hAnsi="Times New Roman" w:cs="Times New Roman"/>
              </w:rPr>
              <w:t>VMware</w:t>
            </w:r>
            <w:proofErr w:type="spellEnd"/>
            <w:r w:rsidRPr="001A1D20">
              <w:rPr>
                <w:rFonts w:ascii="Times New Roman" w:eastAsia="Times New Roman" w:hAnsi="Times New Roman" w:cs="Times New Roman"/>
              </w:rPr>
              <w:t xml:space="preserve"> oraz Linux, </w:t>
            </w:r>
          </w:p>
          <w:p w14:paraId="67990B35"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Wsparcie dla mechanizmów dynamicznego przełączania zadań I/O pomiędzy kanałami w przypadku awarii jednego z nich (</w:t>
            </w:r>
            <w:proofErr w:type="spellStart"/>
            <w:r w:rsidRPr="001A1D20">
              <w:rPr>
                <w:rFonts w:ascii="Times New Roman" w:eastAsia="Times New Roman" w:hAnsi="Times New Roman" w:cs="Times New Roman"/>
              </w:rPr>
              <w:t>path</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failover</w:t>
            </w:r>
            <w:proofErr w:type="spellEnd"/>
            <w:r w:rsidRPr="001A1D20">
              <w:rPr>
                <w:rFonts w:ascii="Times New Roman" w:eastAsia="Times New Roman" w:hAnsi="Times New Roman" w:cs="Times New Roman"/>
              </w:rPr>
              <w:t>). Wymagane jest wsparcie dla odpowiednich mechanizmów oferowanych przez producentów systemów operacyjnych:</w:t>
            </w:r>
            <w:r>
              <w:rPr>
                <w:rFonts w:ascii="Times New Roman" w:eastAsia="Times New Roman" w:hAnsi="Times New Roman" w:cs="Times New Roman"/>
              </w:rPr>
              <w:t xml:space="preserve"> </w:t>
            </w:r>
            <w:r w:rsidRPr="001A1D20">
              <w:rPr>
                <w:rFonts w:ascii="Times New Roman" w:eastAsia="Times New Roman" w:hAnsi="Times New Roman" w:cs="Times New Roman"/>
              </w:rPr>
              <w:t>MS Windows, Vmware, Linux.</w:t>
            </w:r>
          </w:p>
          <w:p w14:paraId="3B49E79C" w14:textId="754FE211" w:rsidR="00977393" w:rsidRPr="00F11362" w:rsidRDefault="00977393" w:rsidP="00977393">
            <w:pPr>
              <w:spacing w:after="0" w:line="240" w:lineRule="auto"/>
              <w:jc w:val="both"/>
              <w:rPr>
                <w:rFonts w:ascii="Times New Roman" w:eastAsia="Times New Roman" w:hAnsi="Times New Roman" w:cs="Times New Roman"/>
                <w:sz w:val="20"/>
                <w:szCs w:val="20"/>
              </w:rPr>
            </w:pPr>
            <w:r w:rsidRPr="001A1D20">
              <w:rPr>
                <w:rFonts w:ascii="Times New Roman" w:eastAsia="Times New Roman" w:hAnsi="Times New Roman" w:cs="Times New Roman"/>
              </w:rPr>
              <w:t>Macierz musi mieć wsparcie dla automatycznego, bez agenta, odzyskiwania bloków (</w:t>
            </w:r>
            <w:proofErr w:type="spellStart"/>
            <w:r w:rsidRPr="001A1D20">
              <w:rPr>
                <w:rFonts w:ascii="Times New Roman" w:eastAsia="Times New Roman" w:hAnsi="Times New Roman" w:cs="Times New Roman"/>
              </w:rPr>
              <w:t>space</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reclamation</w:t>
            </w:r>
            <w:proofErr w:type="spellEnd"/>
            <w:r w:rsidRPr="001A1D20">
              <w:rPr>
                <w:rFonts w:ascii="Times New Roman" w:eastAsia="Times New Roman" w:hAnsi="Times New Roman" w:cs="Times New Roman"/>
              </w:rPr>
              <w:t xml:space="preserve">) dla systemu operacyjnego Linux i systemu plików EXT4, NTFS dla Windows 2012, VMFSv5 dla ESX oraz </w:t>
            </w:r>
            <w:proofErr w:type="spellStart"/>
            <w:r w:rsidRPr="001A1D20">
              <w:rPr>
                <w:rFonts w:ascii="Times New Roman" w:eastAsia="Times New Roman" w:hAnsi="Times New Roman" w:cs="Times New Roman"/>
              </w:rPr>
              <w:t>VxFS</w:t>
            </w:r>
            <w:proofErr w:type="spellEnd"/>
            <w:r w:rsidRPr="001A1D20">
              <w:rPr>
                <w:rFonts w:ascii="Times New Roman" w:eastAsia="Times New Roman" w:hAnsi="Times New Roman" w:cs="Times New Roman"/>
              </w:rPr>
              <w:t xml:space="preserve"> w przypadku zastosowania technologii </w:t>
            </w:r>
            <w:proofErr w:type="spellStart"/>
            <w:r w:rsidRPr="001A1D20">
              <w:rPr>
                <w:rFonts w:ascii="Times New Roman" w:eastAsia="Times New Roman" w:hAnsi="Times New Roman" w:cs="Times New Roman"/>
              </w:rPr>
              <w:t>Thin</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Provisioning</w:t>
            </w:r>
            <w:proofErr w:type="spellEnd"/>
            <w:r w:rsidRPr="001A1D20">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1D472E6E" w14:textId="14A0A302" w:rsidR="00977393" w:rsidRPr="00F11362"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4ECCF4DF"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17ACD8F" w14:textId="77777777" w:rsidTr="002D3892">
        <w:tc>
          <w:tcPr>
            <w:tcW w:w="1702" w:type="dxa"/>
            <w:tcBorders>
              <w:top w:val="single" w:sz="4" w:space="0" w:color="auto"/>
              <w:left w:val="single" w:sz="4" w:space="0" w:color="auto"/>
              <w:bottom w:val="single" w:sz="4" w:space="0" w:color="auto"/>
              <w:right w:val="single" w:sz="4" w:space="0" w:color="auto"/>
            </w:tcBorders>
          </w:tcPr>
          <w:p w14:paraId="537E1628" w14:textId="26F1DBB1"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Skalowalność</w:t>
            </w:r>
          </w:p>
        </w:tc>
        <w:tc>
          <w:tcPr>
            <w:tcW w:w="5955" w:type="dxa"/>
            <w:tcBorders>
              <w:top w:val="single" w:sz="4" w:space="0" w:color="auto"/>
              <w:left w:val="single" w:sz="4" w:space="0" w:color="auto"/>
              <w:bottom w:val="single" w:sz="4" w:space="0" w:color="auto"/>
              <w:right w:val="single" w:sz="4" w:space="0" w:color="auto"/>
            </w:tcBorders>
          </w:tcPr>
          <w:p w14:paraId="71FC6F53"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Wykonywanie rozbudowy sprzętowej w trybie online.</w:t>
            </w:r>
          </w:p>
          <w:p w14:paraId="7C47C9B8"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Umożliwia rozbudowę do minimum 220 dysków 2,5”.</w:t>
            </w:r>
          </w:p>
          <w:p w14:paraId="6912A0BC"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Możliwość rozbudowy macierzy za pomocą nowych dysków o większych pojemnościach oraz dysków typu SSD/Flash – zoptymalizowanych pod kątem zapisu bądź odczytu.</w:t>
            </w:r>
          </w:p>
          <w:p w14:paraId="2724CE48" w14:textId="0AAD471C" w:rsidR="00977393" w:rsidRPr="001A1D20"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Macierz musi umożliwiać mieszanie dysków o różnych prędkościach obrotowych w ramach jednej półki dyskowej.</w:t>
            </w:r>
          </w:p>
        </w:tc>
        <w:tc>
          <w:tcPr>
            <w:tcW w:w="1697" w:type="dxa"/>
            <w:tcBorders>
              <w:top w:val="single" w:sz="4" w:space="0" w:color="auto"/>
              <w:left w:val="single" w:sz="4" w:space="0" w:color="auto"/>
              <w:bottom w:val="single" w:sz="4" w:space="0" w:color="auto"/>
              <w:right w:val="single" w:sz="4" w:space="0" w:color="auto"/>
            </w:tcBorders>
          </w:tcPr>
          <w:p w14:paraId="4A0A5A27" w14:textId="2B7DB912" w:rsidR="00977393" w:rsidRPr="00016949"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A315447"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1730F7CA" w14:textId="77777777" w:rsidTr="00C2612C">
        <w:tc>
          <w:tcPr>
            <w:tcW w:w="1702" w:type="dxa"/>
            <w:vMerge w:val="restart"/>
            <w:tcBorders>
              <w:top w:val="single" w:sz="4" w:space="0" w:color="auto"/>
              <w:left w:val="single" w:sz="4" w:space="0" w:color="auto"/>
              <w:right w:val="single" w:sz="4" w:space="0" w:color="auto"/>
            </w:tcBorders>
          </w:tcPr>
          <w:p w14:paraId="28D97A18" w14:textId="547DA2CA"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Zarządzanie</w:t>
            </w:r>
          </w:p>
        </w:tc>
        <w:tc>
          <w:tcPr>
            <w:tcW w:w="5955" w:type="dxa"/>
            <w:tcBorders>
              <w:top w:val="single" w:sz="4" w:space="0" w:color="auto"/>
              <w:left w:val="single" w:sz="4" w:space="0" w:color="auto"/>
              <w:bottom w:val="single" w:sz="4" w:space="0" w:color="auto"/>
              <w:right w:val="single" w:sz="4" w:space="0" w:color="auto"/>
            </w:tcBorders>
          </w:tcPr>
          <w:p w14:paraId="72EF4663"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Oprogramowanie do zarządzania macierzą przez administratora klienta – graficzny interfejs do monitorowania stanu i konfiguracji macierzy, diagnostyki, mapowania zasobów do serwerów (zarówno podłączanych bezpośrednio jak i przez sieć SAN – LUN </w:t>
            </w:r>
            <w:proofErr w:type="spellStart"/>
            <w:r w:rsidRPr="001A1D20">
              <w:rPr>
                <w:rFonts w:ascii="Times New Roman" w:eastAsia="Times New Roman" w:hAnsi="Times New Roman" w:cs="Times New Roman"/>
              </w:rPr>
              <w:t>Masking</w:t>
            </w:r>
            <w:proofErr w:type="spellEnd"/>
            <w:r w:rsidRPr="001A1D20">
              <w:rPr>
                <w:rFonts w:ascii="Times New Roman" w:eastAsia="Times New Roman" w:hAnsi="Times New Roman" w:cs="Times New Roman"/>
              </w:rPr>
              <w:t>).</w:t>
            </w:r>
          </w:p>
          <w:p w14:paraId="34159C3B" w14:textId="77777777" w:rsidR="00977393" w:rsidRPr="001A1D20" w:rsidRDefault="00977393" w:rsidP="0097739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m</w:t>
            </w:r>
            <w:r w:rsidRPr="001A1D20">
              <w:rPr>
                <w:rFonts w:ascii="Times New Roman" w:eastAsia="Times New Roman" w:hAnsi="Times New Roman" w:cs="Times New Roman"/>
              </w:rPr>
              <w:t>onitorowani</w:t>
            </w:r>
            <w:r>
              <w:rPr>
                <w:rFonts w:ascii="Times New Roman" w:eastAsia="Times New Roman" w:hAnsi="Times New Roman" w:cs="Times New Roman"/>
              </w:rPr>
              <w:t>a</w:t>
            </w:r>
            <w:r w:rsidRPr="001A1D20">
              <w:rPr>
                <w:rFonts w:ascii="Times New Roman" w:eastAsia="Times New Roman" w:hAnsi="Times New Roman" w:cs="Times New Roman"/>
              </w:rPr>
              <w:t xml:space="preserve"> wydajności macierzy według parametrów takich jak: przepustowość oraz liczba operacji I/O dla interfejsów zewnętrznych, wolumenów logicznych LUN, oraz kontrolerów. </w:t>
            </w:r>
          </w:p>
          <w:p w14:paraId="3C17436C"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Wymagana możliwość zbierania i przechowywania informacji o</w:t>
            </w:r>
            <w:r>
              <w:rPr>
                <w:rFonts w:ascii="Times New Roman" w:eastAsia="Times New Roman" w:hAnsi="Times New Roman" w:cs="Times New Roman"/>
              </w:rPr>
              <w:t xml:space="preserve"> </w:t>
            </w:r>
            <w:r w:rsidRPr="001A1D20">
              <w:rPr>
                <w:rFonts w:ascii="Times New Roman" w:eastAsia="Times New Roman" w:hAnsi="Times New Roman" w:cs="Times New Roman"/>
              </w:rPr>
              <w:t>wydajności macierzy bez ograniczeń czasowych.</w:t>
            </w:r>
          </w:p>
          <w:p w14:paraId="638264B8"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Możliwość konfigurowania wolumenów logicznych LUN o pojemności użytkowej </w:t>
            </w:r>
            <w:r>
              <w:rPr>
                <w:rFonts w:ascii="Times New Roman" w:eastAsia="Times New Roman" w:hAnsi="Times New Roman" w:cs="Times New Roman"/>
              </w:rPr>
              <w:t>256TB</w:t>
            </w:r>
            <w:r w:rsidRPr="001A1D20">
              <w:rPr>
                <w:rFonts w:ascii="Times New Roman" w:eastAsia="Times New Roman" w:hAnsi="Times New Roman" w:cs="Times New Roman"/>
              </w:rPr>
              <w:t>.</w:t>
            </w:r>
          </w:p>
          <w:p w14:paraId="579C47FC" w14:textId="1C5EC28F"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Macierz musi posiadać wbudowaną funkcjonalność typu </w:t>
            </w:r>
            <w:proofErr w:type="spellStart"/>
            <w:r w:rsidRPr="001A1D20">
              <w:rPr>
                <w:rFonts w:ascii="Times New Roman" w:eastAsia="Times New Roman" w:hAnsi="Times New Roman" w:cs="Times New Roman"/>
              </w:rPr>
              <w:t>thin</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provisioning</w:t>
            </w:r>
            <w:proofErr w:type="spellEnd"/>
            <w:r w:rsidRPr="001A1D20">
              <w:rPr>
                <w:rFonts w:ascii="Times New Roman" w:eastAsia="Times New Roman" w:hAnsi="Times New Roman" w:cs="Times New Roman"/>
              </w:rPr>
              <w:t xml:space="preserve"> umożliwiającą alokację wirtualnej przestrzeni dyskowej, do której fizyczne dyski mogą być dostarczone w przyszłości.</w:t>
            </w:r>
          </w:p>
        </w:tc>
        <w:tc>
          <w:tcPr>
            <w:tcW w:w="1697" w:type="dxa"/>
            <w:tcBorders>
              <w:top w:val="single" w:sz="4" w:space="0" w:color="auto"/>
              <w:left w:val="single" w:sz="4" w:space="0" w:color="auto"/>
              <w:bottom w:val="single" w:sz="4" w:space="0" w:color="auto"/>
              <w:right w:val="single" w:sz="4" w:space="0" w:color="auto"/>
            </w:tcBorders>
          </w:tcPr>
          <w:p w14:paraId="3ED677CD" w14:textId="77777777" w:rsidR="00760E60" w:rsidRDefault="00760E60" w:rsidP="00977393">
            <w:pPr>
              <w:spacing w:after="0" w:line="240" w:lineRule="auto"/>
              <w:jc w:val="center"/>
              <w:rPr>
                <w:rFonts w:ascii="Times New Roman" w:hAnsi="Times New Roman" w:cs="Times New Roman"/>
                <w:sz w:val="24"/>
                <w:szCs w:val="24"/>
                <w:lang w:eastAsia="pl-PL"/>
              </w:rPr>
            </w:pPr>
          </w:p>
          <w:p w14:paraId="21827E31" w14:textId="412EE365" w:rsidR="00977393" w:rsidRPr="00A03275" w:rsidRDefault="00760E60" w:rsidP="00977393">
            <w:pPr>
              <w:spacing w:after="0" w:line="240" w:lineRule="auto"/>
              <w:jc w:val="center"/>
              <w:rPr>
                <w:rFonts w:ascii="Times New Roman" w:hAnsi="Times New Roman" w:cs="Times New Roman"/>
                <w:sz w:val="24"/>
                <w:szCs w:val="24"/>
                <w:lang w:eastAsia="pl-PL"/>
              </w:rPr>
            </w:pPr>
            <w:r w:rsidRPr="00760E60">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62FEA01"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760E60" w:rsidRPr="00A03275" w14:paraId="14D32893" w14:textId="77777777" w:rsidTr="00C2612C">
        <w:tc>
          <w:tcPr>
            <w:tcW w:w="1702" w:type="dxa"/>
            <w:vMerge/>
            <w:tcBorders>
              <w:top w:val="single" w:sz="4" w:space="0" w:color="auto"/>
              <w:left w:val="single" w:sz="4" w:space="0" w:color="auto"/>
              <w:right w:val="single" w:sz="4" w:space="0" w:color="auto"/>
            </w:tcBorders>
          </w:tcPr>
          <w:p w14:paraId="220AF5D0" w14:textId="77777777" w:rsidR="00760E60" w:rsidRDefault="00760E60"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1984E4C3" w14:textId="370FEFBF" w:rsidR="00760E60" w:rsidRPr="001A1D20" w:rsidRDefault="00760E60" w:rsidP="0097739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s</w:t>
            </w:r>
            <w:r w:rsidRPr="001A1D20">
              <w:rPr>
                <w:rFonts w:ascii="Times New Roman" w:eastAsia="Times New Roman" w:hAnsi="Times New Roman" w:cs="Times New Roman"/>
              </w:rPr>
              <w:t>tałe</w:t>
            </w:r>
            <w:r>
              <w:rPr>
                <w:rFonts w:ascii="Times New Roman" w:eastAsia="Times New Roman" w:hAnsi="Times New Roman" w:cs="Times New Roman"/>
              </w:rPr>
              <w:t>go</w:t>
            </w:r>
            <w:r w:rsidRPr="001A1D20">
              <w:rPr>
                <w:rFonts w:ascii="Times New Roman" w:eastAsia="Times New Roman" w:hAnsi="Times New Roman" w:cs="Times New Roman"/>
              </w:rPr>
              <w:t xml:space="preserve"> monitorowani</w:t>
            </w:r>
            <w:r>
              <w:rPr>
                <w:rFonts w:ascii="Times New Roman" w:eastAsia="Times New Roman" w:hAnsi="Times New Roman" w:cs="Times New Roman"/>
              </w:rPr>
              <w:t>a</w:t>
            </w:r>
            <w:r w:rsidRPr="001A1D20">
              <w:rPr>
                <w:rFonts w:ascii="Times New Roman" w:eastAsia="Times New Roman" w:hAnsi="Times New Roman" w:cs="Times New Roman"/>
              </w:rPr>
              <w:t xml:space="preserve"> macierzy przez zdalne centrum serwisowe.</w:t>
            </w:r>
          </w:p>
        </w:tc>
        <w:tc>
          <w:tcPr>
            <w:tcW w:w="1697" w:type="dxa"/>
            <w:tcBorders>
              <w:top w:val="single" w:sz="4" w:space="0" w:color="auto"/>
              <w:left w:val="single" w:sz="4" w:space="0" w:color="auto"/>
              <w:bottom w:val="single" w:sz="4" w:space="0" w:color="auto"/>
              <w:right w:val="single" w:sz="4" w:space="0" w:color="auto"/>
            </w:tcBorders>
          </w:tcPr>
          <w:p w14:paraId="1A48C929" w14:textId="04B13DA2" w:rsidR="00760E60" w:rsidRDefault="00AB2037" w:rsidP="00977393">
            <w:pPr>
              <w:spacing w:after="0" w:line="240" w:lineRule="auto"/>
              <w:jc w:val="center"/>
              <w:rPr>
                <w:rFonts w:ascii="Times New Roman" w:hAnsi="Times New Roman" w:cs="Times New Roman"/>
                <w:sz w:val="24"/>
                <w:szCs w:val="24"/>
                <w:lang w:eastAsia="pl-PL"/>
              </w:rPr>
            </w:pPr>
            <w:r w:rsidRPr="00F11362">
              <w:rPr>
                <w:rFonts w:ascii="Times New Roman" w:hAnsi="Times New Roman" w:cs="Times New Roman"/>
                <w:sz w:val="24"/>
                <w:szCs w:val="24"/>
                <w:lang w:eastAsia="pl-PL"/>
              </w:rPr>
              <w:t xml:space="preserve">2 </w:t>
            </w:r>
            <w:r>
              <w:rPr>
                <w:rFonts w:ascii="Times New Roman" w:hAnsi="Times New Roman" w:cs="Times New Roman"/>
                <w:sz w:val="24"/>
                <w:szCs w:val="24"/>
                <w:lang w:eastAsia="pl-PL"/>
              </w:rPr>
              <w:t>PKT.</w:t>
            </w:r>
          </w:p>
        </w:tc>
        <w:tc>
          <w:tcPr>
            <w:tcW w:w="1562" w:type="dxa"/>
            <w:tcBorders>
              <w:top w:val="single" w:sz="4" w:space="0" w:color="auto"/>
              <w:left w:val="single" w:sz="4" w:space="0" w:color="auto"/>
              <w:bottom w:val="single" w:sz="4" w:space="0" w:color="auto"/>
              <w:right w:val="single" w:sz="4" w:space="0" w:color="auto"/>
            </w:tcBorders>
          </w:tcPr>
          <w:p w14:paraId="7559E5D6" w14:textId="77777777" w:rsidR="00760E60" w:rsidRPr="00A03275" w:rsidRDefault="00760E60" w:rsidP="00977393">
            <w:pPr>
              <w:spacing w:after="0" w:line="240" w:lineRule="auto"/>
              <w:ind w:left="318"/>
              <w:rPr>
                <w:rFonts w:ascii="Times New Roman" w:hAnsi="Times New Roman" w:cs="Times New Roman"/>
                <w:sz w:val="24"/>
                <w:szCs w:val="24"/>
                <w:lang w:eastAsia="pl-PL"/>
              </w:rPr>
            </w:pPr>
          </w:p>
        </w:tc>
      </w:tr>
      <w:tr w:rsidR="00977393" w:rsidRPr="00A03275" w14:paraId="0AA95187" w14:textId="77777777" w:rsidTr="00C2612C">
        <w:tc>
          <w:tcPr>
            <w:tcW w:w="1702" w:type="dxa"/>
            <w:vMerge/>
            <w:tcBorders>
              <w:left w:val="single" w:sz="4" w:space="0" w:color="auto"/>
              <w:bottom w:val="single" w:sz="4" w:space="0" w:color="auto"/>
              <w:right w:val="single" w:sz="4" w:space="0" w:color="auto"/>
            </w:tcBorders>
          </w:tcPr>
          <w:p w14:paraId="4C9EC88A" w14:textId="27BE8EEB" w:rsidR="00977393" w:rsidRDefault="00977393" w:rsidP="00977393">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372AF225" w14:textId="0B9EE5E7" w:rsidR="00977393" w:rsidRDefault="00977393" w:rsidP="00977393">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Możliwość zarządzania i monitorowania dostarczoną macierzą przez oprogramowanie opisane w Pakiecie 1 w punkcie „oprogramowanie alternatywne do zarządzania”</w:t>
            </w:r>
          </w:p>
        </w:tc>
        <w:tc>
          <w:tcPr>
            <w:tcW w:w="1697" w:type="dxa"/>
            <w:tcBorders>
              <w:top w:val="single" w:sz="4" w:space="0" w:color="auto"/>
              <w:left w:val="single" w:sz="4" w:space="0" w:color="auto"/>
              <w:bottom w:val="single" w:sz="4" w:space="0" w:color="auto"/>
              <w:right w:val="single" w:sz="4" w:space="0" w:color="auto"/>
            </w:tcBorders>
          </w:tcPr>
          <w:p w14:paraId="4C6FBF7E" w14:textId="77777777" w:rsidR="00977393" w:rsidRPr="00F11362" w:rsidRDefault="00977393" w:rsidP="00977393">
            <w:pPr>
              <w:spacing w:after="0" w:line="240" w:lineRule="auto"/>
              <w:rPr>
                <w:rFonts w:ascii="Times New Roman" w:hAnsi="Times New Roman" w:cs="Times New Roman"/>
                <w:sz w:val="24"/>
                <w:szCs w:val="24"/>
                <w:lang w:eastAsia="pl-PL"/>
              </w:rPr>
            </w:pPr>
          </w:p>
          <w:p w14:paraId="0598464B" w14:textId="1E962C8C" w:rsidR="00977393" w:rsidRPr="00A03275" w:rsidRDefault="00AB2037" w:rsidP="00977393">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 PKT.</w:t>
            </w:r>
          </w:p>
        </w:tc>
        <w:tc>
          <w:tcPr>
            <w:tcW w:w="1562" w:type="dxa"/>
            <w:tcBorders>
              <w:top w:val="single" w:sz="4" w:space="0" w:color="auto"/>
              <w:left w:val="single" w:sz="4" w:space="0" w:color="auto"/>
              <w:bottom w:val="single" w:sz="4" w:space="0" w:color="auto"/>
              <w:right w:val="single" w:sz="4" w:space="0" w:color="auto"/>
            </w:tcBorders>
          </w:tcPr>
          <w:p w14:paraId="3DCD5E59"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1896B860" w14:textId="77777777" w:rsidTr="005111AF">
        <w:trPr>
          <w:trHeight w:val="550"/>
        </w:trPr>
        <w:tc>
          <w:tcPr>
            <w:tcW w:w="1702" w:type="dxa"/>
            <w:tcBorders>
              <w:top w:val="single" w:sz="4" w:space="0" w:color="auto"/>
              <w:left w:val="single" w:sz="4" w:space="0" w:color="auto"/>
              <w:bottom w:val="single" w:sz="4" w:space="0" w:color="auto"/>
              <w:right w:val="single" w:sz="4" w:space="0" w:color="auto"/>
            </w:tcBorders>
          </w:tcPr>
          <w:p w14:paraId="1CA96FAD" w14:textId="0891C94B"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Lokalna replikacja danych</w:t>
            </w:r>
          </w:p>
        </w:tc>
        <w:tc>
          <w:tcPr>
            <w:tcW w:w="5955" w:type="dxa"/>
            <w:tcBorders>
              <w:top w:val="single" w:sz="4" w:space="0" w:color="auto"/>
              <w:left w:val="single" w:sz="4" w:space="0" w:color="auto"/>
              <w:bottom w:val="single" w:sz="4" w:space="0" w:color="auto"/>
              <w:right w:val="single" w:sz="4" w:space="0" w:color="auto"/>
            </w:tcBorders>
          </w:tcPr>
          <w:p w14:paraId="455C25AA" w14:textId="44BED2B5"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Możliwość tworzenia kopii danych z poziomu macierzy </w:t>
            </w:r>
            <w:r w:rsidR="00760E60">
              <w:rPr>
                <w:rFonts w:ascii="Times New Roman" w:eastAsia="Times New Roman" w:hAnsi="Times New Roman" w:cs="Times New Roman"/>
              </w:rPr>
              <w:br/>
            </w:r>
            <w:r w:rsidRPr="001A1D20">
              <w:rPr>
                <w:rFonts w:ascii="Times New Roman" w:eastAsia="Times New Roman" w:hAnsi="Times New Roman" w:cs="Times New Roman"/>
              </w:rPr>
              <w:t>i wewnątrz macierzy bez angażowania systemu operacyjnego hosta.</w:t>
            </w:r>
          </w:p>
          <w:p w14:paraId="7B1DC69E"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Możliwość tworzenia i utrzymywania jednocześnie minimum ośmiu lokalnych kopii danych wewnątrz macierzy dla każdego urządzenia LUN (tzw. kopie point-in-</w:t>
            </w:r>
            <w:proofErr w:type="spellStart"/>
            <w:r w:rsidRPr="001A1D20">
              <w:rPr>
                <w:rFonts w:ascii="Times New Roman" w:eastAsia="Times New Roman" w:hAnsi="Times New Roman" w:cs="Times New Roman"/>
              </w:rPr>
              <w:t>time</w:t>
            </w:r>
            <w:proofErr w:type="spellEnd"/>
            <w:r w:rsidRPr="001A1D20">
              <w:rPr>
                <w:rFonts w:ascii="Times New Roman" w:eastAsia="Times New Roman" w:hAnsi="Times New Roman" w:cs="Times New Roman"/>
              </w:rPr>
              <w:t>) przez administratora.</w:t>
            </w:r>
          </w:p>
          <w:p w14:paraId="40598FC3"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lastRenderedPageBreak/>
              <w:t>Oferowana macierz dyskowa musi umożliwiać wykonanie lokalnej kopii danych na całej zaoferowanej przestrzeni dyskowej.</w:t>
            </w:r>
          </w:p>
          <w:p w14:paraId="46ED0920"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Wymaga jest również funkcjonalność wykonywania kopii wirtualnych typu </w:t>
            </w:r>
            <w:proofErr w:type="spellStart"/>
            <w:r w:rsidRPr="001A1D20">
              <w:rPr>
                <w:rFonts w:ascii="Times New Roman" w:eastAsia="Times New Roman" w:hAnsi="Times New Roman" w:cs="Times New Roman"/>
              </w:rPr>
              <w:t>snapshot</w:t>
            </w:r>
            <w:proofErr w:type="spellEnd"/>
            <w:r w:rsidRPr="001A1D20">
              <w:rPr>
                <w:rFonts w:ascii="Times New Roman" w:eastAsia="Times New Roman" w:hAnsi="Times New Roman" w:cs="Times New Roman"/>
              </w:rPr>
              <w:t xml:space="preserve">. Jest wymagana licencja na pełną pojemność macierzy oraz maksymalną ilość </w:t>
            </w:r>
            <w:proofErr w:type="spellStart"/>
            <w:r w:rsidRPr="001A1D20">
              <w:rPr>
                <w:rFonts w:ascii="Times New Roman" w:eastAsia="Times New Roman" w:hAnsi="Times New Roman" w:cs="Times New Roman"/>
              </w:rPr>
              <w:t>snapshotów</w:t>
            </w:r>
            <w:proofErr w:type="spellEnd"/>
            <w:r w:rsidRPr="001A1D20">
              <w:rPr>
                <w:rFonts w:ascii="Times New Roman" w:eastAsia="Times New Roman" w:hAnsi="Times New Roman" w:cs="Times New Roman"/>
              </w:rPr>
              <w:t xml:space="preserve"> w obrębie macierzy.</w:t>
            </w:r>
          </w:p>
          <w:p w14:paraId="0E83EFF0" w14:textId="77777777" w:rsidR="00977393" w:rsidRPr="001A1D20"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Kopie migawkowe muszą być wykonywane metodą tzw. bez </w:t>
            </w:r>
            <w:proofErr w:type="spellStart"/>
            <w:r w:rsidRPr="001A1D20">
              <w:rPr>
                <w:rFonts w:ascii="Times New Roman" w:eastAsia="Times New Roman" w:hAnsi="Times New Roman" w:cs="Times New Roman"/>
              </w:rPr>
              <w:t>prealokacji</w:t>
            </w:r>
            <w:proofErr w:type="spellEnd"/>
            <w:r w:rsidRPr="001A1D20">
              <w:rPr>
                <w:rFonts w:ascii="Times New Roman" w:eastAsia="Times New Roman" w:hAnsi="Times New Roman" w:cs="Times New Roman"/>
              </w:rPr>
              <w:t xml:space="preserve"> przestrzeni dyskowej (ang. </w:t>
            </w:r>
            <w:proofErr w:type="spellStart"/>
            <w:r w:rsidRPr="001A1D20">
              <w:rPr>
                <w:rFonts w:ascii="Times New Roman" w:eastAsia="Times New Roman" w:hAnsi="Times New Roman" w:cs="Times New Roman"/>
              </w:rPr>
              <w:t>allocate</w:t>
            </w:r>
            <w:proofErr w:type="spellEnd"/>
            <w:r w:rsidRPr="001A1D20">
              <w:rPr>
                <w:rFonts w:ascii="Times New Roman" w:eastAsia="Times New Roman" w:hAnsi="Times New Roman" w:cs="Times New Roman"/>
              </w:rPr>
              <w:t>-on-</w:t>
            </w:r>
            <w:proofErr w:type="spellStart"/>
            <w:r w:rsidRPr="001A1D20">
              <w:rPr>
                <w:rFonts w:ascii="Times New Roman" w:eastAsia="Times New Roman" w:hAnsi="Times New Roman" w:cs="Times New Roman"/>
              </w:rPr>
              <w:t>write</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a.k.a</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redirect</w:t>
            </w:r>
            <w:proofErr w:type="spellEnd"/>
            <w:r w:rsidRPr="001A1D20">
              <w:rPr>
                <w:rFonts w:ascii="Times New Roman" w:eastAsia="Times New Roman" w:hAnsi="Times New Roman" w:cs="Times New Roman"/>
              </w:rPr>
              <w:t>-on-</w:t>
            </w:r>
            <w:proofErr w:type="spellStart"/>
            <w:r w:rsidRPr="001A1D20">
              <w:rPr>
                <w:rFonts w:ascii="Times New Roman" w:eastAsia="Times New Roman" w:hAnsi="Times New Roman" w:cs="Times New Roman"/>
              </w:rPr>
              <w:t>write</w:t>
            </w:r>
            <w:proofErr w:type="spellEnd"/>
            <w:r w:rsidRPr="001A1D20">
              <w:rPr>
                <w:rFonts w:ascii="Times New Roman" w:eastAsia="Times New Roman" w:hAnsi="Times New Roman" w:cs="Times New Roman"/>
              </w:rPr>
              <w:t xml:space="preserve">). Kopie migawkowe nie mogą być wykonywane metodą COW (ang. </w:t>
            </w:r>
            <w:proofErr w:type="spellStart"/>
            <w:r w:rsidRPr="001A1D20">
              <w:rPr>
                <w:rFonts w:ascii="Times New Roman" w:eastAsia="Times New Roman" w:hAnsi="Times New Roman" w:cs="Times New Roman"/>
              </w:rPr>
              <w:t>Copy</w:t>
            </w:r>
            <w:proofErr w:type="spellEnd"/>
            <w:r w:rsidRPr="001A1D20">
              <w:rPr>
                <w:rFonts w:ascii="Times New Roman" w:eastAsia="Times New Roman" w:hAnsi="Times New Roman" w:cs="Times New Roman"/>
              </w:rPr>
              <w:t xml:space="preserve"> On Write)</w:t>
            </w:r>
          </w:p>
          <w:p w14:paraId="6F9FF1C8" w14:textId="76987F75"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Kopie migawkowe muszą mieć możliwość prezentacji jako urządzenia LUN w trybie do odczytu i zapisu. Jeżeli ta funkcjonalność wymaga dodatkowej licencji należy ją dostarczyć.</w:t>
            </w:r>
          </w:p>
        </w:tc>
        <w:tc>
          <w:tcPr>
            <w:tcW w:w="1697" w:type="dxa"/>
            <w:tcBorders>
              <w:top w:val="single" w:sz="4" w:space="0" w:color="auto"/>
              <w:left w:val="single" w:sz="4" w:space="0" w:color="auto"/>
              <w:bottom w:val="single" w:sz="4" w:space="0" w:color="auto"/>
              <w:right w:val="single" w:sz="4" w:space="0" w:color="auto"/>
            </w:tcBorders>
          </w:tcPr>
          <w:p w14:paraId="660B6EA1" w14:textId="72C5A6E0"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2" w:type="dxa"/>
            <w:tcBorders>
              <w:top w:val="single" w:sz="4" w:space="0" w:color="auto"/>
              <w:left w:val="single" w:sz="4" w:space="0" w:color="auto"/>
              <w:bottom w:val="single" w:sz="4" w:space="0" w:color="auto"/>
              <w:right w:val="single" w:sz="4" w:space="0" w:color="auto"/>
            </w:tcBorders>
          </w:tcPr>
          <w:p w14:paraId="5FA002C2"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61F17869" w14:textId="77777777" w:rsidTr="002D3892">
        <w:tc>
          <w:tcPr>
            <w:tcW w:w="1702" w:type="dxa"/>
            <w:tcBorders>
              <w:top w:val="single" w:sz="4" w:space="0" w:color="auto"/>
              <w:left w:val="single" w:sz="4" w:space="0" w:color="auto"/>
              <w:bottom w:val="single" w:sz="4" w:space="0" w:color="auto"/>
              <w:right w:val="single" w:sz="4" w:space="0" w:color="auto"/>
            </w:tcBorders>
          </w:tcPr>
          <w:p w14:paraId="26E09B85" w14:textId="5E10D3EA"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Redukcja danych</w:t>
            </w:r>
          </w:p>
        </w:tc>
        <w:tc>
          <w:tcPr>
            <w:tcW w:w="5955" w:type="dxa"/>
            <w:tcBorders>
              <w:top w:val="single" w:sz="4" w:space="0" w:color="auto"/>
              <w:left w:val="single" w:sz="4" w:space="0" w:color="auto"/>
              <w:bottom w:val="single" w:sz="4" w:space="0" w:color="auto"/>
              <w:right w:val="single" w:sz="4" w:space="0" w:color="auto"/>
            </w:tcBorders>
          </w:tcPr>
          <w:p w14:paraId="35343A2F" w14:textId="77777777"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Macierz musi zapewniać metody redukcji ilości danych blokowych za pomocą </w:t>
            </w:r>
            <w:proofErr w:type="spellStart"/>
            <w:r w:rsidRPr="001A1D20">
              <w:rPr>
                <w:rFonts w:ascii="Times New Roman" w:eastAsia="Times New Roman" w:hAnsi="Times New Roman" w:cs="Times New Roman"/>
              </w:rPr>
              <w:t>deduplikacji</w:t>
            </w:r>
            <w:proofErr w:type="spellEnd"/>
            <w:r w:rsidRPr="001A1D20">
              <w:rPr>
                <w:rFonts w:ascii="Times New Roman" w:eastAsia="Times New Roman" w:hAnsi="Times New Roman" w:cs="Times New Roman"/>
              </w:rPr>
              <w:t xml:space="preserve"> oraz kompresji.</w:t>
            </w:r>
          </w:p>
          <w:p w14:paraId="570C2B29" w14:textId="2FA8E3A8" w:rsidR="00977393" w:rsidRDefault="00977393" w:rsidP="00977393">
            <w:pPr>
              <w:spacing w:after="0" w:line="240" w:lineRule="auto"/>
              <w:jc w:val="both"/>
              <w:rPr>
                <w:rFonts w:ascii="Times New Roman" w:eastAsia="Times New Roman" w:hAnsi="Times New Roman" w:cs="Times New Roman"/>
              </w:rPr>
            </w:pPr>
            <w:r w:rsidRPr="00382613">
              <w:rPr>
                <w:rFonts w:ascii="Times New Roman" w:eastAsia="Times New Roman" w:hAnsi="Times New Roman" w:cs="Times New Roman"/>
              </w:rPr>
              <w:t>Jeżeli funkcjonalność wymaga dodatkowych licencji – należy je dostarczyć.</w:t>
            </w:r>
          </w:p>
        </w:tc>
        <w:tc>
          <w:tcPr>
            <w:tcW w:w="1697" w:type="dxa"/>
            <w:tcBorders>
              <w:top w:val="single" w:sz="4" w:space="0" w:color="auto"/>
              <w:left w:val="single" w:sz="4" w:space="0" w:color="auto"/>
              <w:bottom w:val="single" w:sz="4" w:space="0" w:color="auto"/>
              <w:right w:val="single" w:sz="4" w:space="0" w:color="auto"/>
            </w:tcBorders>
          </w:tcPr>
          <w:p w14:paraId="08E0AD8C" w14:textId="08E6051D"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E6E8BAF"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779C3B26" w14:textId="77777777" w:rsidTr="002D3892">
        <w:tc>
          <w:tcPr>
            <w:tcW w:w="1702" w:type="dxa"/>
            <w:tcBorders>
              <w:top w:val="single" w:sz="4" w:space="0" w:color="auto"/>
              <w:left w:val="single" w:sz="4" w:space="0" w:color="auto"/>
              <w:bottom w:val="single" w:sz="4" w:space="0" w:color="auto"/>
              <w:right w:val="single" w:sz="4" w:space="0" w:color="auto"/>
            </w:tcBorders>
          </w:tcPr>
          <w:p w14:paraId="5B146A4D" w14:textId="0E3E962E"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Kontrola przepływu danych - </w:t>
            </w:r>
            <w:proofErr w:type="spellStart"/>
            <w:r>
              <w:rPr>
                <w:rFonts w:ascii="Times New Roman" w:eastAsia="Times New Roman" w:hAnsi="Times New Roman" w:cs="Times New Roman"/>
                <w:b/>
              </w:rPr>
              <w:t>QoS</w:t>
            </w:r>
            <w:proofErr w:type="spellEnd"/>
          </w:p>
        </w:tc>
        <w:tc>
          <w:tcPr>
            <w:tcW w:w="5955" w:type="dxa"/>
            <w:tcBorders>
              <w:top w:val="single" w:sz="4" w:space="0" w:color="auto"/>
              <w:left w:val="single" w:sz="4" w:space="0" w:color="auto"/>
              <w:bottom w:val="single" w:sz="4" w:space="0" w:color="auto"/>
              <w:right w:val="single" w:sz="4" w:space="0" w:color="auto"/>
            </w:tcBorders>
          </w:tcPr>
          <w:p w14:paraId="075C36C0" w14:textId="77777777"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Macierz dyskowa powinna posiadać mechanizmy kontroli wykorzystania zasobów macierzowych na poziomie poszczególnych woluminów. Kontrola powinna polegać na możliwości dynamicznego ograniczania przepływu danych wyrażanych w MB/s oraz w ilości IOPS poprzez administratora w dowolnym momencie.</w:t>
            </w:r>
          </w:p>
          <w:p w14:paraId="393EF878" w14:textId="77AD1EDE" w:rsidR="00977393" w:rsidRPr="001A1D20" w:rsidRDefault="00977393" w:rsidP="00977393">
            <w:pPr>
              <w:spacing w:after="0" w:line="240" w:lineRule="auto"/>
              <w:jc w:val="both"/>
              <w:rPr>
                <w:rFonts w:ascii="Times New Roman" w:eastAsia="Times New Roman" w:hAnsi="Times New Roman" w:cs="Times New Roman"/>
              </w:rPr>
            </w:pPr>
            <w:r w:rsidRPr="003F4FC1">
              <w:rPr>
                <w:rFonts w:ascii="Times New Roman" w:eastAsia="Times New Roman" w:hAnsi="Times New Roman" w:cs="Times New Roman"/>
              </w:rPr>
              <w:t>Jeżeli funkcjonalność wymaga dodatkowych licencji – należy je dostarczyć.</w:t>
            </w:r>
          </w:p>
        </w:tc>
        <w:tc>
          <w:tcPr>
            <w:tcW w:w="1697" w:type="dxa"/>
            <w:tcBorders>
              <w:top w:val="single" w:sz="4" w:space="0" w:color="auto"/>
              <w:left w:val="single" w:sz="4" w:space="0" w:color="auto"/>
              <w:bottom w:val="single" w:sz="4" w:space="0" w:color="auto"/>
              <w:right w:val="single" w:sz="4" w:space="0" w:color="auto"/>
            </w:tcBorders>
          </w:tcPr>
          <w:p w14:paraId="3FCEEE08" w14:textId="0FD53735" w:rsidR="00977393" w:rsidRPr="00016949" w:rsidRDefault="00977393" w:rsidP="00977393">
            <w:pPr>
              <w:spacing w:after="0" w:line="240" w:lineRule="auto"/>
              <w:jc w:val="center"/>
              <w:rPr>
                <w:rFonts w:ascii="Times New Roman" w:hAnsi="Times New Roman" w:cs="Times New Roman"/>
                <w:sz w:val="24"/>
                <w:szCs w:val="24"/>
                <w:lang w:eastAsia="pl-PL"/>
              </w:rPr>
            </w:pPr>
            <w:r w:rsidRPr="00E43105">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08E8BF7"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59868E5" w14:textId="77777777" w:rsidTr="002D3892">
        <w:tc>
          <w:tcPr>
            <w:tcW w:w="1702" w:type="dxa"/>
            <w:tcBorders>
              <w:top w:val="single" w:sz="4" w:space="0" w:color="auto"/>
              <w:left w:val="single" w:sz="4" w:space="0" w:color="auto"/>
              <w:bottom w:val="single" w:sz="4" w:space="0" w:color="auto"/>
              <w:right w:val="single" w:sz="4" w:space="0" w:color="auto"/>
            </w:tcBorders>
          </w:tcPr>
          <w:p w14:paraId="07A54B0F" w14:textId="5FD07816"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Współpraca z aplikacjami</w:t>
            </w:r>
          </w:p>
        </w:tc>
        <w:tc>
          <w:tcPr>
            <w:tcW w:w="5955" w:type="dxa"/>
            <w:tcBorders>
              <w:top w:val="single" w:sz="4" w:space="0" w:color="auto"/>
              <w:left w:val="single" w:sz="4" w:space="0" w:color="auto"/>
              <w:bottom w:val="single" w:sz="4" w:space="0" w:color="auto"/>
              <w:right w:val="single" w:sz="4" w:space="0" w:color="auto"/>
            </w:tcBorders>
          </w:tcPr>
          <w:p w14:paraId="27353150" w14:textId="1EA5BC25"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Możliwość integracji środowiska </w:t>
            </w:r>
            <w:proofErr w:type="spellStart"/>
            <w:r w:rsidRPr="001A1D20">
              <w:rPr>
                <w:rFonts w:ascii="Times New Roman" w:eastAsia="Times New Roman" w:hAnsi="Times New Roman" w:cs="Times New Roman"/>
              </w:rPr>
              <w:t>VMware</w:t>
            </w:r>
            <w:proofErr w:type="spellEnd"/>
            <w:r w:rsidRPr="001A1D20">
              <w:rPr>
                <w:rFonts w:ascii="Times New Roman" w:eastAsia="Times New Roman" w:hAnsi="Times New Roman" w:cs="Times New Roman"/>
              </w:rPr>
              <w:t>, Microsoft SQL z mechanizmem lokalnej replikacji danych.</w:t>
            </w:r>
          </w:p>
        </w:tc>
        <w:tc>
          <w:tcPr>
            <w:tcW w:w="1697" w:type="dxa"/>
            <w:tcBorders>
              <w:top w:val="single" w:sz="4" w:space="0" w:color="auto"/>
              <w:left w:val="single" w:sz="4" w:space="0" w:color="auto"/>
              <w:bottom w:val="single" w:sz="4" w:space="0" w:color="auto"/>
              <w:right w:val="single" w:sz="4" w:space="0" w:color="auto"/>
            </w:tcBorders>
          </w:tcPr>
          <w:p w14:paraId="3EB19045" w14:textId="5A7906DC"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3CF88879"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434991AC" w14:textId="77777777" w:rsidTr="002D3892">
        <w:tc>
          <w:tcPr>
            <w:tcW w:w="1702" w:type="dxa"/>
            <w:tcBorders>
              <w:top w:val="single" w:sz="4" w:space="0" w:color="auto"/>
              <w:left w:val="single" w:sz="4" w:space="0" w:color="auto"/>
              <w:bottom w:val="single" w:sz="4" w:space="0" w:color="auto"/>
              <w:right w:val="single" w:sz="4" w:space="0" w:color="auto"/>
            </w:tcBorders>
          </w:tcPr>
          <w:p w14:paraId="749FE8EC" w14:textId="77777777"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Zdalna replikacja danych</w:t>
            </w:r>
          </w:p>
          <w:p w14:paraId="62FCD1FC" w14:textId="35B78F9C"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(Zamawiający wymaga dostarczenia licencji)</w:t>
            </w:r>
          </w:p>
        </w:tc>
        <w:tc>
          <w:tcPr>
            <w:tcW w:w="5955" w:type="dxa"/>
            <w:tcBorders>
              <w:top w:val="single" w:sz="4" w:space="0" w:color="auto"/>
              <w:left w:val="single" w:sz="4" w:space="0" w:color="auto"/>
              <w:bottom w:val="single" w:sz="4" w:space="0" w:color="auto"/>
              <w:right w:val="single" w:sz="4" w:space="0" w:color="auto"/>
            </w:tcBorders>
          </w:tcPr>
          <w:p w14:paraId="70A95114"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Macierz musi posiadać funkcjonalność zdalnej replikacji danych do macierzy tej samej rodziny w trybie synchronicznym oraz asynchronicznym i asynchronicznym interwałowym bez użycia dodatkowych serwerów lub innych urządzeń. Należy dołączyć licencję, jeśli jest wymagana.</w:t>
            </w:r>
          </w:p>
          <w:p w14:paraId="2A9865BA"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Do replikacji wymagane  jest użycie protokołu FC.</w:t>
            </w:r>
          </w:p>
          <w:p w14:paraId="5187DC5F" w14:textId="338354FB" w:rsidR="00977393"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Oferowana macierz dyskowa musi umożliwiać wykonanie w trybie synchronicznym i asynchronicznym zdalnej kopii danych całej powierzchni użytkowej macierzy.</w:t>
            </w:r>
          </w:p>
        </w:tc>
        <w:tc>
          <w:tcPr>
            <w:tcW w:w="1697" w:type="dxa"/>
            <w:tcBorders>
              <w:top w:val="single" w:sz="4" w:space="0" w:color="auto"/>
              <w:left w:val="single" w:sz="4" w:space="0" w:color="auto"/>
              <w:bottom w:val="single" w:sz="4" w:space="0" w:color="auto"/>
              <w:right w:val="single" w:sz="4" w:space="0" w:color="auto"/>
            </w:tcBorders>
          </w:tcPr>
          <w:p w14:paraId="641E1156" w14:textId="0C3F5197"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 xml:space="preserve">TAK </w:t>
            </w:r>
          </w:p>
        </w:tc>
        <w:tc>
          <w:tcPr>
            <w:tcW w:w="1562" w:type="dxa"/>
            <w:tcBorders>
              <w:top w:val="single" w:sz="4" w:space="0" w:color="auto"/>
              <w:left w:val="single" w:sz="4" w:space="0" w:color="auto"/>
              <w:bottom w:val="single" w:sz="4" w:space="0" w:color="auto"/>
              <w:right w:val="single" w:sz="4" w:space="0" w:color="auto"/>
            </w:tcBorders>
          </w:tcPr>
          <w:p w14:paraId="708BEE80"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150014C8" w14:textId="77777777" w:rsidTr="002D3892">
        <w:tc>
          <w:tcPr>
            <w:tcW w:w="1702" w:type="dxa"/>
            <w:tcBorders>
              <w:top w:val="single" w:sz="4" w:space="0" w:color="auto"/>
              <w:left w:val="single" w:sz="4" w:space="0" w:color="auto"/>
              <w:bottom w:val="single" w:sz="4" w:space="0" w:color="auto"/>
              <w:right w:val="single" w:sz="4" w:space="0" w:color="auto"/>
            </w:tcBorders>
          </w:tcPr>
          <w:p w14:paraId="78663FFC" w14:textId="1E540ABE"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Importowanie danych</w:t>
            </w:r>
          </w:p>
        </w:tc>
        <w:tc>
          <w:tcPr>
            <w:tcW w:w="5955" w:type="dxa"/>
            <w:tcBorders>
              <w:top w:val="single" w:sz="4" w:space="0" w:color="auto"/>
              <w:left w:val="single" w:sz="4" w:space="0" w:color="auto"/>
              <w:bottom w:val="single" w:sz="4" w:space="0" w:color="auto"/>
              <w:right w:val="single" w:sz="4" w:space="0" w:color="auto"/>
            </w:tcBorders>
          </w:tcPr>
          <w:p w14:paraId="05B191D9" w14:textId="67904F72" w:rsidR="00977393"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Macierz musi posiadać funkcjonalność </w:t>
            </w:r>
            <w:proofErr w:type="spellStart"/>
            <w:r w:rsidRPr="003D7754">
              <w:rPr>
                <w:rFonts w:ascii="Times New Roman" w:eastAsia="Times New Roman" w:hAnsi="Times New Roman" w:cs="Times New Roman"/>
              </w:rPr>
              <w:t>online’owego</w:t>
            </w:r>
            <w:proofErr w:type="spellEnd"/>
            <w:r w:rsidRPr="003D7754">
              <w:rPr>
                <w:rFonts w:ascii="Times New Roman" w:eastAsia="Times New Roman" w:hAnsi="Times New Roman" w:cs="Times New Roman"/>
              </w:rPr>
              <w:t xml:space="preserve"> importu danych z macierzy innego producenta z jednoczesną konwersją wolumenu logicznego LUN do trybu „</w:t>
            </w:r>
            <w:proofErr w:type="spellStart"/>
            <w:r w:rsidRPr="003D7754">
              <w:rPr>
                <w:rFonts w:ascii="Times New Roman" w:eastAsia="Times New Roman" w:hAnsi="Times New Roman" w:cs="Times New Roman"/>
              </w:rPr>
              <w:t>Thin</w:t>
            </w:r>
            <w:proofErr w:type="spellEnd"/>
            <w:r w:rsidRPr="003D7754">
              <w:rPr>
                <w:rFonts w:ascii="Times New Roman" w:eastAsia="Times New Roman" w:hAnsi="Times New Roman" w:cs="Times New Roman"/>
              </w:rPr>
              <w:t xml:space="preserve"> </w:t>
            </w:r>
            <w:proofErr w:type="spellStart"/>
            <w:r w:rsidRPr="003D7754">
              <w:rPr>
                <w:rFonts w:ascii="Times New Roman" w:eastAsia="Times New Roman" w:hAnsi="Times New Roman" w:cs="Times New Roman"/>
              </w:rPr>
              <w:t>Provision</w:t>
            </w:r>
            <w:proofErr w:type="spellEnd"/>
            <w:r w:rsidRPr="003D7754">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0834E982" w14:textId="4A9F543A"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70EED220"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631184CD" w14:textId="77777777" w:rsidTr="002D3892">
        <w:tc>
          <w:tcPr>
            <w:tcW w:w="1702" w:type="dxa"/>
            <w:tcBorders>
              <w:top w:val="single" w:sz="4" w:space="0" w:color="auto"/>
              <w:left w:val="single" w:sz="4" w:space="0" w:color="auto"/>
              <w:bottom w:val="single" w:sz="4" w:space="0" w:color="auto"/>
              <w:right w:val="single" w:sz="4" w:space="0" w:color="auto"/>
            </w:tcBorders>
          </w:tcPr>
          <w:p w14:paraId="485849BA" w14:textId="0622BAF1"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Gwarancja</w:t>
            </w:r>
          </w:p>
        </w:tc>
        <w:tc>
          <w:tcPr>
            <w:tcW w:w="5955" w:type="dxa"/>
            <w:tcBorders>
              <w:top w:val="single" w:sz="4" w:space="0" w:color="auto"/>
              <w:left w:val="single" w:sz="4" w:space="0" w:color="auto"/>
              <w:bottom w:val="single" w:sz="4" w:space="0" w:color="auto"/>
              <w:right w:val="single" w:sz="4" w:space="0" w:color="auto"/>
            </w:tcBorders>
          </w:tcPr>
          <w:p w14:paraId="613E82C2"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Gwarancja producenta świadczona przez inżyniera w miejscu instalacji sprzętu z SLA na poziomie 8x5xNBD. Możliwość zgłaszania awarii poprzez linię telefoniczną producenta lub firmy serwisującej w trybie 365x7x24 poprzez ogólnopolską linię telefoniczną producenta. </w:t>
            </w:r>
          </w:p>
          <w:p w14:paraId="362B30F5"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Okres gwarancji liczony będzie od daty sporządzenia protokołu zdawczo-odbiorczego przedmiotu zamówienia.</w:t>
            </w:r>
          </w:p>
          <w:p w14:paraId="3201F0BC"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Minimum 5 lat usługi zapewniającej pozostawienie dysków u klienta w przypadku ich awarii.</w:t>
            </w:r>
          </w:p>
          <w:p w14:paraId="0F7D2BF3"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500BBFF9"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lastRenderedPageBreak/>
              <w:t>Możliwość sprawdzenia statusu gwarancji poprzez stronę producenta podając unikatowy numer urządzenia.</w:t>
            </w:r>
          </w:p>
          <w:p w14:paraId="6DD0A439"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783906B4"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Serwis świadczony przez producenta lub jego autoryzowanego przedstawiciela serwisowego.</w:t>
            </w:r>
          </w:p>
          <w:p w14:paraId="3EC32C17" w14:textId="52684B6F"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Zamawiający wymaga od podmiotu realizującego serwis lub producenta sprzętu dołączenia do oferty oświadczenia, że w przypadku wystąpienia awarii dysku twardego w urządzeniu objętym aktywnym wsparciem technicznym, uszkodzony dysk twardy pozostaje u Zamawiającego. </w:t>
            </w:r>
          </w:p>
          <w:p w14:paraId="607F3C34" w14:textId="77777777" w:rsidR="00977393" w:rsidRPr="003D7754"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Firma serwisująca musi posiadać autoryzacje producenta urządzeń – dokumenty potwierdzające należy załączyć do oferty.</w:t>
            </w:r>
          </w:p>
          <w:p w14:paraId="1999091A" w14:textId="0C358C88" w:rsidR="00977393" w:rsidRDefault="00977393" w:rsidP="00977393">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Wymagane dołączenie do oferty oświadczenia Producenta potwierdzając, że Serwis urządzeń będzie realizowany bezpośrednio przez Producenta i/lub we współpracy z Autoryzowanym Partnerem Serwisowym Producenta.</w:t>
            </w:r>
          </w:p>
        </w:tc>
        <w:tc>
          <w:tcPr>
            <w:tcW w:w="1697" w:type="dxa"/>
            <w:tcBorders>
              <w:top w:val="single" w:sz="4" w:space="0" w:color="auto"/>
              <w:left w:val="single" w:sz="4" w:space="0" w:color="auto"/>
              <w:bottom w:val="single" w:sz="4" w:space="0" w:color="auto"/>
              <w:right w:val="single" w:sz="4" w:space="0" w:color="auto"/>
            </w:tcBorders>
          </w:tcPr>
          <w:p w14:paraId="1EFEEA83" w14:textId="72949422"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2" w:type="dxa"/>
            <w:tcBorders>
              <w:top w:val="single" w:sz="4" w:space="0" w:color="auto"/>
              <w:left w:val="single" w:sz="4" w:space="0" w:color="auto"/>
              <w:bottom w:val="single" w:sz="4" w:space="0" w:color="auto"/>
              <w:right w:val="single" w:sz="4" w:space="0" w:color="auto"/>
            </w:tcBorders>
          </w:tcPr>
          <w:p w14:paraId="347762AE"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2CBACD62" w14:textId="77777777" w:rsidTr="002D3892">
        <w:tc>
          <w:tcPr>
            <w:tcW w:w="1702" w:type="dxa"/>
            <w:tcBorders>
              <w:top w:val="single" w:sz="4" w:space="0" w:color="auto"/>
              <w:left w:val="single" w:sz="4" w:space="0" w:color="auto"/>
              <w:bottom w:val="single" w:sz="4" w:space="0" w:color="auto"/>
              <w:right w:val="single" w:sz="4" w:space="0" w:color="auto"/>
            </w:tcBorders>
          </w:tcPr>
          <w:p w14:paraId="2F9923C1" w14:textId="0263162D"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Wymiana dysków</w:t>
            </w:r>
          </w:p>
        </w:tc>
        <w:tc>
          <w:tcPr>
            <w:tcW w:w="5955" w:type="dxa"/>
            <w:tcBorders>
              <w:top w:val="single" w:sz="4" w:space="0" w:color="auto"/>
              <w:left w:val="single" w:sz="4" w:space="0" w:color="auto"/>
              <w:bottom w:val="single" w:sz="4" w:space="0" w:color="auto"/>
              <w:right w:val="single" w:sz="4" w:space="0" w:color="auto"/>
            </w:tcBorders>
          </w:tcPr>
          <w:p w14:paraId="7658BDB4" w14:textId="25881C4C" w:rsidR="00977393" w:rsidRDefault="00977393" w:rsidP="0097739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Wymiana dysków może być dokonywana przez Zamawiającego.</w:t>
            </w:r>
          </w:p>
        </w:tc>
        <w:tc>
          <w:tcPr>
            <w:tcW w:w="1697" w:type="dxa"/>
            <w:tcBorders>
              <w:top w:val="single" w:sz="4" w:space="0" w:color="auto"/>
              <w:left w:val="single" w:sz="4" w:space="0" w:color="auto"/>
              <w:bottom w:val="single" w:sz="4" w:space="0" w:color="auto"/>
              <w:right w:val="single" w:sz="4" w:space="0" w:color="auto"/>
            </w:tcBorders>
          </w:tcPr>
          <w:p w14:paraId="4572A19E" w14:textId="3FDF51B1" w:rsidR="00977393" w:rsidRPr="00A03275" w:rsidRDefault="00977393" w:rsidP="00977393">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59AF14B8"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36E23B30" w14:textId="77777777" w:rsidTr="002D3892">
        <w:tc>
          <w:tcPr>
            <w:tcW w:w="1702" w:type="dxa"/>
            <w:tcBorders>
              <w:top w:val="single" w:sz="4" w:space="0" w:color="auto"/>
              <w:left w:val="single" w:sz="4" w:space="0" w:color="auto"/>
              <w:bottom w:val="single" w:sz="4" w:space="0" w:color="auto"/>
              <w:right w:val="single" w:sz="4" w:space="0" w:color="auto"/>
            </w:tcBorders>
          </w:tcPr>
          <w:p w14:paraId="1565E9B8" w14:textId="440E97E6" w:rsidR="00977393" w:rsidRDefault="00977393" w:rsidP="00977393">
            <w:pPr>
              <w:spacing w:after="0" w:line="240" w:lineRule="auto"/>
              <w:rPr>
                <w:rFonts w:ascii="Times New Roman" w:eastAsia="Times New Roman" w:hAnsi="Times New Roman" w:cs="Times New Roman"/>
                <w:b/>
              </w:rPr>
            </w:pPr>
            <w:r>
              <w:rPr>
                <w:rFonts w:ascii="Times New Roman" w:eastAsia="Times New Roman" w:hAnsi="Times New Roman" w:cs="Times New Roman"/>
                <w:b/>
              </w:rPr>
              <w:t>Instalacja</w:t>
            </w:r>
          </w:p>
        </w:tc>
        <w:tc>
          <w:tcPr>
            <w:tcW w:w="5955" w:type="dxa"/>
            <w:tcBorders>
              <w:top w:val="single" w:sz="4" w:space="0" w:color="auto"/>
              <w:left w:val="single" w:sz="4" w:space="0" w:color="auto"/>
              <w:bottom w:val="single" w:sz="4" w:space="0" w:color="auto"/>
              <w:right w:val="single" w:sz="4" w:space="0" w:color="auto"/>
            </w:tcBorders>
          </w:tcPr>
          <w:p w14:paraId="01C3E567" w14:textId="5DDD8066" w:rsidR="00977393" w:rsidRDefault="00977393" w:rsidP="00977393">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Cena macierzy musi zawierać usługę implementacji dla min. </w:t>
            </w:r>
            <w:r w:rsidRPr="003D7754">
              <w:rPr>
                <w:rFonts w:ascii="Times New Roman" w:eastAsia="Times New Roman" w:hAnsi="Times New Roman" w:cs="Times New Roman"/>
              </w:rPr>
              <w:t>8</w:t>
            </w:r>
            <w:r w:rsidRPr="001A1D20">
              <w:rPr>
                <w:rFonts w:ascii="Times New Roman" w:eastAsia="Times New Roman" w:hAnsi="Times New Roman" w:cs="Times New Roman"/>
              </w:rPr>
              <w:t xml:space="preserve"> hostów przeprowadzoną przez producenta lub autoryzowany przez producenta serwis.</w:t>
            </w:r>
          </w:p>
        </w:tc>
        <w:tc>
          <w:tcPr>
            <w:tcW w:w="1697" w:type="dxa"/>
            <w:tcBorders>
              <w:top w:val="single" w:sz="4" w:space="0" w:color="auto"/>
              <w:left w:val="single" w:sz="4" w:space="0" w:color="auto"/>
              <w:bottom w:val="single" w:sz="4" w:space="0" w:color="auto"/>
              <w:right w:val="single" w:sz="4" w:space="0" w:color="auto"/>
            </w:tcBorders>
          </w:tcPr>
          <w:p w14:paraId="534464AD" w14:textId="4248BC2A" w:rsidR="00977393" w:rsidRPr="00A03275" w:rsidRDefault="00191AF4" w:rsidP="00191AF4">
            <w:pPr>
              <w:spacing w:after="0" w:line="240" w:lineRule="auto"/>
              <w:ind w:left="183"/>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977393"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1D72CE7"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58CC737E"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3AAF36F1" w14:textId="77777777" w:rsidR="00977393" w:rsidRDefault="00977393" w:rsidP="00977393">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Pr="006E59F6">
              <w:rPr>
                <w:rFonts w:ascii="Times New Roman" w:hAnsi="Times New Roman" w:cs="Times New Roman"/>
                <w:b/>
                <w:lang w:eastAsia="pl-PL"/>
              </w:rPr>
              <w:t>Zakup, dostarczenie i montaż  wyposażenia  serwerowni</w:t>
            </w:r>
            <w:r w:rsidRPr="00D6071E">
              <w:rPr>
                <w:rFonts w:ascii="Times New Roman" w:hAnsi="Times New Roman" w:cs="Times New Roman"/>
                <w:b/>
                <w:lang w:eastAsia="pl-PL"/>
              </w:rPr>
              <w:t xml:space="preserve"> tj. Pakiet</w:t>
            </w:r>
            <w:r>
              <w:rPr>
                <w:rFonts w:ascii="Times New Roman" w:hAnsi="Times New Roman" w:cs="Times New Roman"/>
                <w:b/>
                <w:lang w:eastAsia="pl-PL"/>
              </w:rPr>
              <w:t xml:space="preserve"> 2</w:t>
            </w:r>
            <w:r w:rsidRPr="00D6071E">
              <w:rPr>
                <w:rFonts w:ascii="Times New Roman" w:hAnsi="Times New Roman" w:cs="Times New Roman"/>
                <w:b/>
                <w:lang w:eastAsia="pl-PL"/>
              </w:rPr>
              <w:t xml:space="preserve"> - </w:t>
            </w:r>
            <w:r w:rsidRPr="000C4A62">
              <w:rPr>
                <w:rFonts w:ascii="Times New Roman" w:hAnsi="Times New Roman" w:cs="Times New Roman"/>
                <w:b/>
                <w:lang w:eastAsia="pl-PL"/>
              </w:rPr>
              <w:t>Macierz podstawowa z</w:t>
            </w:r>
            <w:r>
              <w:rPr>
                <w:rFonts w:ascii="Times New Roman" w:hAnsi="Times New Roman" w:cs="Times New Roman"/>
                <w:b/>
                <w:lang w:eastAsia="pl-PL"/>
              </w:rPr>
              <w:t xml:space="preserve"> uwzględnieniem </w:t>
            </w:r>
            <w:r w:rsidRPr="000C4A62">
              <w:rPr>
                <w:rFonts w:ascii="Times New Roman" w:hAnsi="Times New Roman" w:cs="Times New Roman"/>
                <w:b/>
                <w:lang w:eastAsia="pl-PL"/>
              </w:rPr>
              <w:t xml:space="preserve"> </w:t>
            </w:r>
            <w:r>
              <w:rPr>
                <w:rFonts w:ascii="Times New Roman" w:hAnsi="Times New Roman" w:cs="Times New Roman"/>
                <w:b/>
                <w:lang w:eastAsia="pl-PL"/>
              </w:rPr>
              <w:t>60</w:t>
            </w:r>
            <w:r w:rsidRPr="00B93FBA">
              <w:rPr>
                <w:rFonts w:ascii="Times New Roman" w:hAnsi="Times New Roman" w:cs="Times New Roman"/>
                <w:b/>
                <w:lang w:eastAsia="pl-PL"/>
              </w:rPr>
              <w:t xml:space="preserve"> miesięcznej gwarancji standardowej producenta </w:t>
            </w:r>
            <w:r w:rsidRPr="000C4A62">
              <w:rPr>
                <w:rFonts w:ascii="Times New Roman" w:hAnsi="Times New Roman" w:cs="Times New Roman"/>
                <w:b/>
                <w:lang w:eastAsia="pl-PL"/>
              </w:rPr>
              <w:t xml:space="preserve">w ilości 1 </w:t>
            </w:r>
            <w:proofErr w:type="spellStart"/>
            <w:r w:rsidRPr="000C4A62">
              <w:rPr>
                <w:rFonts w:ascii="Times New Roman" w:hAnsi="Times New Roman" w:cs="Times New Roman"/>
                <w:b/>
                <w:lang w:eastAsia="pl-PL"/>
              </w:rPr>
              <w:t>kpl</w:t>
            </w:r>
            <w:proofErr w:type="spellEnd"/>
            <w:r w:rsidRPr="006E59F6">
              <w:rPr>
                <w:rFonts w:ascii="Times New Roman" w:hAnsi="Times New Roman" w:cs="Times New Roman"/>
                <w:b/>
                <w:lang w:eastAsia="pl-PL"/>
              </w:rPr>
              <w:t xml:space="preserve">. dla Katowickiego Centrum Onkologii – </w:t>
            </w:r>
            <w:r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6EDB8128" w14:textId="77777777" w:rsidR="00977393" w:rsidRPr="00D6071E" w:rsidRDefault="00977393" w:rsidP="00977393">
            <w:pPr>
              <w:spacing w:after="0" w:line="240" w:lineRule="auto"/>
              <w:ind w:left="34" w:hanging="34"/>
              <w:jc w:val="both"/>
              <w:rPr>
                <w:rFonts w:ascii="Times New Roman" w:hAnsi="Times New Roman" w:cs="Times New Roman"/>
                <w:b/>
                <w:sz w:val="6"/>
                <w:szCs w:val="6"/>
                <w:lang w:eastAsia="pl-PL"/>
              </w:rPr>
            </w:pPr>
          </w:p>
          <w:p w14:paraId="75F6D1EA" w14:textId="77777777" w:rsidR="00977393" w:rsidRPr="006E59F6" w:rsidRDefault="00977393" w:rsidP="00977393">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 zł  </w:t>
            </w:r>
          </w:p>
          <w:p w14:paraId="18DFFDEA" w14:textId="77777777" w:rsidR="00977393" w:rsidRPr="006E59F6" w:rsidRDefault="00977393" w:rsidP="00977393">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641CAFE1" w14:textId="77777777" w:rsidR="00977393" w:rsidRPr="006E59F6" w:rsidRDefault="00977393" w:rsidP="00977393">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w:t>
            </w:r>
            <w:r>
              <w:rPr>
                <w:rFonts w:ascii="Times New Roman" w:hAnsi="Times New Roman" w:cs="Times New Roman"/>
                <w:b/>
                <w:lang w:eastAsia="pl-PL"/>
              </w:rPr>
              <w:t xml:space="preserve"> ogółem </w:t>
            </w:r>
            <w:r w:rsidRPr="006E59F6">
              <w:rPr>
                <w:rFonts w:ascii="Times New Roman" w:hAnsi="Times New Roman" w:cs="Times New Roman"/>
                <w:b/>
                <w:lang w:eastAsia="pl-PL"/>
              </w:rPr>
              <w:t>brutto: ………………………………………............</w:t>
            </w:r>
          </w:p>
          <w:p w14:paraId="471DAEEC" w14:textId="77777777" w:rsidR="00977393" w:rsidRPr="00A03275" w:rsidRDefault="00977393" w:rsidP="00977393">
            <w:pPr>
              <w:spacing w:after="0" w:line="240" w:lineRule="auto"/>
              <w:ind w:left="318"/>
              <w:rPr>
                <w:rFonts w:ascii="Times New Roman" w:hAnsi="Times New Roman" w:cs="Times New Roman"/>
                <w:sz w:val="24"/>
                <w:szCs w:val="24"/>
                <w:lang w:eastAsia="pl-PL"/>
              </w:rPr>
            </w:pPr>
          </w:p>
        </w:tc>
      </w:tr>
      <w:tr w:rsidR="00977393" w:rsidRPr="00A03275" w14:paraId="38952080"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4AB15AA0" w14:textId="77777777" w:rsidR="00977393" w:rsidRDefault="00977393" w:rsidP="00977393">
            <w:pPr>
              <w:spacing w:after="0" w:line="240" w:lineRule="auto"/>
              <w:rPr>
                <w:rFonts w:ascii="Times New Roman" w:hAnsi="Times New Roman" w:cs="Times New Roman"/>
                <w:b/>
                <w:bCs/>
              </w:rPr>
            </w:pPr>
          </w:p>
          <w:p w14:paraId="10EE90AF" w14:textId="77777777" w:rsidR="00977393" w:rsidRDefault="00977393" w:rsidP="00977393">
            <w:pPr>
              <w:spacing w:after="0" w:line="240" w:lineRule="auto"/>
              <w:rPr>
                <w:rFonts w:ascii="Times New Roman" w:hAnsi="Times New Roman" w:cs="Times New Roman"/>
              </w:rPr>
            </w:pPr>
            <w:r>
              <w:rPr>
                <w:rFonts w:ascii="Times New Roman" w:hAnsi="Times New Roman" w:cs="Times New Roman"/>
                <w:b/>
                <w:bCs/>
              </w:rPr>
              <w:t xml:space="preserve">II. </w:t>
            </w:r>
            <w:r w:rsidRPr="00AB2F63">
              <w:rPr>
                <w:rFonts w:ascii="Times New Roman" w:hAnsi="Times New Roman" w:cs="Times New Roman"/>
                <w:b/>
                <w:bCs/>
              </w:rPr>
              <w:t xml:space="preserve">Koszt sprzedaży ratalnej </w:t>
            </w:r>
            <w:r>
              <w:rPr>
                <w:rFonts w:ascii="Times New Roman" w:hAnsi="Times New Roman" w:cs="Times New Roman"/>
                <w:b/>
                <w:bCs/>
              </w:rPr>
              <w:t>(koszt finansowania)</w:t>
            </w:r>
            <w:r w:rsidRPr="00F223AB">
              <w:rPr>
                <w:rFonts w:ascii="Times New Roman" w:hAnsi="Times New Roman" w:cs="Times New Roman"/>
                <w:b/>
                <w:bCs/>
              </w:rPr>
              <w:t xml:space="preserve"> *</w:t>
            </w:r>
            <w:r>
              <w:rPr>
                <w:rFonts w:ascii="Times New Roman" w:hAnsi="Times New Roman" w:cs="Times New Roman"/>
                <w:b/>
                <w:bCs/>
              </w:rPr>
              <w:t xml:space="preserve"> w 24 </w:t>
            </w:r>
            <w:r w:rsidRPr="00AB2F63">
              <w:rPr>
                <w:rFonts w:ascii="Times New Roman" w:hAnsi="Times New Roman" w:cs="Times New Roman"/>
                <w:b/>
                <w:bCs/>
              </w:rPr>
              <w:t xml:space="preserve"> równych rat</w:t>
            </w:r>
            <w:r>
              <w:rPr>
                <w:rFonts w:ascii="Times New Roman" w:hAnsi="Times New Roman" w:cs="Times New Roman"/>
                <w:b/>
                <w:bCs/>
              </w:rPr>
              <w:t>ach</w:t>
            </w:r>
            <w:r w:rsidRPr="00AB2F63">
              <w:rPr>
                <w:rFonts w:ascii="Times New Roman" w:hAnsi="Times New Roman" w:cs="Times New Roman"/>
                <w:b/>
                <w:bCs/>
              </w:rPr>
              <w:t>, z możliwością wcześniejszej spłaty*</w:t>
            </w:r>
            <w:r w:rsidRPr="00FD5D94">
              <w:rPr>
                <w:rFonts w:ascii="Times New Roman" w:hAnsi="Times New Roman" w:cs="Times New Roman"/>
                <w:b/>
                <w:bCs/>
              </w:rPr>
              <w:t>*</w:t>
            </w:r>
            <w:r w:rsidRPr="00AB2F63">
              <w:rPr>
                <w:rFonts w:ascii="Times New Roman" w:hAnsi="Times New Roman" w:cs="Times New Roman"/>
                <w:b/>
                <w:bCs/>
              </w:rPr>
              <w:t xml:space="preserve"> </w:t>
            </w:r>
            <w:r>
              <w:rPr>
                <w:rFonts w:ascii="Times New Roman" w:hAnsi="Times New Roman" w:cs="Times New Roman"/>
                <w:b/>
                <w:bCs/>
              </w:rPr>
              <w:t>:</w:t>
            </w:r>
          </w:p>
          <w:p w14:paraId="2B3133E9" w14:textId="77777777" w:rsidR="00977393" w:rsidRPr="00AB2F63" w:rsidRDefault="00977393" w:rsidP="00977393">
            <w:pPr>
              <w:spacing w:after="0" w:line="240" w:lineRule="auto"/>
              <w:rPr>
                <w:rFonts w:ascii="Times New Roman" w:hAnsi="Times New Roman" w:cs="Times New Roman"/>
                <w:b/>
                <w:bCs/>
              </w:rPr>
            </w:pPr>
            <w:r w:rsidRPr="00AB2F63">
              <w:rPr>
                <w:rFonts w:ascii="Times New Roman" w:hAnsi="Times New Roman" w:cs="Times New Roman"/>
                <w:b/>
                <w:bCs/>
              </w:rPr>
              <w:t xml:space="preserve">  ………..…zł netto / ………….zł brutto</w:t>
            </w:r>
          </w:p>
          <w:p w14:paraId="19A13D2D" w14:textId="77777777" w:rsidR="00977393" w:rsidRDefault="00977393" w:rsidP="00977393">
            <w:pPr>
              <w:spacing w:after="0" w:line="240" w:lineRule="auto"/>
              <w:ind w:left="318"/>
              <w:rPr>
                <w:rFonts w:ascii="Times New Roman" w:hAnsi="Times New Roman" w:cs="Times New Roman"/>
                <w:sz w:val="18"/>
                <w:szCs w:val="18"/>
              </w:rPr>
            </w:pPr>
            <w:r w:rsidRPr="00AB2F63">
              <w:rPr>
                <w:rFonts w:ascii="Times New Roman" w:hAnsi="Times New Roman" w:cs="Times New Roman"/>
                <w:sz w:val="18"/>
                <w:szCs w:val="18"/>
              </w:rPr>
              <w:t xml:space="preserve">*  </w:t>
            </w:r>
            <w:r w:rsidRPr="00F223AB">
              <w:rPr>
                <w:rFonts w:ascii="Times New Roman" w:hAnsi="Times New Roman" w:cs="Times New Roman"/>
                <w:sz w:val="20"/>
                <w:szCs w:val="20"/>
                <w:lang w:eastAsia="pl-PL"/>
              </w:rPr>
              <w:t xml:space="preserve">Uwaga </w:t>
            </w:r>
            <w:r>
              <w:rPr>
                <w:rFonts w:ascii="Times New Roman" w:hAnsi="Times New Roman" w:cs="Times New Roman"/>
                <w:sz w:val="20"/>
                <w:szCs w:val="20"/>
                <w:lang w:eastAsia="pl-PL"/>
              </w:rPr>
              <w:t>Należy wskazać wyłącznie koszt finansowania</w:t>
            </w:r>
            <w:r w:rsidRPr="00AB2F63">
              <w:rPr>
                <w:rFonts w:ascii="Times New Roman" w:hAnsi="Times New Roman" w:cs="Times New Roman"/>
                <w:sz w:val="18"/>
                <w:szCs w:val="18"/>
              </w:rPr>
              <w:t xml:space="preserve"> </w:t>
            </w:r>
          </w:p>
          <w:p w14:paraId="7D97834D" w14:textId="59B49E6B" w:rsidR="00977393" w:rsidRDefault="00977393" w:rsidP="00977393">
            <w:pPr>
              <w:spacing w:after="0" w:line="240" w:lineRule="auto"/>
              <w:ind w:left="34" w:hanging="34"/>
              <w:jc w:val="both"/>
              <w:rPr>
                <w:rFonts w:ascii="Times New Roman" w:hAnsi="Times New Roman" w:cs="Times New Roman"/>
                <w:b/>
                <w:lang w:eastAsia="pl-PL"/>
              </w:rPr>
            </w:pPr>
            <w:r w:rsidRPr="00F223AB">
              <w:rPr>
                <w:rFonts w:ascii="Times New Roman" w:hAnsi="Times New Roman" w:cs="Times New Roman"/>
                <w:sz w:val="20"/>
                <w:szCs w:val="20"/>
                <w:lang w:eastAsia="pl-PL"/>
              </w:rPr>
              <w:t>**</w:t>
            </w:r>
            <w:r w:rsidRPr="00AB2F63">
              <w:rPr>
                <w:rFonts w:ascii="Times New Roman" w:hAnsi="Times New Roman" w:cs="Times New Roman"/>
                <w:sz w:val="18"/>
                <w:szCs w:val="18"/>
              </w:rPr>
              <w:t xml:space="preserve"> Zamawiający w przypadku wcześniejszej spłaty nie będzie ponosił dodatkowych kosztów</w:t>
            </w:r>
            <w:r>
              <w:rPr>
                <w:rFonts w:ascii="Times New Roman" w:hAnsi="Times New Roman" w:cs="Times New Roman"/>
                <w:sz w:val="18"/>
                <w:szCs w:val="18"/>
              </w:rPr>
              <w:t>, a wartość całkowitego zobowiązania Zamawiającego będzie stanowiła wartość ceny łącznej i kosztów finansowania za poszczególne miesiące w przypadku w  których Zamawiający będzie z finansowania  korzystał.</w:t>
            </w:r>
          </w:p>
        </w:tc>
      </w:tr>
    </w:tbl>
    <w:p w14:paraId="71A2785E"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b/>
        </w:rPr>
      </w:pPr>
    </w:p>
    <w:p w14:paraId="00F091CF" w14:textId="77777777" w:rsidR="001D58C1" w:rsidRPr="004513FC" w:rsidRDefault="001D58C1" w:rsidP="001D58C1">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281655CB" w14:textId="77777777" w:rsidR="001D58C1" w:rsidRPr="004513FC" w:rsidRDefault="001D58C1" w:rsidP="001D58C1">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7BE60AEF" w14:textId="77777777" w:rsidR="001D58C1" w:rsidRDefault="001D58C1" w:rsidP="001D58C1">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433E7563" w14:textId="77777777" w:rsidR="001B5838" w:rsidRDefault="001B5838" w:rsidP="001D58C1">
      <w:pPr>
        <w:spacing w:after="0" w:line="240" w:lineRule="auto"/>
        <w:jc w:val="both"/>
        <w:rPr>
          <w:rFonts w:ascii="Times New Roman" w:hAnsi="Times New Roman" w:cs="Times New Roman"/>
        </w:rPr>
      </w:pPr>
    </w:p>
    <w:p w14:paraId="4E2A3141" w14:textId="77777777" w:rsidR="001B5838" w:rsidRDefault="001B5838" w:rsidP="001D58C1">
      <w:pPr>
        <w:spacing w:after="0" w:line="240" w:lineRule="auto"/>
        <w:jc w:val="both"/>
        <w:rPr>
          <w:rFonts w:ascii="Times New Roman" w:hAnsi="Times New Roman" w:cs="Times New Roman"/>
        </w:rPr>
      </w:pPr>
    </w:p>
    <w:p w14:paraId="43B05FBB" w14:textId="77777777" w:rsidR="001B5838" w:rsidRDefault="001B5838" w:rsidP="001D58C1">
      <w:pPr>
        <w:spacing w:after="0" w:line="240" w:lineRule="auto"/>
        <w:jc w:val="both"/>
        <w:rPr>
          <w:rFonts w:ascii="Times New Roman" w:hAnsi="Times New Roman" w:cs="Times New Roman"/>
        </w:rPr>
      </w:pPr>
    </w:p>
    <w:p w14:paraId="60556FF5" w14:textId="77777777" w:rsidR="001D58C1" w:rsidRDefault="001D58C1" w:rsidP="001D58C1">
      <w:pPr>
        <w:pStyle w:val="Tekstpodstawowy"/>
        <w:ind w:left="4248"/>
        <w:jc w:val="center"/>
        <w:rPr>
          <w:rFonts w:ascii="Times New Roman" w:hAnsi="Times New Roman" w:cs="Times New Roman"/>
          <w:b/>
          <w:sz w:val="12"/>
          <w:szCs w:val="12"/>
        </w:rPr>
      </w:pPr>
    </w:p>
    <w:p w14:paraId="48B500D7" w14:textId="77777777" w:rsidR="001D58C1" w:rsidRPr="004513FC" w:rsidRDefault="001D58C1" w:rsidP="001D58C1">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62EE1517" w14:textId="77777777" w:rsidR="001D58C1" w:rsidRDefault="001D58C1" w:rsidP="001D58C1">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p>
    <w:bookmarkEnd w:id="0"/>
    <w:p w14:paraId="2B8CA8EB" w14:textId="77777777" w:rsidR="00D6071E" w:rsidRDefault="00D6071E" w:rsidP="00AB2037">
      <w:pPr>
        <w:pStyle w:val="Tekstpodstawowyzwciciem2"/>
        <w:tabs>
          <w:tab w:val="center" w:pos="7088"/>
        </w:tabs>
        <w:spacing w:after="0" w:line="240" w:lineRule="auto"/>
        <w:ind w:left="0" w:firstLine="0"/>
        <w:rPr>
          <w:rFonts w:ascii="Times New Roman" w:hAnsi="Times New Roman" w:cs="Times New Roman"/>
        </w:rPr>
      </w:pPr>
    </w:p>
    <w:p w14:paraId="7C58A304" w14:textId="0237AF49" w:rsidR="001D58C1" w:rsidRPr="008E1B27" w:rsidRDefault="001D58C1" w:rsidP="001D58C1">
      <w:pPr>
        <w:spacing w:after="0" w:line="240" w:lineRule="auto"/>
        <w:ind w:left="426" w:hanging="426"/>
        <w:jc w:val="both"/>
        <w:rPr>
          <w:rFonts w:ascii="Times New Roman" w:hAnsi="Times New Roman" w:cs="Times New Roman"/>
          <w:b/>
          <w:bCs/>
          <w:i/>
          <w:sz w:val="24"/>
          <w:szCs w:val="24"/>
        </w:rPr>
      </w:pPr>
      <w:bookmarkStart w:id="6" w:name="_Hlk51681839"/>
      <w:r w:rsidRPr="008E1B27">
        <w:rPr>
          <w:rFonts w:ascii="Times New Roman" w:hAnsi="Times New Roman" w:cs="Times New Roman"/>
          <w:b/>
          <w:bCs/>
          <w:sz w:val="24"/>
          <w:szCs w:val="24"/>
        </w:rPr>
        <w:lastRenderedPageBreak/>
        <w:t xml:space="preserve">Załącznik Nr 2 do SIWZ </w:t>
      </w:r>
    </w:p>
    <w:p w14:paraId="6F72BD52"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1FD5F025" w14:textId="77777777" w:rsidR="001D58C1" w:rsidRPr="008E1B27" w:rsidRDefault="00B93FBA" w:rsidP="001D58C1">
      <w:pPr>
        <w:pStyle w:val="Tekstpodstawowy"/>
        <w:tabs>
          <w:tab w:val="center" w:pos="8364"/>
        </w:tabs>
        <w:jc w:val="left"/>
        <w:rPr>
          <w:rFonts w:ascii="Times New Roman" w:hAnsi="Times New Roman" w:cs="Times New Roman"/>
          <w:szCs w:val="24"/>
        </w:rPr>
      </w:pPr>
      <w:r w:rsidRPr="00B93FBA">
        <w:rPr>
          <w:rFonts w:ascii="Times New Roman" w:hAnsi="Times New Roman" w:cs="Times New Roman"/>
          <w:b/>
          <w:bCs/>
          <w:szCs w:val="24"/>
        </w:rPr>
        <w:t>c.d.</w:t>
      </w:r>
      <w:r w:rsidR="001D58C1" w:rsidRPr="008E1B27">
        <w:rPr>
          <w:rFonts w:ascii="Times New Roman" w:hAnsi="Times New Roman" w:cs="Times New Roman"/>
          <w:szCs w:val="24"/>
        </w:rPr>
        <w:tab/>
        <w:t>nazwa i adres Wykonawcy</w:t>
      </w:r>
    </w:p>
    <w:p w14:paraId="6D6A90EF"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2C470455" w14:textId="77777777" w:rsidR="001D58C1" w:rsidRPr="004513FC" w:rsidRDefault="001D58C1" w:rsidP="001D58C1">
      <w:pPr>
        <w:pStyle w:val="Tekstpodstawowy"/>
        <w:tabs>
          <w:tab w:val="center" w:pos="8364"/>
        </w:tabs>
        <w:jc w:val="left"/>
        <w:rPr>
          <w:rFonts w:ascii="Times New Roman" w:hAnsi="Times New Roman" w:cs="Times New Roman"/>
          <w:b/>
          <w:sz w:val="16"/>
          <w:szCs w:val="16"/>
        </w:rPr>
      </w:pPr>
    </w:p>
    <w:p w14:paraId="3B7DECBF" w14:textId="77777777" w:rsidR="001D58C1" w:rsidRPr="004513FC" w:rsidRDefault="001D58C1" w:rsidP="001D58C1">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8F03A3E" w14:textId="77777777" w:rsidR="001D58C1" w:rsidRDefault="001D58C1" w:rsidP="001D58C1">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62F75B13" w14:textId="77777777" w:rsidR="001D58C1" w:rsidRDefault="001D58C1" w:rsidP="001D58C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Pakiet </w:t>
      </w:r>
      <w:r w:rsidR="00B93FBA">
        <w:rPr>
          <w:rFonts w:ascii="Times New Roman" w:hAnsi="Times New Roman" w:cs="Times New Roman"/>
          <w:b/>
          <w:sz w:val="28"/>
          <w:szCs w:val="28"/>
          <w:u w:val="single"/>
        </w:rPr>
        <w:t>3</w:t>
      </w:r>
    </w:p>
    <w:tbl>
      <w:tblPr>
        <w:tblW w:w="10457" w:type="dxa"/>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10"/>
        <w:gridCol w:w="5954"/>
        <w:gridCol w:w="2693"/>
      </w:tblGrid>
      <w:tr w:rsidR="001D58C1" w:rsidRPr="004513FC" w14:paraId="364EBD5D" w14:textId="77777777" w:rsidTr="00F852BB">
        <w:tc>
          <w:tcPr>
            <w:tcW w:w="10457" w:type="dxa"/>
            <w:gridSpan w:val="3"/>
            <w:tcBorders>
              <w:bottom w:val="single" w:sz="12" w:space="0" w:color="666666"/>
            </w:tcBorders>
            <w:shd w:val="clear" w:color="auto" w:fill="auto"/>
          </w:tcPr>
          <w:p w14:paraId="466DE016" w14:textId="77777777" w:rsidR="001D58C1" w:rsidRPr="004513FC" w:rsidRDefault="00B93FBA" w:rsidP="00F852BB">
            <w:pPr>
              <w:spacing w:after="0" w:line="240" w:lineRule="auto"/>
              <w:ind w:left="360"/>
              <w:jc w:val="center"/>
              <w:rPr>
                <w:rFonts w:ascii="Times New Roman" w:hAnsi="Times New Roman" w:cs="Times New Roman"/>
                <w:b/>
                <w:sz w:val="24"/>
                <w:szCs w:val="24"/>
                <w:lang w:eastAsia="pl-PL"/>
              </w:rPr>
            </w:pPr>
            <w:r w:rsidRPr="00D455A8">
              <w:rPr>
                <w:rFonts w:ascii="Times New Roman" w:hAnsi="Times New Roman" w:cs="Times New Roman"/>
                <w:b/>
                <w:sz w:val="24"/>
                <w:szCs w:val="24"/>
                <w:lang w:eastAsia="pl-PL"/>
              </w:rPr>
              <w:t xml:space="preserve">Przełączniki SAN (FC) z gwarancją w ilości 2 </w:t>
            </w:r>
            <w:proofErr w:type="spellStart"/>
            <w:r w:rsidRPr="00D455A8">
              <w:rPr>
                <w:rFonts w:ascii="Times New Roman" w:hAnsi="Times New Roman" w:cs="Times New Roman"/>
                <w:b/>
                <w:sz w:val="24"/>
                <w:szCs w:val="24"/>
                <w:lang w:eastAsia="pl-PL"/>
              </w:rPr>
              <w:t>kpl</w:t>
            </w:r>
            <w:proofErr w:type="spellEnd"/>
            <w:r w:rsidRPr="00D455A8">
              <w:rPr>
                <w:rFonts w:ascii="Times New Roman" w:hAnsi="Times New Roman" w:cs="Times New Roman"/>
                <w:b/>
                <w:sz w:val="24"/>
                <w:szCs w:val="24"/>
                <w:lang w:eastAsia="pl-PL"/>
              </w:rPr>
              <w:t>.</w:t>
            </w:r>
          </w:p>
          <w:p w14:paraId="003A9353"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sprzętu: ………………………………………</w:t>
            </w:r>
          </w:p>
          <w:p w14:paraId="623276C5"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Model/Symbol: ………………………………………</w:t>
            </w:r>
          </w:p>
          <w:p w14:paraId="4503566F"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p>
          <w:p w14:paraId="2C17B3A5" w14:textId="77777777" w:rsidR="001D58C1" w:rsidRPr="004513FC" w:rsidRDefault="001D58C1" w:rsidP="00F852BB">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24539A2F" w14:textId="77777777" w:rsidR="001D58C1" w:rsidRPr="004513FC" w:rsidRDefault="001D58C1" w:rsidP="00F852BB">
            <w:pPr>
              <w:spacing w:after="0" w:line="240" w:lineRule="auto"/>
              <w:ind w:left="108"/>
              <w:rPr>
                <w:rFonts w:ascii="Times New Roman" w:hAnsi="Times New Roman" w:cs="Times New Roman"/>
                <w:b/>
                <w:sz w:val="24"/>
                <w:szCs w:val="24"/>
                <w:lang w:eastAsia="pl-PL"/>
              </w:rPr>
            </w:pPr>
          </w:p>
        </w:tc>
      </w:tr>
      <w:tr w:rsidR="001D58C1" w:rsidRPr="004513FC" w14:paraId="1701A48B" w14:textId="77777777" w:rsidTr="00F852BB">
        <w:tc>
          <w:tcPr>
            <w:tcW w:w="1810" w:type="dxa"/>
            <w:tcBorders>
              <w:bottom w:val="single" w:sz="12" w:space="0" w:color="666666"/>
            </w:tcBorders>
            <w:shd w:val="clear" w:color="auto" w:fill="auto"/>
          </w:tcPr>
          <w:p w14:paraId="05C36CC9"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54" w:type="dxa"/>
            <w:tcBorders>
              <w:bottom w:val="single" w:sz="12" w:space="0" w:color="666666"/>
            </w:tcBorders>
            <w:shd w:val="clear" w:color="auto" w:fill="auto"/>
          </w:tcPr>
          <w:p w14:paraId="3530FFE3"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Minimalne parametry wymagane</w:t>
            </w:r>
          </w:p>
        </w:tc>
        <w:tc>
          <w:tcPr>
            <w:tcW w:w="2693" w:type="dxa"/>
            <w:tcBorders>
              <w:bottom w:val="single" w:sz="12" w:space="0" w:color="666666"/>
            </w:tcBorders>
          </w:tcPr>
          <w:p w14:paraId="33D56907" w14:textId="77777777" w:rsidR="001D58C1" w:rsidRPr="004513FC" w:rsidRDefault="001D58C1" w:rsidP="00F852BB">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1D2B08E9" w14:textId="77777777" w:rsidR="001D58C1" w:rsidRPr="004513FC" w:rsidRDefault="001D58C1" w:rsidP="00F852BB">
            <w:pPr>
              <w:spacing w:after="0" w:line="240" w:lineRule="auto"/>
              <w:ind w:left="34" w:hanging="34"/>
              <w:jc w:val="center"/>
              <w:rPr>
                <w:rFonts w:ascii="Times New Roman" w:hAnsi="Times New Roman" w:cs="Times New Roman"/>
                <w:b/>
                <w:bCs/>
                <w:sz w:val="24"/>
                <w:szCs w:val="24"/>
                <w:lang w:eastAsia="pl-PL"/>
              </w:rPr>
            </w:pPr>
            <w:r w:rsidRPr="004513FC">
              <w:rPr>
                <w:rFonts w:ascii="Times New Roman" w:hAnsi="Times New Roman" w:cs="Times New Roman"/>
                <w:b/>
                <w:sz w:val="24"/>
                <w:szCs w:val="24"/>
              </w:rPr>
              <w:t>(należy podać)</w:t>
            </w:r>
          </w:p>
        </w:tc>
      </w:tr>
      <w:tr w:rsidR="00B93FBA" w:rsidRPr="004513FC" w14:paraId="43FED6D2" w14:textId="77777777" w:rsidTr="00F852BB">
        <w:tc>
          <w:tcPr>
            <w:tcW w:w="1810" w:type="dxa"/>
            <w:shd w:val="clear" w:color="auto" w:fill="auto"/>
          </w:tcPr>
          <w:p w14:paraId="3512306E"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Tryby pracy przełącznika</w:t>
            </w:r>
          </w:p>
        </w:tc>
        <w:tc>
          <w:tcPr>
            <w:tcW w:w="5954" w:type="dxa"/>
            <w:shd w:val="clear" w:color="auto" w:fill="auto"/>
          </w:tcPr>
          <w:p w14:paraId="15D8ADD3"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Switch, Access </w:t>
            </w:r>
            <w:proofErr w:type="spellStart"/>
            <w:r w:rsidRPr="00510201">
              <w:rPr>
                <w:rFonts w:ascii="Times New Roman" w:eastAsia="Times New Roman" w:hAnsi="Times New Roman" w:cs="Times New Roman"/>
              </w:rPr>
              <w:t>gateway</w:t>
            </w:r>
            <w:proofErr w:type="spellEnd"/>
          </w:p>
        </w:tc>
        <w:tc>
          <w:tcPr>
            <w:tcW w:w="2693" w:type="dxa"/>
          </w:tcPr>
          <w:p w14:paraId="3491448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3445B7D7" w14:textId="77777777" w:rsidTr="00F852BB">
        <w:tc>
          <w:tcPr>
            <w:tcW w:w="1810" w:type="dxa"/>
            <w:shd w:val="clear" w:color="auto" w:fill="auto"/>
          </w:tcPr>
          <w:p w14:paraId="2283FFB9"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Wspierane tryby pracy portów </w:t>
            </w:r>
            <w:proofErr w:type="spellStart"/>
            <w:r>
              <w:rPr>
                <w:rFonts w:ascii="Times New Roman" w:eastAsia="Times New Roman" w:hAnsi="Times New Roman" w:cs="Times New Roman"/>
                <w:b/>
              </w:rPr>
              <w:t>Fibre</w:t>
            </w:r>
            <w:proofErr w:type="spellEnd"/>
            <w:r>
              <w:rPr>
                <w:rFonts w:ascii="Times New Roman" w:eastAsia="Times New Roman" w:hAnsi="Times New Roman" w:cs="Times New Roman"/>
                <w:b/>
              </w:rPr>
              <w:t xml:space="preserve"> Channel</w:t>
            </w:r>
          </w:p>
        </w:tc>
        <w:tc>
          <w:tcPr>
            <w:tcW w:w="5954" w:type="dxa"/>
            <w:shd w:val="clear" w:color="auto" w:fill="auto"/>
          </w:tcPr>
          <w:p w14:paraId="3CF60FFC" w14:textId="77777777" w:rsidR="00B93FBA" w:rsidRPr="00B93FBA" w:rsidRDefault="00B93FBA" w:rsidP="00B93FBA">
            <w:pPr>
              <w:spacing w:after="0" w:line="240" w:lineRule="auto"/>
              <w:jc w:val="both"/>
              <w:rPr>
                <w:rFonts w:ascii="Times New Roman" w:eastAsia="Times New Roman" w:hAnsi="Times New Roman" w:cs="Times New Roman"/>
                <w:lang w:val="en-US"/>
              </w:rPr>
            </w:pPr>
            <w:proofErr w:type="spellStart"/>
            <w:r w:rsidRPr="00510201">
              <w:rPr>
                <w:rFonts w:ascii="Times New Roman" w:eastAsia="Times New Roman" w:hAnsi="Times New Roman" w:cs="Times New Roman"/>
                <w:lang w:val="en-US"/>
              </w:rPr>
              <w:t>E_Ports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F_Ports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M_Ports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i</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D_Ports</w:t>
            </w:r>
            <w:proofErr w:type="spellEnd"/>
          </w:p>
        </w:tc>
        <w:tc>
          <w:tcPr>
            <w:tcW w:w="2693" w:type="dxa"/>
          </w:tcPr>
          <w:p w14:paraId="46CFFDBB" w14:textId="77777777" w:rsidR="00B93FBA" w:rsidRPr="00B93FBA"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4513FC" w14:paraId="6B9D30E0" w14:textId="77777777" w:rsidTr="00F852BB">
        <w:tc>
          <w:tcPr>
            <w:tcW w:w="1810" w:type="dxa"/>
            <w:shd w:val="clear" w:color="auto" w:fill="auto"/>
          </w:tcPr>
          <w:p w14:paraId="71AA82D4"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Porty FC</w:t>
            </w:r>
          </w:p>
        </w:tc>
        <w:tc>
          <w:tcPr>
            <w:tcW w:w="5954" w:type="dxa"/>
            <w:shd w:val="clear" w:color="auto" w:fill="auto"/>
          </w:tcPr>
          <w:p w14:paraId="3569E30C" w14:textId="77777777" w:rsidR="00B93FBA" w:rsidRPr="00510201" w:rsidRDefault="00B93FBA" w:rsidP="00B93FBA">
            <w:pPr>
              <w:widowControl w:val="0"/>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lang w:val="en-US"/>
              </w:rPr>
              <w:t>24 porty SFP+</w:t>
            </w:r>
          </w:p>
          <w:p w14:paraId="3A3809B8" w14:textId="77777777" w:rsidR="00B93FBA" w:rsidRPr="00510201" w:rsidRDefault="00B93FBA" w:rsidP="00B93FBA">
            <w:pPr>
              <w:widowControl w:val="0"/>
              <w:spacing w:after="0" w:line="240" w:lineRule="auto"/>
              <w:jc w:val="both"/>
              <w:rPr>
                <w:rFonts w:ascii="Times New Roman" w:eastAsia="Times New Roman" w:hAnsi="Times New Roman" w:cs="Times New Roman"/>
                <w:lang w:val="en-US"/>
              </w:rPr>
            </w:pPr>
            <w:proofErr w:type="spellStart"/>
            <w:r w:rsidRPr="00510201">
              <w:rPr>
                <w:rFonts w:ascii="Times New Roman" w:eastAsia="Times New Roman" w:hAnsi="Times New Roman" w:cs="Times New Roman"/>
                <w:lang w:val="en-US"/>
              </w:rPr>
              <w:t>możliwość</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dowolnej</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kombinacji</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typu</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wkładek</w:t>
            </w:r>
            <w:proofErr w:type="spellEnd"/>
            <w:r w:rsidRPr="00510201">
              <w:rPr>
                <w:rFonts w:ascii="Times New Roman" w:eastAsia="Times New Roman" w:hAnsi="Times New Roman" w:cs="Times New Roman"/>
                <w:lang w:val="en-US"/>
              </w:rPr>
              <w:t xml:space="preserve"> (Short Wavelength, Long Wavelength, Extended Long Wavelength)</w:t>
            </w:r>
          </w:p>
          <w:p w14:paraId="12D9A0D4"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zamontowane moduły wymienne w czasie pracy SFP+ 32Gbps muszą umożliwiać </w:t>
            </w:r>
            <w:proofErr w:type="spellStart"/>
            <w:r w:rsidRPr="00510201">
              <w:rPr>
                <w:rFonts w:ascii="Times New Roman" w:eastAsia="Times New Roman" w:hAnsi="Times New Roman" w:cs="Times New Roman"/>
              </w:rPr>
              <w:t>autonegocjacj</w:t>
            </w:r>
            <w:r>
              <w:rPr>
                <w:rFonts w:ascii="Times New Roman" w:eastAsia="Times New Roman" w:hAnsi="Times New Roman" w:cs="Times New Roman"/>
              </w:rPr>
              <w:t>ę</w:t>
            </w:r>
            <w:proofErr w:type="spellEnd"/>
            <w:r w:rsidRPr="00510201">
              <w:rPr>
                <w:rFonts w:ascii="Times New Roman" w:eastAsia="Times New Roman" w:hAnsi="Times New Roman" w:cs="Times New Roman"/>
              </w:rPr>
              <w:t xml:space="preserve"> dla szybkości 8-, 16- i 32Gbps</w:t>
            </w:r>
          </w:p>
        </w:tc>
        <w:tc>
          <w:tcPr>
            <w:tcW w:w="2693" w:type="dxa"/>
          </w:tcPr>
          <w:p w14:paraId="41FB955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4513FC" w14:paraId="44E68B24" w14:textId="77777777" w:rsidTr="00F852BB">
        <w:tc>
          <w:tcPr>
            <w:tcW w:w="1810" w:type="dxa"/>
            <w:shd w:val="clear" w:color="auto" w:fill="auto"/>
          </w:tcPr>
          <w:p w14:paraId="0868EE66" w14:textId="77777777" w:rsidR="00B93FBA" w:rsidRPr="00C43EAB"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Zamontowane aktywowane moduły:</w:t>
            </w:r>
          </w:p>
        </w:tc>
        <w:tc>
          <w:tcPr>
            <w:tcW w:w="5954" w:type="dxa"/>
            <w:shd w:val="clear" w:color="auto" w:fill="auto"/>
          </w:tcPr>
          <w:p w14:paraId="3C8E7D9F" w14:textId="77777777" w:rsidR="00B93FBA" w:rsidRPr="00122B47" w:rsidRDefault="00B93FBA" w:rsidP="00B93FBA">
            <w:pPr>
              <w:widowControl w:val="0"/>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w każdym z przełączników muszą być zamontowane i aktywne moduły optyczne:</w:t>
            </w:r>
          </w:p>
          <w:p w14:paraId="417609F0" w14:textId="397652B2" w:rsidR="00B93FBA" w:rsidRPr="00122B47" w:rsidRDefault="00B93FBA" w:rsidP="00A55FBA">
            <w:pPr>
              <w:widowControl w:val="0"/>
              <w:numPr>
                <w:ilvl w:val="0"/>
                <w:numId w:val="30"/>
              </w:num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2 moduły 32Gbps LWL na światłowód </w:t>
            </w:r>
            <w:proofErr w:type="spellStart"/>
            <w:r w:rsidRPr="00122B47">
              <w:rPr>
                <w:rFonts w:ascii="Times New Roman" w:eastAsia="Times New Roman" w:hAnsi="Times New Roman" w:cs="Times New Roman"/>
              </w:rPr>
              <w:t>jednomodowy</w:t>
            </w:r>
            <w:proofErr w:type="spellEnd"/>
            <w:r w:rsidRPr="00122B47">
              <w:rPr>
                <w:rFonts w:ascii="Times New Roman" w:eastAsia="Times New Roman" w:hAnsi="Times New Roman" w:cs="Times New Roman"/>
              </w:rPr>
              <w:t xml:space="preserve">,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złączem SC do </w:t>
            </w:r>
            <w:proofErr w:type="spellStart"/>
            <w:r w:rsidRPr="00122B47">
              <w:rPr>
                <w:rFonts w:ascii="Times New Roman" w:eastAsia="Times New Roman" w:hAnsi="Times New Roman" w:cs="Times New Roman"/>
              </w:rPr>
              <w:t>patchpanelu</w:t>
            </w:r>
            <w:proofErr w:type="spellEnd"/>
            <w:r w:rsidRPr="00122B47">
              <w:rPr>
                <w:rFonts w:ascii="Times New Roman" w:eastAsia="Times New Roman" w:hAnsi="Times New Roman" w:cs="Times New Roman"/>
              </w:rPr>
              <w:t xml:space="preserve"> i drugim zgodnym z dostarczony</w:t>
            </w:r>
            <w:r w:rsidR="00E22AC3">
              <w:rPr>
                <w:rFonts w:ascii="Times New Roman" w:eastAsia="Times New Roman" w:hAnsi="Times New Roman" w:cs="Times New Roman"/>
              </w:rPr>
              <w:t>m</w:t>
            </w:r>
            <w:r w:rsidRPr="00122B47">
              <w:rPr>
                <w:rFonts w:ascii="Times New Roman" w:eastAsia="Times New Roman" w:hAnsi="Times New Roman" w:cs="Times New Roman"/>
              </w:rPr>
              <w:t xml:space="preserve"> modułem</w:t>
            </w:r>
          </w:p>
          <w:p w14:paraId="68681979" w14:textId="77777777" w:rsidR="00B93FBA" w:rsidRDefault="00B93FBA" w:rsidP="00A55FBA">
            <w:pPr>
              <w:widowControl w:val="0"/>
              <w:numPr>
                <w:ilvl w:val="0"/>
                <w:numId w:val="30"/>
              </w:num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4  moduły 32Gbps SWL na światłowód wielomodowy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złączami LC-LC wielomodowymi kategorii co najmniej OM4</w:t>
            </w:r>
          </w:p>
          <w:p w14:paraId="7CA61643" w14:textId="77777777" w:rsidR="00B93FBA" w:rsidRPr="00C43EAB" w:rsidRDefault="00B93FBA" w:rsidP="00B93FBA">
            <w:p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12 modułów FC 16Gbps SWL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złączami LC-LC wielomodowymi kategorii co najmniej OM4</w:t>
            </w:r>
          </w:p>
        </w:tc>
        <w:tc>
          <w:tcPr>
            <w:tcW w:w="2693" w:type="dxa"/>
          </w:tcPr>
          <w:p w14:paraId="0AB10A5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2F380ED0" w14:textId="77777777" w:rsidTr="00F852BB">
        <w:tc>
          <w:tcPr>
            <w:tcW w:w="1810" w:type="dxa"/>
            <w:shd w:val="clear" w:color="auto" w:fill="auto"/>
          </w:tcPr>
          <w:p w14:paraId="5B74AE41"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Skalowalność</w:t>
            </w:r>
          </w:p>
        </w:tc>
        <w:tc>
          <w:tcPr>
            <w:tcW w:w="5954" w:type="dxa"/>
            <w:shd w:val="clear" w:color="auto" w:fill="auto"/>
          </w:tcPr>
          <w:p w14:paraId="264DED13" w14:textId="77777777" w:rsidR="00B93FBA" w:rsidRPr="00174514" w:rsidRDefault="00B93FBA" w:rsidP="00B93F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połączenia c</w:t>
            </w:r>
            <w:r w:rsidRPr="00510201">
              <w:rPr>
                <w:rFonts w:ascii="Times New Roman" w:eastAsia="Times New Roman" w:hAnsi="Times New Roman" w:cs="Times New Roman"/>
              </w:rPr>
              <w:t xml:space="preserve">o najmniej do 20 przełączników w architekturze </w:t>
            </w:r>
            <w:proofErr w:type="spellStart"/>
            <w:r w:rsidRPr="00510201">
              <w:rPr>
                <w:rFonts w:ascii="Times New Roman" w:eastAsia="Times New Roman" w:hAnsi="Times New Roman" w:cs="Times New Roman"/>
              </w:rPr>
              <w:t>full-fabric</w:t>
            </w:r>
            <w:proofErr w:type="spellEnd"/>
          </w:p>
        </w:tc>
        <w:tc>
          <w:tcPr>
            <w:tcW w:w="2693" w:type="dxa"/>
          </w:tcPr>
          <w:p w14:paraId="168CB63D"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4513FC" w14:paraId="31D319C1" w14:textId="77777777" w:rsidTr="00F852BB">
        <w:tc>
          <w:tcPr>
            <w:tcW w:w="1810" w:type="dxa"/>
            <w:shd w:val="clear" w:color="auto" w:fill="auto"/>
          </w:tcPr>
          <w:p w14:paraId="149D1470"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Całkowita przepustowość</w:t>
            </w:r>
          </w:p>
        </w:tc>
        <w:tc>
          <w:tcPr>
            <w:tcW w:w="5954" w:type="dxa"/>
            <w:shd w:val="clear" w:color="auto" w:fill="auto"/>
          </w:tcPr>
          <w:p w14:paraId="6925BC1D" w14:textId="77777777" w:rsidR="00B93FBA" w:rsidRPr="00174514" w:rsidRDefault="00B93FBA" w:rsidP="00B93FBA">
            <w:pPr>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rPr>
              <w:t xml:space="preserve">Nie mniejsza niż 768 </w:t>
            </w:r>
            <w:proofErr w:type="spellStart"/>
            <w:r w:rsidRPr="00510201">
              <w:rPr>
                <w:rFonts w:ascii="Times New Roman" w:eastAsia="Times New Roman" w:hAnsi="Times New Roman" w:cs="Times New Roman"/>
              </w:rPr>
              <w:t>Gbps</w:t>
            </w:r>
            <w:proofErr w:type="spellEnd"/>
          </w:p>
        </w:tc>
        <w:tc>
          <w:tcPr>
            <w:tcW w:w="2693" w:type="dxa"/>
          </w:tcPr>
          <w:p w14:paraId="67AEA3E9" w14:textId="77777777" w:rsidR="00B93FBA" w:rsidRPr="004513FC"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A03275" w14:paraId="74166401" w14:textId="77777777" w:rsidTr="00FA3329">
        <w:tc>
          <w:tcPr>
            <w:tcW w:w="1810" w:type="dxa"/>
            <w:shd w:val="clear" w:color="auto" w:fill="auto"/>
          </w:tcPr>
          <w:p w14:paraId="0A8FE17A"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Opóźnienie</w:t>
            </w:r>
          </w:p>
        </w:tc>
        <w:tc>
          <w:tcPr>
            <w:tcW w:w="5954" w:type="dxa"/>
            <w:shd w:val="clear" w:color="auto" w:fill="auto"/>
            <w:vAlign w:val="center"/>
          </w:tcPr>
          <w:p w14:paraId="4CC9A910"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Nie większe niż 900 </w:t>
            </w:r>
            <w:proofErr w:type="spellStart"/>
            <w:r w:rsidRPr="00510201">
              <w:rPr>
                <w:rFonts w:ascii="Times New Roman" w:eastAsia="Times New Roman" w:hAnsi="Times New Roman" w:cs="Times New Roman"/>
              </w:rPr>
              <w:t>ns</w:t>
            </w:r>
            <w:proofErr w:type="spellEnd"/>
            <w:r w:rsidRPr="00510201">
              <w:rPr>
                <w:rFonts w:ascii="Times New Roman" w:eastAsia="Times New Roman" w:hAnsi="Times New Roman" w:cs="Times New Roman"/>
              </w:rPr>
              <w:t xml:space="preserve"> dla urządzeń podłączonych lokalnie</w:t>
            </w:r>
          </w:p>
        </w:tc>
        <w:tc>
          <w:tcPr>
            <w:tcW w:w="2693" w:type="dxa"/>
          </w:tcPr>
          <w:p w14:paraId="6F6796F0"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1E34EDD4" w14:textId="77777777" w:rsidTr="00F852BB">
        <w:tc>
          <w:tcPr>
            <w:tcW w:w="1810" w:type="dxa"/>
            <w:shd w:val="clear" w:color="auto" w:fill="auto"/>
          </w:tcPr>
          <w:p w14:paraId="1A076D15"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Wymagane funkcjonalności</w:t>
            </w:r>
          </w:p>
        </w:tc>
        <w:tc>
          <w:tcPr>
            <w:tcW w:w="5954" w:type="dxa"/>
            <w:shd w:val="clear" w:color="auto" w:fill="auto"/>
          </w:tcPr>
          <w:p w14:paraId="29F075B4" w14:textId="77777777" w:rsidR="00B93FBA" w:rsidRPr="00B93FBA" w:rsidRDefault="00B93FBA" w:rsidP="00B93FBA">
            <w:pPr>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lang w:val="en-US"/>
              </w:rPr>
              <w:t>Traffic Isolation, QoS, port/WWN zoning, broadcast zoning, peer zoning, target-driven zoning</w:t>
            </w:r>
          </w:p>
        </w:tc>
        <w:tc>
          <w:tcPr>
            <w:tcW w:w="2693" w:type="dxa"/>
          </w:tcPr>
          <w:p w14:paraId="08E04147" w14:textId="77777777" w:rsidR="00B93FBA" w:rsidRPr="00B93FBA"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A03275" w14:paraId="5F96B4D2" w14:textId="77777777" w:rsidTr="00F852BB">
        <w:tc>
          <w:tcPr>
            <w:tcW w:w="1810" w:type="dxa"/>
            <w:shd w:val="clear" w:color="auto" w:fill="auto"/>
          </w:tcPr>
          <w:p w14:paraId="6F9497DC" w14:textId="77777777" w:rsidR="00B93FBA" w:rsidRDefault="00B93FBA" w:rsidP="00B93FB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 xml:space="preserve">ISL </w:t>
            </w:r>
            <w:proofErr w:type="spellStart"/>
            <w:r>
              <w:rPr>
                <w:rFonts w:ascii="Times New Roman" w:eastAsia="Times New Roman" w:hAnsi="Times New Roman" w:cs="Times New Roman"/>
                <w:b/>
              </w:rPr>
              <w:t>trunking</w:t>
            </w:r>
            <w:proofErr w:type="spellEnd"/>
            <w:r>
              <w:rPr>
                <w:rFonts w:ascii="Times New Roman" w:eastAsia="Times New Roman" w:hAnsi="Times New Roman" w:cs="Times New Roman"/>
                <w:b/>
              </w:rPr>
              <w:t xml:space="preserve"> </w:t>
            </w:r>
          </w:p>
          <w:p w14:paraId="3292B574" w14:textId="77777777" w:rsidR="00B93FBA" w:rsidRPr="00174514" w:rsidRDefault="00B93FBA" w:rsidP="00B93FBA">
            <w:pPr>
              <w:spacing w:after="0" w:line="240" w:lineRule="auto"/>
              <w:rPr>
                <w:rFonts w:ascii="Times New Roman" w:eastAsia="Times New Roman" w:hAnsi="Times New Roman" w:cs="Times New Roman"/>
                <w:b/>
              </w:rPr>
            </w:pPr>
          </w:p>
        </w:tc>
        <w:tc>
          <w:tcPr>
            <w:tcW w:w="5954" w:type="dxa"/>
            <w:shd w:val="clear" w:color="auto" w:fill="auto"/>
          </w:tcPr>
          <w:p w14:paraId="4147F796"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obsługa do 8 portów 32Gbps na pojedynczy ISL </w:t>
            </w:r>
            <w:proofErr w:type="spellStart"/>
            <w:r w:rsidRPr="00510201">
              <w:rPr>
                <w:rFonts w:ascii="Times New Roman" w:eastAsia="Times New Roman" w:hAnsi="Times New Roman" w:cs="Times New Roman"/>
              </w:rPr>
              <w:t>trunk</w:t>
            </w:r>
            <w:proofErr w:type="spellEnd"/>
            <w:r w:rsidRPr="00510201">
              <w:rPr>
                <w:rFonts w:ascii="Times New Roman" w:eastAsia="Times New Roman" w:hAnsi="Times New Roman" w:cs="Times New Roman"/>
              </w:rPr>
              <w:t>, dynamiczne równoważenie obciążenia zarówno dla pojedynczych linków w trunku, jak i dla wielu grup ISL</w:t>
            </w:r>
          </w:p>
        </w:tc>
        <w:tc>
          <w:tcPr>
            <w:tcW w:w="2693" w:type="dxa"/>
          </w:tcPr>
          <w:p w14:paraId="00F2042C"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29E87E20" w14:textId="77777777" w:rsidTr="00F852BB">
        <w:tc>
          <w:tcPr>
            <w:tcW w:w="1810" w:type="dxa"/>
            <w:shd w:val="clear" w:color="auto" w:fill="auto"/>
          </w:tcPr>
          <w:p w14:paraId="33A3B5E8"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Funkcje zarządzania</w:t>
            </w:r>
          </w:p>
        </w:tc>
        <w:tc>
          <w:tcPr>
            <w:tcW w:w="5954" w:type="dxa"/>
            <w:shd w:val="clear" w:color="auto" w:fill="auto"/>
          </w:tcPr>
          <w:p w14:paraId="2A864D84"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Zarządzanie z wykorzystaniem: SNMP (v3), SSH i HTTPS</w:t>
            </w:r>
          </w:p>
          <w:p w14:paraId="7D587852"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Możliwość przesyłania logów do zewnętrznego serwera SYSLOG</w:t>
            </w:r>
          </w:p>
          <w:p w14:paraId="460CEAE8"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Role </w:t>
            </w:r>
            <w:proofErr w:type="spellStart"/>
            <w:r w:rsidRPr="00510201">
              <w:rPr>
                <w:rFonts w:ascii="Times New Roman" w:eastAsia="Times New Roman" w:hAnsi="Times New Roman" w:cs="Times New Roman"/>
              </w:rPr>
              <w:t>Based</w:t>
            </w:r>
            <w:proofErr w:type="spellEnd"/>
            <w:r w:rsidRPr="00510201">
              <w:rPr>
                <w:rFonts w:ascii="Times New Roman" w:eastAsia="Times New Roman" w:hAnsi="Times New Roman" w:cs="Times New Roman"/>
              </w:rPr>
              <w:t xml:space="preserve"> Access Control, wsparcie dla protokołu LDAP i RADIUS</w:t>
            </w:r>
          </w:p>
          <w:p w14:paraId="789CAFB4"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Dedykowany port 10/100/1000 </w:t>
            </w:r>
            <w:proofErr w:type="spellStart"/>
            <w:r w:rsidRPr="00510201">
              <w:rPr>
                <w:rFonts w:ascii="Times New Roman" w:eastAsia="Times New Roman" w:hAnsi="Times New Roman" w:cs="Times New Roman"/>
              </w:rPr>
              <w:t>Mbps</w:t>
            </w:r>
            <w:proofErr w:type="spellEnd"/>
            <w:r w:rsidRPr="00510201">
              <w:rPr>
                <w:rFonts w:ascii="Times New Roman" w:eastAsia="Times New Roman" w:hAnsi="Times New Roman" w:cs="Times New Roman"/>
              </w:rPr>
              <w:t xml:space="preserve"> i szeregowy</w:t>
            </w:r>
          </w:p>
          <w:p w14:paraId="2E0D7C09" w14:textId="77777777" w:rsidR="00B93FBA" w:rsidRPr="00C52480" w:rsidRDefault="00B93FBA" w:rsidP="00B93FBA">
            <w:pPr>
              <w:spacing w:after="0" w:line="240" w:lineRule="auto"/>
              <w:ind w:left="176"/>
              <w:jc w:val="both"/>
              <w:rPr>
                <w:rFonts w:ascii="Times New Roman" w:eastAsia="Times New Roman" w:hAnsi="Times New Roman" w:cs="Times New Roman"/>
              </w:rPr>
            </w:pPr>
            <w:r w:rsidRPr="00510201">
              <w:rPr>
                <w:rFonts w:ascii="Times New Roman" w:eastAsia="Times New Roman" w:hAnsi="Times New Roman" w:cs="Times New Roman"/>
              </w:rPr>
              <w:t xml:space="preserve">Port USB umożliwiający </w:t>
            </w:r>
            <w:proofErr w:type="spellStart"/>
            <w:r w:rsidRPr="00510201">
              <w:rPr>
                <w:rFonts w:ascii="Times New Roman" w:eastAsia="Times New Roman" w:hAnsi="Times New Roman" w:cs="Times New Roman"/>
              </w:rPr>
              <w:t>upgrade</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firmware</w:t>
            </w:r>
            <w:proofErr w:type="spellEnd"/>
            <w:r w:rsidRPr="00510201">
              <w:rPr>
                <w:rFonts w:ascii="Times New Roman" w:eastAsia="Times New Roman" w:hAnsi="Times New Roman" w:cs="Times New Roman"/>
              </w:rPr>
              <w:t xml:space="preserve"> i pobieranie logów urządzenia</w:t>
            </w:r>
          </w:p>
        </w:tc>
        <w:tc>
          <w:tcPr>
            <w:tcW w:w="2693" w:type="dxa"/>
          </w:tcPr>
          <w:p w14:paraId="565C319F" w14:textId="77777777" w:rsidR="00B93FBA" w:rsidRPr="00B93FBA"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283BE6C5" w14:textId="77777777" w:rsidTr="00F852BB">
        <w:tc>
          <w:tcPr>
            <w:tcW w:w="1810" w:type="dxa"/>
            <w:shd w:val="clear" w:color="auto" w:fill="auto"/>
          </w:tcPr>
          <w:p w14:paraId="573B518A"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Diagnostyka</w:t>
            </w:r>
          </w:p>
        </w:tc>
        <w:tc>
          <w:tcPr>
            <w:tcW w:w="5954" w:type="dxa"/>
            <w:shd w:val="clear" w:color="auto" w:fill="auto"/>
          </w:tcPr>
          <w:p w14:paraId="19B3F2A7" w14:textId="77777777" w:rsidR="00B93FBA" w:rsidRPr="00174514" w:rsidRDefault="00B93FBA" w:rsidP="00B93FBA">
            <w:pPr>
              <w:spacing w:after="0" w:line="240" w:lineRule="auto"/>
              <w:ind w:left="176"/>
              <w:jc w:val="both"/>
              <w:rPr>
                <w:rFonts w:ascii="Times New Roman" w:eastAsia="Times New Roman" w:hAnsi="Times New Roman" w:cs="Times New Roman"/>
              </w:rPr>
            </w:pPr>
            <w:r w:rsidRPr="00510201">
              <w:rPr>
                <w:rFonts w:ascii="Times New Roman" w:eastAsia="Times New Roman" w:hAnsi="Times New Roman" w:cs="Times New Roman"/>
              </w:rPr>
              <w:t xml:space="preserve">Wbudowana diagnostyka umożliwiająca identyfikację błędów modułów SFP, obciążenie poszczególnych portów, długość linku, monitorowanie parametrów wewnętrznych urządzenia (temperatura, zasilacz, wentylatory), </w:t>
            </w:r>
            <w:proofErr w:type="spellStart"/>
            <w:r w:rsidRPr="00510201">
              <w:rPr>
                <w:rFonts w:ascii="Times New Roman" w:eastAsia="Times New Roman" w:hAnsi="Times New Roman" w:cs="Times New Roman"/>
              </w:rPr>
              <w:t>FCPing</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Pathinfo</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flow</w:t>
            </w:r>
            <w:proofErr w:type="spellEnd"/>
            <w:r w:rsidRPr="00510201">
              <w:rPr>
                <w:rFonts w:ascii="Times New Roman" w:eastAsia="Times New Roman" w:hAnsi="Times New Roman" w:cs="Times New Roman"/>
              </w:rPr>
              <w:t xml:space="preserve"> mirroring</w:t>
            </w:r>
          </w:p>
        </w:tc>
        <w:tc>
          <w:tcPr>
            <w:tcW w:w="2693" w:type="dxa"/>
          </w:tcPr>
          <w:p w14:paraId="2770AA24"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68966D53" w14:textId="77777777" w:rsidTr="00F852BB">
        <w:tc>
          <w:tcPr>
            <w:tcW w:w="1810" w:type="dxa"/>
            <w:shd w:val="clear" w:color="auto" w:fill="auto"/>
          </w:tcPr>
          <w:p w14:paraId="1D10D62E"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Gwarancja</w:t>
            </w:r>
          </w:p>
        </w:tc>
        <w:tc>
          <w:tcPr>
            <w:tcW w:w="5954" w:type="dxa"/>
            <w:shd w:val="clear" w:color="auto" w:fill="auto"/>
          </w:tcPr>
          <w:p w14:paraId="29F5688C" w14:textId="77777777" w:rsidR="00B93FBA" w:rsidRDefault="00B93FBA" w:rsidP="00B93FBA">
            <w:pPr>
              <w:spacing w:after="0" w:line="240" w:lineRule="auto"/>
              <w:ind w:hanging="2"/>
              <w:jc w:val="both"/>
              <w:rPr>
                <w:rFonts w:ascii="Times New Roman" w:eastAsia="Times New Roman" w:hAnsi="Times New Roman" w:cs="Times New Roman"/>
              </w:rPr>
            </w:pPr>
            <w:r w:rsidRPr="00C23CD5">
              <w:rPr>
                <w:rFonts w:ascii="Times New Roman" w:eastAsia="Times New Roman" w:hAnsi="Times New Roman" w:cs="Times New Roman"/>
              </w:rPr>
              <w:t xml:space="preserve">Urządzenia </w:t>
            </w:r>
            <w:r w:rsidRPr="00C23CD5">
              <w:rPr>
                <w:rFonts w:ascii="Times New Roman" w:eastAsia="Cambria" w:hAnsi="Times New Roman" w:cs="Times New Roman"/>
                <w:lang w:eastAsia="pl-PL"/>
              </w:rPr>
              <w:t xml:space="preserve">muszą być objęte gwarancją producenta przez okres </w:t>
            </w:r>
            <w:r w:rsidR="00C92F04">
              <w:rPr>
                <w:rFonts w:ascii="Times New Roman" w:eastAsia="Cambria" w:hAnsi="Times New Roman" w:cs="Times New Roman"/>
                <w:lang w:eastAsia="pl-PL"/>
              </w:rPr>
              <w:t xml:space="preserve">60 </w:t>
            </w:r>
            <w:proofErr w:type="spellStart"/>
            <w:r w:rsidR="00C92F04">
              <w:rPr>
                <w:rFonts w:ascii="Times New Roman" w:eastAsia="Cambria" w:hAnsi="Times New Roman" w:cs="Times New Roman"/>
                <w:lang w:eastAsia="pl-PL"/>
              </w:rPr>
              <w:t>miesiecy</w:t>
            </w:r>
            <w:proofErr w:type="spellEnd"/>
            <w:r w:rsidRPr="00C23CD5">
              <w:rPr>
                <w:rFonts w:ascii="Times New Roman" w:eastAsia="Cambria" w:hAnsi="Times New Roman" w:cs="Times New Roman"/>
                <w:lang w:eastAsia="pl-PL"/>
              </w:rPr>
              <w:t xml:space="preserve">. </w:t>
            </w:r>
            <w:r w:rsidRPr="00C23CD5">
              <w:rPr>
                <w:rFonts w:ascii="Times New Roman" w:eastAsia="Times New Roman" w:hAnsi="Times New Roman" w:cs="Times New Roman"/>
              </w:rPr>
              <w:t xml:space="preserve">Gwarancja realizowana w miejscu instalacji sprzętu, z czasem reakcji do następnego dnia roboczego od przyjęcia zgłoszenia, możliwość zgłaszania awarii w trybie 365x7x24 poprzez ogólnopolską linię telefoniczną producenta. </w:t>
            </w:r>
          </w:p>
          <w:p w14:paraId="46B8816D"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Warunki gwarancji</w:t>
            </w:r>
          </w:p>
          <w:p w14:paraId="2F49FFC6"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Zamawiający wymaga, aby warunki gwarancji obejmowały w szczególności:</w:t>
            </w:r>
          </w:p>
          <w:p w14:paraId="44E62C37"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1)</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usługi w ramach gwarancji będą realizowane w siedzibie Zmawiającego,</w:t>
            </w:r>
          </w:p>
          <w:p w14:paraId="4D3B194A"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2)</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czas reakcji serwisu - do końca następnego dnia roboczego od chwili zgłoszenia,</w:t>
            </w:r>
          </w:p>
          <w:p w14:paraId="6F460784"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3)</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możliwość zgłaszania awarii w trybie 24-godzinnym przez 7 dni w tygodniu,</w:t>
            </w:r>
          </w:p>
          <w:p w14:paraId="6C9B58C6"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4)serwis urządzeń musi być realizowany przez producenta lub autoryzowanego partnera serwisowego producenta,</w:t>
            </w:r>
          </w:p>
          <w:p w14:paraId="1EA98DA8"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5)</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gwarancja nie będzie ograniczać rekonfiguracji lub rozbudowy, o ile będą wykonywane zgodnie z wymogami producenta.</w:t>
            </w:r>
          </w:p>
          <w:p w14:paraId="69AC24E5" w14:textId="77777777" w:rsidR="00B93FBA" w:rsidRPr="00BA0F11" w:rsidRDefault="00B93FBA" w:rsidP="00B93FBA">
            <w:pPr>
              <w:spacing w:after="0" w:line="240" w:lineRule="auto"/>
              <w:jc w:val="both"/>
              <w:rPr>
                <w:rFonts w:ascii="Times New Roman" w:eastAsia="Times New Roman" w:hAnsi="Times New Roman" w:cs="Times New Roman"/>
              </w:rPr>
            </w:pPr>
            <w:r w:rsidRPr="002C1AAB">
              <w:rPr>
                <w:rFonts w:ascii="Times New Roman" w:eastAsia="Times New Roman" w:hAnsi="Times New Roman" w:cs="Times New Roman"/>
              </w:rPr>
              <w:t>Urządzenia muszą być fabrycznie nowe oraz muszą pochodzić z</w:t>
            </w:r>
            <w:r>
              <w:rPr>
                <w:rFonts w:ascii="Times New Roman" w:eastAsia="Times New Roman" w:hAnsi="Times New Roman" w:cs="Times New Roman"/>
              </w:rPr>
              <w:t xml:space="preserve"> </w:t>
            </w:r>
            <w:r w:rsidRPr="002C1AAB">
              <w:rPr>
                <w:rFonts w:ascii="Times New Roman" w:eastAsia="Times New Roman" w:hAnsi="Times New Roman" w:cs="Times New Roman"/>
              </w:rPr>
              <w:t>oficjalnego kanału sprzedaży  producenta na rynek Unii Europejskiej.</w:t>
            </w:r>
          </w:p>
        </w:tc>
        <w:tc>
          <w:tcPr>
            <w:tcW w:w="2693" w:type="dxa"/>
          </w:tcPr>
          <w:p w14:paraId="0C104E3F"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328342FF" w14:textId="77777777" w:rsidTr="00F852BB">
        <w:tc>
          <w:tcPr>
            <w:tcW w:w="10457" w:type="dxa"/>
            <w:gridSpan w:val="3"/>
            <w:shd w:val="clear" w:color="auto" w:fill="auto"/>
          </w:tcPr>
          <w:p w14:paraId="6DECE9F5" w14:textId="4EDFB3A3" w:rsidR="00B93FBA" w:rsidRPr="006E59F6" w:rsidRDefault="00104CF2" w:rsidP="00B93FBA">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I.</w:t>
            </w:r>
            <w:r w:rsidR="00691164">
              <w:rPr>
                <w:rFonts w:ascii="Times New Roman" w:hAnsi="Times New Roman" w:cs="Times New Roman"/>
                <w:b/>
                <w:lang w:eastAsia="pl-PL"/>
              </w:rPr>
              <w:t xml:space="preserve"> </w:t>
            </w:r>
            <w:r w:rsidR="00B93FBA" w:rsidRPr="006E59F6">
              <w:rPr>
                <w:rFonts w:ascii="Times New Roman" w:hAnsi="Times New Roman" w:cs="Times New Roman"/>
                <w:b/>
                <w:lang w:eastAsia="pl-PL"/>
              </w:rPr>
              <w:t>Zakup, dostarczenie i montaż  wyposażenia  serwerowni</w:t>
            </w:r>
            <w:r w:rsidR="00B93FBA" w:rsidRPr="00D6071E">
              <w:rPr>
                <w:rFonts w:ascii="Times New Roman" w:hAnsi="Times New Roman" w:cs="Times New Roman"/>
                <w:b/>
                <w:lang w:eastAsia="pl-PL"/>
              </w:rPr>
              <w:t xml:space="preserve"> tj. Pakiet </w:t>
            </w:r>
            <w:r w:rsidR="00B93FBA">
              <w:rPr>
                <w:rFonts w:ascii="Times New Roman" w:hAnsi="Times New Roman" w:cs="Times New Roman"/>
                <w:b/>
                <w:lang w:eastAsia="pl-PL"/>
              </w:rPr>
              <w:t>3</w:t>
            </w:r>
            <w:r w:rsidR="00B93FBA" w:rsidRPr="00D6071E">
              <w:rPr>
                <w:rFonts w:ascii="Times New Roman" w:hAnsi="Times New Roman" w:cs="Times New Roman"/>
                <w:b/>
                <w:lang w:eastAsia="pl-PL"/>
              </w:rPr>
              <w:t xml:space="preserve"> - </w:t>
            </w:r>
            <w:r w:rsidR="00B93FBA" w:rsidRPr="00B93FBA">
              <w:rPr>
                <w:rFonts w:ascii="Times New Roman" w:hAnsi="Times New Roman" w:cs="Times New Roman"/>
                <w:b/>
                <w:lang w:eastAsia="pl-PL"/>
              </w:rPr>
              <w:t>Przełączniki SAN (FC) z</w:t>
            </w:r>
            <w:r w:rsidR="00B93FBA">
              <w:rPr>
                <w:rFonts w:ascii="Times New Roman" w:hAnsi="Times New Roman" w:cs="Times New Roman"/>
                <w:b/>
                <w:lang w:eastAsia="pl-PL"/>
              </w:rPr>
              <w:t xml:space="preserve"> uwzględnieniem </w:t>
            </w:r>
            <w:r w:rsidR="006952E1">
              <w:rPr>
                <w:rFonts w:ascii="Times New Roman" w:hAnsi="Times New Roman" w:cs="Times New Roman"/>
                <w:b/>
                <w:lang w:eastAsia="pl-PL"/>
              </w:rPr>
              <w:t>60</w:t>
            </w:r>
            <w:r w:rsidR="00B93FBA">
              <w:rPr>
                <w:rFonts w:ascii="Times New Roman" w:hAnsi="Times New Roman" w:cs="Times New Roman"/>
                <w:b/>
                <w:lang w:eastAsia="pl-PL"/>
              </w:rPr>
              <w:t xml:space="preserve"> miesięcznej </w:t>
            </w:r>
            <w:r w:rsidR="00B93FBA" w:rsidRPr="00B93FBA">
              <w:rPr>
                <w:rFonts w:ascii="Times New Roman" w:hAnsi="Times New Roman" w:cs="Times New Roman"/>
                <w:b/>
                <w:lang w:eastAsia="pl-PL"/>
              </w:rPr>
              <w:t>gwarancj</w:t>
            </w:r>
            <w:r w:rsidR="00B93FBA">
              <w:rPr>
                <w:rFonts w:ascii="Times New Roman" w:hAnsi="Times New Roman" w:cs="Times New Roman"/>
                <w:b/>
                <w:lang w:eastAsia="pl-PL"/>
              </w:rPr>
              <w:t>i</w:t>
            </w:r>
            <w:r w:rsidR="00B93FBA" w:rsidRPr="00B93FBA">
              <w:rPr>
                <w:rFonts w:ascii="Times New Roman" w:hAnsi="Times New Roman" w:cs="Times New Roman"/>
                <w:b/>
                <w:lang w:eastAsia="pl-PL"/>
              </w:rPr>
              <w:t xml:space="preserve"> w ilości 2 </w:t>
            </w:r>
            <w:proofErr w:type="spellStart"/>
            <w:r w:rsidR="00B93FBA" w:rsidRPr="00B93FBA">
              <w:rPr>
                <w:rFonts w:ascii="Times New Roman" w:hAnsi="Times New Roman" w:cs="Times New Roman"/>
                <w:b/>
                <w:lang w:eastAsia="pl-PL"/>
              </w:rPr>
              <w:t>kpl</w:t>
            </w:r>
            <w:proofErr w:type="spellEnd"/>
            <w:r w:rsidR="00B93FBA" w:rsidRPr="00B93FBA">
              <w:rPr>
                <w:rFonts w:ascii="Times New Roman" w:hAnsi="Times New Roman" w:cs="Times New Roman"/>
                <w:b/>
                <w:lang w:eastAsia="pl-PL"/>
              </w:rPr>
              <w:t>.</w:t>
            </w:r>
            <w:r w:rsidR="00B93FBA" w:rsidRPr="006E59F6">
              <w:rPr>
                <w:rFonts w:ascii="Times New Roman" w:hAnsi="Times New Roman" w:cs="Times New Roman"/>
                <w:b/>
                <w:lang w:eastAsia="pl-PL"/>
              </w:rPr>
              <w:t xml:space="preserve"> dla Katowickiego Centrum Onkologii – </w:t>
            </w:r>
            <w:r w:rsidR="00B93FBA"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34D84FEB" w14:textId="77777777" w:rsidR="00B93FBA" w:rsidRPr="00D6071E" w:rsidRDefault="00B93FBA" w:rsidP="00B93FBA">
            <w:pPr>
              <w:spacing w:after="0" w:line="240" w:lineRule="auto"/>
              <w:ind w:left="34" w:hanging="34"/>
              <w:jc w:val="both"/>
              <w:rPr>
                <w:rFonts w:ascii="Times New Roman" w:hAnsi="Times New Roman" w:cs="Times New Roman"/>
                <w:b/>
                <w:sz w:val="6"/>
                <w:szCs w:val="6"/>
                <w:lang w:eastAsia="pl-PL"/>
              </w:rPr>
            </w:pPr>
          </w:p>
          <w:p w14:paraId="697EC435" w14:textId="77777777" w:rsidR="00B93FBA" w:rsidRPr="006E59F6" w:rsidRDefault="00B93FBA" w:rsidP="00F60460">
            <w:pPr>
              <w:spacing w:after="0" w:line="240" w:lineRule="auto"/>
              <w:jc w:val="both"/>
              <w:rPr>
                <w:rFonts w:ascii="Times New Roman" w:hAnsi="Times New Roman" w:cs="Times New Roman"/>
                <w:b/>
                <w:lang w:eastAsia="pl-PL"/>
              </w:rPr>
            </w:pPr>
            <w:r w:rsidRPr="006E59F6">
              <w:rPr>
                <w:rFonts w:ascii="Times New Roman" w:hAnsi="Times New Roman" w:cs="Times New Roman"/>
                <w:b/>
                <w:lang w:eastAsia="pl-PL"/>
              </w:rPr>
              <w:t xml:space="preserve">Cena jedn. netto: …………………… zł  </w:t>
            </w:r>
          </w:p>
          <w:p w14:paraId="3F3A1D4A" w14:textId="77777777" w:rsidR="00B93FBA" w:rsidRPr="006E59F6" w:rsidRDefault="00B93FBA" w:rsidP="00B93FBA">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za </w:t>
            </w:r>
            <w:r>
              <w:rPr>
                <w:rFonts w:ascii="Times New Roman" w:hAnsi="Times New Roman" w:cs="Times New Roman"/>
                <w:b/>
                <w:lang w:eastAsia="pl-PL"/>
              </w:rPr>
              <w:t>2</w:t>
            </w:r>
            <w:r w:rsidRPr="006E59F6">
              <w:rPr>
                <w:rFonts w:ascii="Times New Roman" w:hAnsi="Times New Roman" w:cs="Times New Roman"/>
                <w:b/>
                <w:lang w:eastAsia="pl-PL"/>
              </w:rPr>
              <w:t xml:space="preserve"> </w:t>
            </w:r>
            <w:proofErr w:type="spellStart"/>
            <w:r w:rsidRPr="006E59F6">
              <w:rPr>
                <w:rFonts w:ascii="Times New Roman" w:hAnsi="Times New Roman" w:cs="Times New Roman"/>
                <w:b/>
                <w:lang w:eastAsia="pl-PL"/>
              </w:rPr>
              <w:t>kpl</w:t>
            </w:r>
            <w:proofErr w:type="spellEnd"/>
            <w:r w:rsidRPr="006E59F6">
              <w:rPr>
                <w:rFonts w:ascii="Times New Roman" w:hAnsi="Times New Roman" w:cs="Times New Roman"/>
                <w:b/>
                <w:lang w:eastAsia="pl-PL"/>
              </w:rPr>
              <w:t>.   = …………………………….zł</w:t>
            </w:r>
          </w:p>
          <w:p w14:paraId="33827946" w14:textId="77777777" w:rsidR="00B93FBA" w:rsidRPr="006E59F6" w:rsidRDefault="00B93FBA" w:rsidP="00B93FBA">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2F7340A8" w14:textId="77777777" w:rsidR="00B93FBA" w:rsidRDefault="00B93FBA" w:rsidP="00B93FBA">
            <w:pPr>
              <w:spacing w:after="0" w:line="240" w:lineRule="auto"/>
              <w:ind w:left="34" w:hanging="34"/>
              <w:jc w:val="both"/>
              <w:rPr>
                <w:rFonts w:ascii="Times New Roman" w:hAnsi="Times New Roman" w:cs="Times New Roman"/>
                <w:b/>
                <w:bCs/>
                <w:lang w:eastAsia="pl-PL"/>
              </w:rPr>
            </w:pPr>
            <w:r w:rsidRPr="006E59F6">
              <w:rPr>
                <w:rFonts w:ascii="Times New Roman" w:hAnsi="Times New Roman" w:cs="Times New Roman"/>
                <w:b/>
                <w:bCs/>
                <w:lang w:eastAsia="pl-PL"/>
              </w:rPr>
              <w:t>Cena ogółem brutto: ………………………………………............</w:t>
            </w:r>
          </w:p>
          <w:p w14:paraId="738438C8" w14:textId="77777777" w:rsidR="00B93FBA" w:rsidRPr="00D6071E" w:rsidRDefault="00B93FBA" w:rsidP="00B93FBA">
            <w:pPr>
              <w:spacing w:after="0" w:line="240" w:lineRule="auto"/>
              <w:jc w:val="both"/>
              <w:rPr>
                <w:rFonts w:ascii="Times New Roman" w:hAnsi="Times New Roman" w:cs="Times New Roman"/>
                <w:sz w:val="10"/>
                <w:szCs w:val="10"/>
                <w:lang w:eastAsia="pl-PL"/>
              </w:rPr>
            </w:pPr>
          </w:p>
        </w:tc>
      </w:tr>
    </w:tbl>
    <w:p w14:paraId="79BF8980" w14:textId="77777777" w:rsidR="001D58C1" w:rsidRPr="004513FC" w:rsidRDefault="001D58C1" w:rsidP="001D58C1">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440AF760" w14:textId="77777777" w:rsidR="001D58C1" w:rsidRPr="004513FC" w:rsidRDefault="001D58C1" w:rsidP="001D58C1">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73C0EBB9" w14:textId="77777777" w:rsidR="001D58C1" w:rsidRDefault="001D58C1" w:rsidP="001D58C1">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4B200DD8" w14:textId="77777777" w:rsidR="001D58C1" w:rsidRDefault="001D58C1" w:rsidP="001D58C1">
      <w:pPr>
        <w:pStyle w:val="Tekstpodstawowy"/>
        <w:ind w:left="4248"/>
        <w:jc w:val="center"/>
        <w:rPr>
          <w:rFonts w:ascii="Times New Roman" w:hAnsi="Times New Roman" w:cs="Times New Roman"/>
          <w:b/>
          <w:sz w:val="12"/>
          <w:szCs w:val="12"/>
        </w:rPr>
      </w:pPr>
    </w:p>
    <w:p w14:paraId="27BFF834" w14:textId="77777777" w:rsidR="00F60460" w:rsidRDefault="00F60460" w:rsidP="001D58C1">
      <w:pPr>
        <w:pStyle w:val="Tekstpodstawowy"/>
        <w:ind w:left="4248"/>
        <w:jc w:val="center"/>
        <w:rPr>
          <w:rFonts w:ascii="Times New Roman" w:hAnsi="Times New Roman" w:cs="Times New Roman"/>
          <w:b/>
          <w:sz w:val="12"/>
          <w:szCs w:val="12"/>
        </w:rPr>
      </w:pPr>
    </w:p>
    <w:p w14:paraId="0AA1A97A" w14:textId="77777777" w:rsidR="00F60460" w:rsidRDefault="00F60460" w:rsidP="001D58C1">
      <w:pPr>
        <w:pStyle w:val="Tekstpodstawowy"/>
        <w:ind w:left="4248"/>
        <w:jc w:val="center"/>
        <w:rPr>
          <w:rFonts w:ascii="Times New Roman" w:hAnsi="Times New Roman" w:cs="Times New Roman"/>
          <w:b/>
          <w:sz w:val="12"/>
          <w:szCs w:val="12"/>
        </w:rPr>
      </w:pPr>
    </w:p>
    <w:p w14:paraId="76EF64D7" w14:textId="77777777" w:rsidR="001D58C1" w:rsidRPr="004513FC" w:rsidRDefault="001D58C1" w:rsidP="001D58C1">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58FC7CCC" w14:textId="77777777" w:rsidR="001D58C1" w:rsidRDefault="001D58C1" w:rsidP="001D58C1">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p>
    <w:p w14:paraId="694C7F24" w14:textId="77777777" w:rsidR="001D58C1" w:rsidRPr="008E1B27" w:rsidRDefault="006B5DCD" w:rsidP="001D58C1">
      <w:pPr>
        <w:spacing w:after="0" w:line="240" w:lineRule="auto"/>
        <w:ind w:left="426" w:hanging="426"/>
        <w:jc w:val="both"/>
        <w:rPr>
          <w:rFonts w:ascii="Times New Roman" w:hAnsi="Times New Roman" w:cs="Times New Roman"/>
          <w:b/>
          <w:bCs/>
          <w:i/>
          <w:sz w:val="24"/>
          <w:szCs w:val="24"/>
        </w:rPr>
      </w:pPr>
      <w:r>
        <w:rPr>
          <w:rFonts w:ascii="Times New Roman" w:hAnsi="Times New Roman" w:cs="Times New Roman"/>
          <w:b/>
          <w:bCs/>
          <w:sz w:val="24"/>
          <w:szCs w:val="24"/>
        </w:rPr>
        <w:br w:type="page"/>
      </w:r>
      <w:bookmarkEnd w:id="6"/>
      <w:r w:rsidR="001D58C1" w:rsidRPr="008E1B27">
        <w:rPr>
          <w:rFonts w:ascii="Times New Roman" w:hAnsi="Times New Roman" w:cs="Times New Roman"/>
          <w:b/>
          <w:bCs/>
          <w:sz w:val="24"/>
          <w:szCs w:val="24"/>
        </w:rPr>
        <w:lastRenderedPageBreak/>
        <w:t xml:space="preserve">Załącznik Nr 2 do SIWZ </w:t>
      </w:r>
      <w:r w:rsidR="001D58C1">
        <w:rPr>
          <w:rFonts w:ascii="Times New Roman" w:hAnsi="Times New Roman" w:cs="Times New Roman"/>
          <w:b/>
          <w:bCs/>
          <w:sz w:val="24"/>
          <w:szCs w:val="24"/>
        </w:rPr>
        <w:t xml:space="preserve"> </w:t>
      </w:r>
    </w:p>
    <w:p w14:paraId="36B66A89" w14:textId="77777777" w:rsidR="001D58C1" w:rsidRPr="008E1B27" w:rsidRDefault="001D58C1" w:rsidP="001D58C1">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c.d.</w:t>
      </w:r>
      <w:r w:rsidRPr="008E1B27">
        <w:rPr>
          <w:rFonts w:ascii="Times New Roman" w:hAnsi="Times New Roman" w:cs="Times New Roman"/>
          <w:b/>
          <w:szCs w:val="24"/>
        </w:rPr>
        <w:tab/>
        <w:t>….…….……………………..</w:t>
      </w:r>
    </w:p>
    <w:p w14:paraId="0F21D72C" w14:textId="77777777" w:rsidR="001D58C1" w:rsidRPr="008E1B27" w:rsidRDefault="001D58C1" w:rsidP="001D58C1">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20487ED0"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1835C483" w14:textId="77777777" w:rsidR="00C92F04" w:rsidRPr="00C92F04" w:rsidRDefault="00C92F04" w:rsidP="001D58C1">
      <w:pPr>
        <w:jc w:val="center"/>
        <w:rPr>
          <w:rFonts w:ascii="Times New Roman" w:hAnsi="Times New Roman" w:cs="Times New Roman"/>
          <w:b/>
          <w:sz w:val="8"/>
          <w:szCs w:val="8"/>
          <w:u w:val="single"/>
        </w:rPr>
      </w:pPr>
    </w:p>
    <w:p w14:paraId="61C08BFC" w14:textId="77777777" w:rsidR="001D58C1" w:rsidRPr="004513FC" w:rsidRDefault="001D58C1" w:rsidP="00C92F04">
      <w:pPr>
        <w:spacing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32C73DCE" w14:textId="77777777" w:rsidR="001D58C1" w:rsidRDefault="001D58C1" w:rsidP="00C92F04">
      <w:pPr>
        <w:spacing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209AD9F6" w14:textId="77777777" w:rsidR="001D58C1" w:rsidRDefault="001D58C1" w:rsidP="00C92F04">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Pakiet </w:t>
      </w:r>
      <w:r w:rsidR="006B5DCD">
        <w:rPr>
          <w:rFonts w:ascii="Times New Roman" w:hAnsi="Times New Roman" w:cs="Times New Roman"/>
          <w:b/>
          <w:sz w:val="28"/>
          <w:szCs w:val="28"/>
          <w:u w:val="single"/>
        </w:rPr>
        <w:t>4</w:t>
      </w:r>
    </w:p>
    <w:tbl>
      <w:tblPr>
        <w:tblW w:w="10538"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12"/>
        <w:gridCol w:w="5990"/>
        <w:gridCol w:w="2695"/>
        <w:gridCol w:w="34"/>
        <w:gridCol w:w="7"/>
      </w:tblGrid>
      <w:tr w:rsidR="001D58C1" w:rsidRPr="009F290A" w14:paraId="4E6FF2A3" w14:textId="77777777" w:rsidTr="00D7011B">
        <w:tc>
          <w:tcPr>
            <w:tcW w:w="10538" w:type="dxa"/>
            <w:gridSpan w:val="5"/>
            <w:shd w:val="clear" w:color="auto" w:fill="auto"/>
          </w:tcPr>
          <w:p w14:paraId="6FA868D6" w14:textId="77777777" w:rsidR="00DB3551" w:rsidRPr="00600CC7" w:rsidRDefault="00DB3551" w:rsidP="00DB3551">
            <w:pPr>
              <w:spacing w:after="0" w:line="240" w:lineRule="auto"/>
              <w:ind w:left="318"/>
              <w:rPr>
                <w:rFonts w:ascii="Times New Roman" w:hAnsi="Times New Roman" w:cs="Times New Roman"/>
                <w:b/>
                <w:lang w:eastAsia="pl-PL"/>
              </w:rPr>
            </w:pPr>
            <w:r>
              <w:rPr>
                <w:rFonts w:ascii="Times New Roman" w:hAnsi="Times New Roman" w:cs="Times New Roman"/>
                <w:b/>
                <w:lang w:eastAsia="pl-PL"/>
              </w:rPr>
              <w:t xml:space="preserve">1. </w:t>
            </w:r>
            <w:r w:rsidRPr="00600CC7">
              <w:rPr>
                <w:rFonts w:ascii="Times New Roman" w:hAnsi="Times New Roman" w:cs="Times New Roman"/>
                <w:b/>
                <w:lang w:eastAsia="pl-PL"/>
              </w:rPr>
              <w:t xml:space="preserve">Oprogramowanie serwerowe / wirtualizacja  wraz z licencjami  w ilości 8 </w:t>
            </w:r>
            <w:proofErr w:type="spellStart"/>
            <w:r w:rsidRPr="00600CC7">
              <w:rPr>
                <w:rFonts w:ascii="Times New Roman" w:hAnsi="Times New Roman" w:cs="Times New Roman"/>
                <w:b/>
                <w:lang w:eastAsia="pl-PL"/>
              </w:rPr>
              <w:t>kpl</w:t>
            </w:r>
            <w:proofErr w:type="spellEnd"/>
            <w:r w:rsidRPr="00600CC7">
              <w:rPr>
                <w:rFonts w:ascii="Times New Roman" w:hAnsi="Times New Roman" w:cs="Times New Roman"/>
                <w:b/>
                <w:lang w:eastAsia="pl-PL"/>
              </w:rPr>
              <w:t xml:space="preserve">. </w:t>
            </w:r>
          </w:p>
          <w:p w14:paraId="2ACADBF8"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Nazwa oprogramowania: ………………………………………</w:t>
            </w:r>
          </w:p>
          <w:p w14:paraId="4365873E"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Model/Symbol: ………………………………………</w:t>
            </w:r>
          </w:p>
          <w:p w14:paraId="290240AC"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Producent: …………………………………………...</w:t>
            </w:r>
          </w:p>
          <w:p w14:paraId="5677D695" w14:textId="77777777" w:rsidR="001D58C1" w:rsidRPr="009F290A" w:rsidRDefault="00DB3551" w:rsidP="00DB3551">
            <w:pPr>
              <w:spacing w:after="0" w:line="240" w:lineRule="auto"/>
              <w:ind w:left="318"/>
              <w:rPr>
                <w:rFonts w:ascii="Times New Roman" w:hAnsi="Times New Roman" w:cs="Times New Roman"/>
                <w:bCs/>
                <w:sz w:val="12"/>
                <w:szCs w:val="12"/>
                <w:lang w:eastAsia="pl-PL"/>
              </w:rPr>
            </w:pPr>
            <w:r w:rsidRPr="00DB3551">
              <w:rPr>
                <w:rFonts w:ascii="Times New Roman" w:hAnsi="Times New Roman" w:cs="Times New Roman"/>
                <w:bCs/>
                <w:sz w:val="24"/>
                <w:szCs w:val="24"/>
                <w:lang w:eastAsia="pl-PL"/>
              </w:rPr>
              <w:t xml:space="preserve">Rok produkcji: </w:t>
            </w:r>
            <w:r w:rsidRPr="00DB3551">
              <w:rPr>
                <w:rFonts w:ascii="Times New Roman" w:hAnsi="Times New Roman" w:cs="Times New Roman"/>
                <w:b/>
                <w:bCs/>
                <w:sz w:val="24"/>
                <w:szCs w:val="24"/>
                <w:lang w:eastAsia="pl-PL"/>
              </w:rPr>
              <w:t xml:space="preserve">………. </w:t>
            </w:r>
            <w:r w:rsidRPr="00DB3551">
              <w:rPr>
                <w:rFonts w:ascii="Times New Roman" w:hAnsi="Times New Roman" w:cs="Times New Roman"/>
                <w:bCs/>
                <w:sz w:val="24"/>
                <w:szCs w:val="24"/>
                <w:lang w:eastAsia="pl-PL"/>
              </w:rPr>
              <w:t>( sprzęt fabrycznie nowy, nieużywany )</w:t>
            </w:r>
          </w:p>
        </w:tc>
      </w:tr>
      <w:tr w:rsidR="001D58C1" w:rsidRPr="004513FC" w14:paraId="3260CC46" w14:textId="77777777" w:rsidTr="00D7011B">
        <w:trPr>
          <w:gridAfter w:val="2"/>
          <w:wAfter w:w="41" w:type="dxa"/>
        </w:trPr>
        <w:tc>
          <w:tcPr>
            <w:tcW w:w="1812" w:type="dxa"/>
            <w:vAlign w:val="center"/>
          </w:tcPr>
          <w:p w14:paraId="37BC2F42"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90" w:type="dxa"/>
            <w:vAlign w:val="center"/>
          </w:tcPr>
          <w:p w14:paraId="496DBADD"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Minimalne parametry wymagane</w:t>
            </w:r>
          </w:p>
        </w:tc>
        <w:tc>
          <w:tcPr>
            <w:tcW w:w="2695" w:type="dxa"/>
          </w:tcPr>
          <w:p w14:paraId="11A6797E" w14:textId="77777777" w:rsidR="001D58C1" w:rsidRPr="004513FC" w:rsidRDefault="001D58C1" w:rsidP="00F852BB">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A8F9C02"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sz w:val="24"/>
                <w:szCs w:val="24"/>
              </w:rPr>
              <w:t>(należy podać)</w:t>
            </w:r>
          </w:p>
        </w:tc>
      </w:tr>
      <w:tr w:rsidR="00DB3551" w:rsidRPr="00A03275" w14:paraId="4247258B" w14:textId="77777777" w:rsidTr="00D7011B">
        <w:trPr>
          <w:gridAfter w:val="2"/>
          <w:wAfter w:w="41" w:type="dxa"/>
        </w:trPr>
        <w:tc>
          <w:tcPr>
            <w:tcW w:w="1812" w:type="dxa"/>
          </w:tcPr>
          <w:p w14:paraId="46896136" w14:textId="77777777" w:rsidR="00DB3551" w:rsidRPr="00600CC7" w:rsidRDefault="00DB3551" w:rsidP="00DB3551">
            <w:pPr>
              <w:spacing w:after="0" w:line="240" w:lineRule="auto"/>
              <w:rPr>
                <w:rFonts w:ascii="Times New Roman" w:hAnsi="Times New Roman" w:cs="Times New Roman"/>
                <w:bCs/>
              </w:rPr>
            </w:pPr>
            <w:r w:rsidRPr="00600CC7">
              <w:rPr>
                <w:rFonts w:ascii="Times New Roman" w:hAnsi="Times New Roman" w:cs="Times New Roman"/>
                <w:bCs/>
              </w:rPr>
              <w:t xml:space="preserve">Oprogramowanie serwerowe – </w:t>
            </w:r>
          </w:p>
          <w:p w14:paraId="1F632EE8" w14:textId="77777777" w:rsidR="00DB3551" w:rsidRDefault="00DB3551" w:rsidP="00DB3551">
            <w:pPr>
              <w:spacing w:after="0" w:line="240" w:lineRule="auto"/>
              <w:rPr>
                <w:rFonts w:ascii="Times New Roman" w:eastAsia="Times New Roman" w:hAnsi="Times New Roman" w:cs="Times New Roman"/>
                <w:b/>
              </w:rPr>
            </w:pPr>
            <w:r w:rsidRPr="00600CC7">
              <w:rPr>
                <w:rFonts w:ascii="Times New Roman" w:hAnsi="Times New Roman" w:cs="Times New Roman"/>
                <w:bCs/>
              </w:rPr>
              <w:t>8 sztuk (licencji)</w:t>
            </w:r>
          </w:p>
        </w:tc>
        <w:tc>
          <w:tcPr>
            <w:tcW w:w="5990" w:type="dxa"/>
          </w:tcPr>
          <w:p w14:paraId="3B0B4F67"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Windows Server 2019 Standard lub równoważny, Licencje muszą umożliwić uruchomienie:</w:t>
            </w:r>
          </w:p>
          <w:p w14:paraId="3BF1E315"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8 maszyn wirtualnych na dwóch fizycznych serwerach 2PCU/16CORE mogących pełnić rolę kontrolerów domeny na poziomie funkcjonalności lasu co najmniej 2012R, serwerów plików, serwerów DNS, DHCP, NTP, aktualizacji dla klientów sieci/stacji roboczych pracujących pod kontrolą Microsoft Windows 7,8,10 Professional, a także maszyny wirtualnej serwera kopii zapasowych i monitorowania środowiska wirtualnego, która wymaga systemu operacyjnego rodziny Microsoft Windows Server co najmniej 2008R2 SP1.</w:t>
            </w:r>
          </w:p>
          <w:p w14:paraId="49A16D1A"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 dostęp do informacji o zakupionych licencjach takich jak:  liczba i rodzaj zakupionych licencji na określone produkty, informacje o odsprzedawcy, daty ważności numeru autoryzacyjnego, oraz klucze instalacyjne produktów przez dedykowany portal producenta</w:t>
            </w:r>
          </w:p>
          <w:p w14:paraId="50E35B6E" w14:textId="77777777" w:rsidR="00DB3551" w:rsidRPr="00600CC7"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 - możliwość </w:t>
            </w:r>
            <w:r w:rsidRPr="00600CC7">
              <w:rPr>
                <w:rFonts w:ascii="Times New Roman" w:hAnsi="Times New Roman" w:cs="Times New Roman"/>
              </w:rPr>
              <w:t>bezpłatnego pobrania</w:t>
            </w:r>
            <w:r w:rsidRPr="00600CC7">
              <w:rPr>
                <w:rFonts w:ascii="Times New Roman" w:hAnsi="Times New Roman" w:cs="Times New Roman"/>
                <w:bCs/>
              </w:rPr>
              <w:t> z witryny producenta produktów dostępnych w ramach zakupionej licencji</w:t>
            </w:r>
          </w:p>
          <w:p w14:paraId="3D3774C3" w14:textId="77777777" w:rsidR="00884B25" w:rsidRPr="00DB3551"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 xml:space="preserve">- możliwość zmiany wersji systemu operacyjnego na niższą (tzw. </w:t>
            </w:r>
            <w:proofErr w:type="spellStart"/>
            <w:r w:rsidRPr="00600CC7">
              <w:rPr>
                <w:rFonts w:ascii="Times New Roman" w:hAnsi="Times New Roman" w:cs="Times New Roman"/>
                <w:bCs/>
              </w:rPr>
              <w:t>downgrade</w:t>
            </w:r>
            <w:proofErr w:type="spellEnd"/>
            <w:r w:rsidRPr="00600CC7">
              <w:rPr>
                <w:rFonts w:ascii="Times New Roman" w:hAnsi="Times New Roman" w:cs="Times New Roman"/>
                <w:bCs/>
              </w:rPr>
              <w:t>)</w:t>
            </w:r>
          </w:p>
        </w:tc>
        <w:tc>
          <w:tcPr>
            <w:tcW w:w="2695" w:type="dxa"/>
          </w:tcPr>
          <w:p w14:paraId="1387229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4E7E5449" w14:textId="77777777" w:rsidTr="00D7011B">
        <w:trPr>
          <w:gridAfter w:val="1"/>
          <w:wAfter w:w="7" w:type="dxa"/>
        </w:trPr>
        <w:tc>
          <w:tcPr>
            <w:tcW w:w="10531" w:type="dxa"/>
            <w:gridSpan w:val="4"/>
          </w:tcPr>
          <w:p w14:paraId="3E7816CB" w14:textId="77777777" w:rsidR="00DB3551" w:rsidRPr="00600CC7" w:rsidRDefault="00DB3551" w:rsidP="00DB3551">
            <w:pPr>
              <w:spacing w:after="0" w:line="240" w:lineRule="auto"/>
              <w:ind w:left="318"/>
              <w:rPr>
                <w:rFonts w:ascii="Times New Roman" w:hAnsi="Times New Roman" w:cs="Times New Roman"/>
                <w:b/>
                <w:lang w:eastAsia="pl-PL"/>
              </w:rPr>
            </w:pPr>
            <w:r w:rsidRPr="00600CC7">
              <w:rPr>
                <w:rFonts w:ascii="Times New Roman" w:hAnsi="Times New Roman" w:cs="Times New Roman"/>
                <w:b/>
                <w:lang w:eastAsia="pl-PL"/>
              </w:rPr>
              <w:t xml:space="preserve">2. </w:t>
            </w:r>
            <w:r w:rsidR="00DD44D1" w:rsidRPr="00DD44D1">
              <w:rPr>
                <w:rFonts w:ascii="Times New Roman" w:hAnsi="Times New Roman" w:cs="Times New Roman"/>
                <w:b/>
                <w:lang w:eastAsia="pl-PL"/>
              </w:rPr>
              <w:t xml:space="preserve">Oprogramowanie dostępowe wraz z licencjami  w ilości 600 </w:t>
            </w:r>
            <w:proofErr w:type="spellStart"/>
            <w:r w:rsidR="00DD44D1" w:rsidRPr="00DD44D1">
              <w:rPr>
                <w:rFonts w:ascii="Times New Roman" w:hAnsi="Times New Roman" w:cs="Times New Roman"/>
                <w:b/>
                <w:lang w:eastAsia="pl-PL"/>
              </w:rPr>
              <w:t>kpl</w:t>
            </w:r>
            <w:proofErr w:type="spellEnd"/>
            <w:r w:rsidR="00DD44D1" w:rsidRPr="00DD44D1">
              <w:rPr>
                <w:rFonts w:ascii="Times New Roman" w:hAnsi="Times New Roman" w:cs="Times New Roman"/>
                <w:b/>
                <w:lang w:eastAsia="pl-PL"/>
              </w:rPr>
              <w:t>.</w:t>
            </w:r>
          </w:p>
          <w:p w14:paraId="200F46A9"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Nazwa oprogramowania: ………………………………………</w:t>
            </w:r>
          </w:p>
          <w:p w14:paraId="05167DDE"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Model/Symbol: ………………………………………</w:t>
            </w:r>
          </w:p>
          <w:p w14:paraId="4AE7512A"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Producent: …………………………………………...</w:t>
            </w:r>
          </w:p>
          <w:p w14:paraId="272195D8" w14:textId="77777777" w:rsidR="00884B25" w:rsidRPr="00DB3551" w:rsidRDefault="00DB3551" w:rsidP="00884B25">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 xml:space="preserve">Rok produkcji: </w:t>
            </w:r>
            <w:r w:rsidRPr="00600CC7">
              <w:rPr>
                <w:rFonts w:ascii="Times New Roman" w:hAnsi="Times New Roman" w:cs="Times New Roman"/>
                <w:b/>
                <w:bCs/>
                <w:lang w:eastAsia="pl-PL"/>
              </w:rPr>
              <w:t xml:space="preserve">………. </w:t>
            </w:r>
            <w:r w:rsidRPr="00600CC7">
              <w:rPr>
                <w:rFonts w:ascii="Times New Roman" w:hAnsi="Times New Roman" w:cs="Times New Roman"/>
                <w:bCs/>
                <w:lang w:eastAsia="pl-PL"/>
              </w:rPr>
              <w:t>( sprzęt fabrycznie nowy, nieużywany )</w:t>
            </w:r>
          </w:p>
        </w:tc>
      </w:tr>
      <w:tr w:rsidR="00DB3551" w:rsidRPr="00A03275" w14:paraId="21D92469" w14:textId="77777777" w:rsidTr="00D7011B">
        <w:trPr>
          <w:gridAfter w:val="2"/>
          <w:wAfter w:w="41" w:type="dxa"/>
        </w:trPr>
        <w:tc>
          <w:tcPr>
            <w:tcW w:w="1812" w:type="dxa"/>
            <w:vAlign w:val="center"/>
          </w:tcPr>
          <w:p w14:paraId="5F746609" w14:textId="77777777" w:rsidR="00DB3551" w:rsidRDefault="00DB3551" w:rsidP="00DB3551">
            <w:pPr>
              <w:spacing w:after="0" w:line="240" w:lineRule="auto"/>
              <w:rPr>
                <w:rFonts w:ascii="Times New Roman" w:eastAsia="Times New Roman" w:hAnsi="Times New Roman" w:cs="Times New Roman"/>
                <w:b/>
              </w:rPr>
            </w:pPr>
            <w:r w:rsidRPr="004513FC">
              <w:rPr>
                <w:rFonts w:ascii="Times New Roman" w:hAnsi="Times New Roman" w:cs="Times New Roman"/>
                <w:b/>
                <w:bCs/>
                <w:sz w:val="24"/>
                <w:szCs w:val="24"/>
                <w:lang w:eastAsia="pl-PL"/>
              </w:rPr>
              <w:t>Typ</w:t>
            </w:r>
          </w:p>
        </w:tc>
        <w:tc>
          <w:tcPr>
            <w:tcW w:w="5990" w:type="dxa"/>
            <w:vAlign w:val="center"/>
          </w:tcPr>
          <w:p w14:paraId="0F7B483B" w14:textId="77777777" w:rsidR="00DB3551" w:rsidRPr="00C36491" w:rsidRDefault="00DB3551" w:rsidP="00DB3551">
            <w:pPr>
              <w:spacing w:after="0" w:line="240" w:lineRule="auto"/>
              <w:jc w:val="both"/>
              <w:rPr>
                <w:rFonts w:ascii="Times New Roman" w:eastAsia="Times New Roman" w:hAnsi="Times New Roman" w:cs="Times New Roman"/>
                <w:sz w:val="20"/>
                <w:szCs w:val="20"/>
              </w:rPr>
            </w:pPr>
            <w:r w:rsidRPr="004513FC">
              <w:rPr>
                <w:rFonts w:ascii="Times New Roman" w:hAnsi="Times New Roman" w:cs="Times New Roman"/>
                <w:b/>
                <w:bCs/>
                <w:sz w:val="24"/>
                <w:szCs w:val="24"/>
                <w:lang w:eastAsia="pl-PL"/>
              </w:rPr>
              <w:t>Minimalne parametry wymagane</w:t>
            </w:r>
          </w:p>
        </w:tc>
        <w:tc>
          <w:tcPr>
            <w:tcW w:w="2695" w:type="dxa"/>
          </w:tcPr>
          <w:p w14:paraId="078EB490" w14:textId="77777777" w:rsidR="00DB3551" w:rsidRPr="004513FC" w:rsidRDefault="00DB3551" w:rsidP="00DB3551">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08B1A37A" w14:textId="77777777" w:rsidR="00DB3551" w:rsidRPr="00A03275" w:rsidRDefault="00DB3551" w:rsidP="00DB3551">
            <w:pPr>
              <w:spacing w:after="0" w:line="240" w:lineRule="auto"/>
              <w:ind w:left="318"/>
              <w:rPr>
                <w:rFonts w:ascii="Times New Roman" w:hAnsi="Times New Roman" w:cs="Times New Roman"/>
                <w:sz w:val="24"/>
                <w:szCs w:val="24"/>
                <w:lang w:eastAsia="pl-PL"/>
              </w:rPr>
            </w:pPr>
            <w:r w:rsidRPr="004513FC">
              <w:rPr>
                <w:rFonts w:ascii="Times New Roman" w:hAnsi="Times New Roman" w:cs="Times New Roman"/>
                <w:b/>
                <w:sz w:val="24"/>
                <w:szCs w:val="24"/>
              </w:rPr>
              <w:t>(należy podać)</w:t>
            </w:r>
          </w:p>
        </w:tc>
      </w:tr>
      <w:tr w:rsidR="00DB3551" w:rsidRPr="00A03275" w14:paraId="0CF55467" w14:textId="77777777" w:rsidTr="00D7011B">
        <w:trPr>
          <w:gridAfter w:val="2"/>
          <w:wAfter w:w="41" w:type="dxa"/>
        </w:trPr>
        <w:tc>
          <w:tcPr>
            <w:tcW w:w="1812" w:type="dxa"/>
          </w:tcPr>
          <w:p w14:paraId="2256A69D" w14:textId="77777777" w:rsidR="00DB3551" w:rsidRPr="00600CC7" w:rsidRDefault="00DB3551" w:rsidP="00DB3551">
            <w:pPr>
              <w:spacing w:after="0" w:line="240" w:lineRule="auto"/>
              <w:rPr>
                <w:rFonts w:ascii="Times New Roman" w:hAnsi="Times New Roman" w:cs="Times New Roman"/>
                <w:bCs/>
              </w:rPr>
            </w:pPr>
            <w:r w:rsidRPr="00600CC7">
              <w:rPr>
                <w:rFonts w:ascii="Times New Roman" w:hAnsi="Times New Roman" w:cs="Times New Roman"/>
                <w:bCs/>
              </w:rPr>
              <w:t>Licencje dostępowe</w:t>
            </w:r>
          </w:p>
        </w:tc>
        <w:tc>
          <w:tcPr>
            <w:tcW w:w="5990" w:type="dxa"/>
          </w:tcPr>
          <w:p w14:paraId="7142A009" w14:textId="77777777" w:rsidR="00DB3551" w:rsidRPr="00600CC7"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Licencje dostępowe CAL dla Windows Server 2019 - umożliwiające korzystanie z zasobów domeny dla 600 urządzeń/ stacji roboczych.</w:t>
            </w:r>
          </w:p>
        </w:tc>
        <w:tc>
          <w:tcPr>
            <w:tcW w:w="2695" w:type="dxa"/>
          </w:tcPr>
          <w:p w14:paraId="240272A8"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0090E334" w14:textId="77777777" w:rsidTr="00D7011B">
        <w:trPr>
          <w:gridAfter w:val="1"/>
          <w:wAfter w:w="7" w:type="dxa"/>
        </w:trPr>
        <w:tc>
          <w:tcPr>
            <w:tcW w:w="10531" w:type="dxa"/>
            <w:gridSpan w:val="4"/>
          </w:tcPr>
          <w:p w14:paraId="3AB39DD4" w14:textId="77777777" w:rsidR="00DB3551" w:rsidRPr="00600CC7" w:rsidRDefault="00DB3551" w:rsidP="00DB3551">
            <w:pPr>
              <w:spacing w:after="0" w:line="240" w:lineRule="auto"/>
              <w:ind w:left="318"/>
              <w:rPr>
                <w:rFonts w:ascii="Times New Roman" w:hAnsi="Times New Roman" w:cs="Times New Roman"/>
                <w:b/>
                <w:strike/>
                <w:lang w:eastAsia="pl-PL"/>
              </w:rPr>
            </w:pPr>
            <w:r w:rsidRPr="00600CC7">
              <w:rPr>
                <w:rFonts w:ascii="Times New Roman" w:hAnsi="Times New Roman" w:cs="Times New Roman"/>
                <w:b/>
                <w:lang w:eastAsia="pl-PL"/>
              </w:rPr>
              <w:t xml:space="preserve">3. Oprogramowanie Backup z gwarancją oraz  licencjami </w:t>
            </w:r>
          </w:p>
          <w:p w14:paraId="17BAA084"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Nazwa oprogramowania: ………………………………………</w:t>
            </w:r>
          </w:p>
          <w:p w14:paraId="6DAC9AE7"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Model/Symbol: ………………………………………</w:t>
            </w:r>
          </w:p>
          <w:p w14:paraId="11BF7D8B"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Producent: …………………………………………...</w:t>
            </w:r>
          </w:p>
          <w:p w14:paraId="7A3FE714" w14:textId="77777777" w:rsidR="00DB3551" w:rsidRPr="00DB3551"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 xml:space="preserve">Rok produkcji: </w:t>
            </w:r>
            <w:r w:rsidRPr="00600CC7">
              <w:rPr>
                <w:rFonts w:ascii="Times New Roman" w:hAnsi="Times New Roman" w:cs="Times New Roman"/>
                <w:b/>
                <w:bCs/>
                <w:lang w:eastAsia="pl-PL"/>
              </w:rPr>
              <w:t xml:space="preserve">………. </w:t>
            </w:r>
            <w:r w:rsidRPr="00600CC7">
              <w:rPr>
                <w:rFonts w:ascii="Times New Roman" w:hAnsi="Times New Roman" w:cs="Times New Roman"/>
                <w:bCs/>
                <w:lang w:eastAsia="pl-PL"/>
              </w:rPr>
              <w:t>( sprzęt fabrycznie nowy, nieużywany )</w:t>
            </w:r>
          </w:p>
        </w:tc>
      </w:tr>
      <w:tr w:rsidR="00DB3551" w:rsidRPr="00A03275" w14:paraId="2BDCC42F" w14:textId="77777777" w:rsidTr="00D7011B">
        <w:trPr>
          <w:gridAfter w:val="2"/>
          <w:wAfter w:w="41" w:type="dxa"/>
        </w:trPr>
        <w:tc>
          <w:tcPr>
            <w:tcW w:w="1812" w:type="dxa"/>
            <w:vAlign w:val="center"/>
          </w:tcPr>
          <w:p w14:paraId="5168FBF6" w14:textId="77777777" w:rsidR="00DB3551" w:rsidRDefault="00DB3551" w:rsidP="00DB3551">
            <w:pPr>
              <w:spacing w:after="0" w:line="240" w:lineRule="auto"/>
              <w:rPr>
                <w:rFonts w:ascii="Times New Roman" w:eastAsia="Times New Roman" w:hAnsi="Times New Roman" w:cs="Times New Roman"/>
                <w:b/>
              </w:rPr>
            </w:pPr>
            <w:r w:rsidRPr="004513FC">
              <w:rPr>
                <w:rFonts w:ascii="Times New Roman" w:hAnsi="Times New Roman" w:cs="Times New Roman"/>
                <w:b/>
                <w:bCs/>
                <w:sz w:val="24"/>
                <w:szCs w:val="24"/>
                <w:lang w:eastAsia="pl-PL"/>
              </w:rPr>
              <w:lastRenderedPageBreak/>
              <w:t>Typ</w:t>
            </w:r>
          </w:p>
        </w:tc>
        <w:tc>
          <w:tcPr>
            <w:tcW w:w="5990" w:type="dxa"/>
            <w:vAlign w:val="center"/>
          </w:tcPr>
          <w:p w14:paraId="4396DD71" w14:textId="77777777" w:rsidR="00DB3551" w:rsidRPr="00C36491" w:rsidRDefault="00DB3551" w:rsidP="00DB3551">
            <w:pPr>
              <w:spacing w:after="0" w:line="240" w:lineRule="auto"/>
              <w:jc w:val="both"/>
              <w:rPr>
                <w:rFonts w:ascii="Times New Roman" w:eastAsia="Times New Roman" w:hAnsi="Times New Roman" w:cs="Times New Roman"/>
                <w:sz w:val="20"/>
                <w:szCs w:val="20"/>
              </w:rPr>
            </w:pPr>
            <w:r w:rsidRPr="004513FC">
              <w:rPr>
                <w:rFonts w:ascii="Times New Roman" w:hAnsi="Times New Roman" w:cs="Times New Roman"/>
                <w:b/>
                <w:bCs/>
                <w:sz w:val="24"/>
                <w:szCs w:val="24"/>
                <w:lang w:eastAsia="pl-PL"/>
              </w:rPr>
              <w:t>Minimalne parametry wymagane</w:t>
            </w:r>
          </w:p>
        </w:tc>
        <w:tc>
          <w:tcPr>
            <w:tcW w:w="2695" w:type="dxa"/>
          </w:tcPr>
          <w:p w14:paraId="0DBA0B86" w14:textId="77777777" w:rsidR="00DB3551" w:rsidRPr="004513FC" w:rsidRDefault="00DB3551" w:rsidP="00DB3551">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558D47E" w14:textId="77777777" w:rsidR="00DB3551" w:rsidRPr="00A03275" w:rsidRDefault="00DB3551" w:rsidP="00DB3551">
            <w:pPr>
              <w:spacing w:after="0" w:line="240" w:lineRule="auto"/>
              <w:ind w:left="318"/>
              <w:rPr>
                <w:rFonts w:ascii="Times New Roman" w:hAnsi="Times New Roman" w:cs="Times New Roman"/>
                <w:sz w:val="24"/>
                <w:szCs w:val="24"/>
                <w:lang w:eastAsia="pl-PL"/>
              </w:rPr>
            </w:pPr>
            <w:r w:rsidRPr="004513FC">
              <w:rPr>
                <w:rFonts w:ascii="Times New Roman" w:hAnsi="Times New Roman" w:cs="Times New Roman"/>
                <w:b/>
                <w:sz w:val="24"/>
                <w:szCs w:val="24"/>
              </w:rPr>
              <w:t>(należy podać)</w:t>
            </w:r>
          </w:p>
        </w:tc>
      </w:tr>
      <w:tr w:rsidR="00DB3551" w:rsidRPr="00A03275" w14:paraId="26C10DDE" w14:textId="77777777" w:rsidTr="00D7011B">
        <w:trPr>
          <w:gridAfter w:val="2"/>
          <w:wAfter w:w="41" w:type="dxa"/>
        </w:trPr>
        <w:tc>
          <w:tcPr>
            <w:tcW w:w="1812" w:type="dxa"/>
          </w:tcPr>
          <w:p w14:paraId="4F5F13D1"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Całkowite koszty posiadania</w:t>
            </w:r>
          </w:p>
          <w:p w14:paraId="0D88237A"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3AC5BE09"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być licencjonowanie w modelu “per-CPU”. Wszystkie funkcjonalności zawarte w tym dokumencie powinny być zapewnione w tej licencji. dla 4 serwerów dwuprocesorowych wyspecyfikowanych w pakiecie 1. Jakiekolwiek dodatkowe licencjonowanie (per zabezpieczony TB, dodatkowo płatna </w:t>
            </w:r>
            <w:proofErr w:type="spellStart"/>
            <w:r w:rsidRPr="00600CC7">
              <w:rPr>
                <w:rFonts w:ascii="Times New Roman" w:hAnsi="Times New Roman" w:cs="Times New Roman"/>
              </w:rPr>
              <w:t>deduplikacja</w:t>
            </w:r>
            <w:proofErr w:type="spellEnd"/>
            <w:r w:rsidRPr="00600CC7">
              <w:rPr>
                <w:rFonts w:ascii="Times New Roman" w:hAnsi="Times New Roman" w:cs="Times New Roman"/>
              </w:rPr>
              <w:t>) nie jest dozwolone</w:t>
            </w:r>
          </w:p>
          <w:p w14:paraId="4F183A6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być niezależne sprzętowo i umożliwiać wykorzystanie dowolnej platformy serwerowej i dyskowej</w:t>
            </w:r>
          </w:p>
          <w:p w14:paraId="6F8496A5"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tworzyć “samowystarczalne” archiwa, do odzyskania których nie wymagana jest osobna baza danych z metadanymi </w:t>
            </w:r>
            <w:proofErr w:type="spellStart"/>
            <w:r w:rsidRPr="00600CC7">
              <w:rPr>
                <w:rFonts w:ascii="Times New Roman" w:hAnsi="Times New Roman" w:cs="Times New Roman"/>
              </w:rPr>
              <w:t>deduplikowanych</w:t>
            </w:r>
            <w:proofErr w:type="spellEnd"/>
            <w:r w:rsidRPr="00600CC7">
              <w:rPr>
                <w:rFonts w:ascii="Times New Roman" w:hAnsi="Times New Roman" w:cs="Times New Roman"/>
              </w:rPr>
              <w:t xml:space="preserve"> bloków</w:t>
            </w:r>
          </w:p>
          <w:p w14:paraId="4C941800"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mechanizmy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i kompresji w celu zmniejszenia wielkości archiwów. Włączenie tych mechanizmów nie może skutkować utratą jakichkolwiek funkcjonalności wymienionych w tej specyfikacji</w:t>
            </w:r>
          </w:p>
          <w:p w14:paraId="68698CBE"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zapewniać warstwę abstrakcji nad poszczególnymi urządzeniami pamięci masowej, pozwalając utworzyć jedną wirtualną pulę pamięci na kopie zapasowe. Wymagane jest wsparcie dla co najmniej trzech pamięci masowych w takiej puli.</w:t>
            </w:r>
          </w:p>
          <w:p w14:paraId="34493F93"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nie może przechowywać danych o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w centralnej bazie. Utrata bazy danych używanej przez oprogramowanie nie może prowadzić do utraty możliwości odtworzenia backupu. Metadane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muszą być przechowywane w plikach backupu.</w:t>
            </w:r>
          </w:p>
          <w:p w14:paraId="7918A91D"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nie może instalować żadnych stałych agentów wymagających wdrożenia czy </w:t>
            </w:r>
            <w:proofErr w:type="spellStart"/>
            <w:r w:rsidRPr="00600CC7">
              <w:rPr>
                <w:rFonts w:ascii="Times New Roman" w:hAnsi="Times New Roman" w:cs="Times New Roman"/>
              </w:rPr>
              <w:t>upgradowania</w:t>
            </w:r>
            <w:proofErr w:type="spellEnd"/>
            <w:r w:rsidRPr="00600CC7">
              <w:rPr>
                <w:rFonts w:ascii="Times New Roman" w:hAnsi="Times New Roman" w:cs="Times New Roman"/>
              </w:rPr>
              <w:t xml:space="preserve"> wewnątrz maszyny wirtualnej dla jakichkolwiek funkcjonalności backupu lub odtwarzania</w:t>
            </w:r>
          </w:p>
          <w:p w14:paraId="421CBF03"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zapewniać backup jednoprzebiegowy - nawet w przypadku wymagania </w:t>
            </w:r>
            <w:proofErr w:type="spellStart"/>
            <w:r w:rsidRPr="00600CC7">
              <w:rPr>
                <w:rFonts w:ascii="Times New Roman" w:hAnsi="Times New Roman" w:cs="Times New Roman"/>
              </w:rPr>
              <w:t>granularnego</w:t>
            </w:r>
            <w:proofErr w:type="spellEnd"/>
            <w:r w:rsidRPr="00600CC7">
              <w:rPr>
                <w:rFonts w:ascii="Times New Roman" w:hAnsi="Times New Roman" w:cs="Times New Roman"/>
              </w:rPr>
              <w:t xml:space="preserve"> odtworzenia</w:t>
            </w:r>
          </w:p>
          <w:p w14:paraId="63D8AB2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zapewniać mechanizmy informowania o wykonaniu/błędzie zadania poprzez email lub SNMP. </w:t>
            </w:r>
          </w:p>
          <w:p w14:paraId="0A2A176A"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możliwość uruchamiania dowolnych skryptów przed i po zadaniu backupowym lub przed i po wykonaniu zadania </w:t>
            </w:r>
            <w:proofErr w:type="spellStart"/>
            <w:r w:rsidRPr="00600CC7">
              <w:rPr>
                <w:rFonts w:ascii="Times New Roman" w:hAnsi="Times New Roman" w:cs="Times New Roman"/>
              </w:rPr>
              <w:t>snapshota</w:t>
            </w:r>
            <w:proofErr w:type="spellEnd"/>
            <w:r w:rsidRPr="00600CC7">
              <w:rPr>
                <w:rFonts w:ascii="Times New Roman" w:hAnsi="Times New Roman" w:cs="Times New Roman"/>
              </w:rPr>
              <w:t>.</w:t>
            </w:r>
          </w:p>
          <w:p w14:paraId="0BD0EBBE"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oferować portal, umożliwiający odtwarzanie użytkownikom wirtualnych maszyn, obiektów MS Exchange i baz danych MS SQL oraz Oracle (w tym odtwarzanie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w:t>
            </w:r>
          </w:p>
          <w:p w14:paraId="68F08E45"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wbudowane mechanizmy backupu konfiguracji w celu prostego odtworzenia systemu po całkowitej </w:t>
            </w:r>
            <w:proofErr w:type="spellStart"/>
            <w:r w:rsidRPr="00600CC7">
              <w:rPr>
                <w:rFonts w:ascii="Times New Roman" w:hAnsi="Times New Roman" w:cs="Times New Roman"/>
              </w:rPr>
              <w:t>reinstalacji</w:t>
            </w:r>
            <w:proofErr w:type="spellEnd"/>
          </w:p>
          <w:p w14:paraId="6F8EDA6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wbudowane mechanizmy szyfrowania zarówno plików z backupami jak i transmisji sieciowej. Włączenie szyfrowania nie może skutkować utratą jakiejkolwiek funkcjonalności wymienionej w tej specyfikacji</w:t>
            </w:r>
          </w:p>
          <w:p w14:paraId="565CE254"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oferować zarządzanie kluczami w przypadku utraty podstawowego klucza</w:t>
            </w:r>
          </w:p>
          <w:p w14:paraId="44638CC1"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backup maszyn wirtualnych używających współdzielonych dysków VHDX na Hyper-V (</w:t>
            </w:r>
            <w:proofErr w:type="spellStart"/>
            <w:r w:rsidRPr="00600CC7">
              <w:rPr>
                <w:rFonts w:ascii="Times New Roman" w:hAnsi="Times New Roman" w:cs="Times New Roman"/>
              </w:rPr>
              <w:t>shared</w:t>
            </w:r>
            <w:proofErr w:type="spellEnd"/>
            <w:r w:rsidRPr="00600CC7">
              <w:rPr>
                <w:rFonts w:ascii="Times New Roman" w:hAnsi="Times New Roman" w:cs="Times New Roman"/>
              </w:rPr>
              <w:t xml:space="preserve"> VHDX)</w:t>
            </w:r>
          </w:p>
          <w:p w14:paraId="3A1B9298" w14:textId="77777777" w:rsidR="00DB3551" w:rsidRPr="00B955A0" w:rsidRDefault="00DB3551" w:rsidP="00DB3551">
            <w:pPr>
              <w:spacing w:after="0" w:line="240" w:lineRule="auto"/>
              <w:jc w:val="both"/>
              <w:rPr>
                <w:rFonts w:ascii="Times New Roman" w:eastAsia="Times New Roman" w:hAnsi="Times New Roman" w:cs="Times New Roman"/>
                <w:sz w:val="21"/>
                <w:szCs w:val="21"/>
              </w:rPr>
            </w:pPr>
            <w:r w:rsidRPr="00B955A0">
              <w:rPr>
                <w:rFonts w:ascii="Times New Roman" w:hAnsi="Times New Roman" w:cs="Times New Roman"/>
                <w:sz w:val="21"/>
                <w:szCs w:val="21"/>
              </w:rPr>
              <w:lastRenderedPageBreak/>
              <w:t>oprogramowanie musi posiadać architekturę klient/serwer z możliwością instalacji wielu instancji konsoli administracyjnych.</w:t>
            </w:r>
          </w:p>
        </w:tc>
        <w:tc>
          <w:tcPr>
            <w:tcW w:w="2695" w:type="dxa"/>
          </w:tcPr>
          <w:p w14:paraId="4ED399D3"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73A6A4C0" w14:textId="77777777" w:rsidTr="00D7011B">
        <w:trPr>
          <w:gridAfter w:val="2"/>
          <w:wAfter w:w="41" w:type="dxa"/>
        </w:trPr>
        <w:tc>
          <w:tcPr>
            <w:tcW w:w="1812" w:type="dxa"/>
          </w:tcPr>
          <w:p w14:paraId="573DCBCC"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Wymagania RPO</w:t>
            </w:r>
          </w:p>
          <w:p w14:paraId="78C03C41"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1D48014"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wykorzystywać mechanizmy </w:t>
            </w:r>
            <w:proofErr w:type="spellStart"/>
            <w:r w:rsidRPr="00600CC7">
              <w:rPr>
                <w:rFonts w:ascii="Times New Roman" w:hAnsi="Times New Roman" w:cs="Times New Roman"/>
              </w:rPr>
              <w:t>Change</w:t>
            </w:r>
            <w:proofErr w:type="spellEnd"/>
            <w:r w:rsidRPr="00600CC7">
              <w:rPr>
                <w:rFonts w:ascii="Times New Roman" w:hAnsi="Times New Roman" w:cs="Times New Roman"/>
              </w:rPr>
              <w:t xml:space="preserve"> Block </w:t>
            </w:r>
            <w:proofErr w:type="spellStart"/>
            <w:r w:rsidRPr="00600CC7">
              <w:rPr>
                <w:rFonts w:ascii="Times New Roman" w:hAnsi="Times New Roman" w:cs="Times New Roman"/>
              </w:rPr>
              <w:t>Tracking</w:t>
            </w:r>
            <w:proofErr w:type="spellEnd"/>
            <w:r w:rsidRPr="00600CC7">
              <w:rPr>
                <w:rFonts w:ascii="Times New Roman" w:hAnsi="Times New Roman" w:cs="Times New Roman"/>
              </w:rPr>
              <w:t xml:space="preserve"> na wszystkich wspieranych platformach </w:t>
            </w:r>
            <w:proofErr w:type="spellStart"/>
            <w:r w:rsidRPr="00600CC7">
              <w:rPr>
                <w:rFonts w:ascii="Times New Roman" w:hAnsi="Times New Roman" w:cs="Times New Roman"/>
              </w:rPr>
              <w:t>wirtualizacyjnych</w:t>
            </w:r>
            <w:proofErr w:type="spellEnd"/>
            <w:r w:rsidRPr="00600CC7">
              <w:rPr>
                <w:rFonts w:ascii="Times New Roman" w:hAnsi="Times New Roman" w:cs="Times New Roman"/>
              </w:rPr>
              <w:t xml:space="preserve">. Mechanizmy muszą być certyfikowane przez dostawcę platformy </w:t>
            </w:r>
            <w:proofErr w:type="spellStart"/>
            <w:r w:rsidRPr="00600CC7">
              <w:rPr>
                <w:rFonts w:ascii="Times New Roman" w:hAnsi="Times New Roman" w:cs="Times New Roman"/>
              </w:rPr>
              <w:t>wirtualizacyjnej</w:t>
            </w:r>
            <w:proofErr w:type="spellEnd"/>
          </w:p>
          <w:p w14:paraId="5042397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oferować możliwość sterowania obciążeniem </w:t>
            </w:r>
            <w:proofErr w:type="spellStart"/>
            <w:r w:rsidRPr="00600CC7">
              <w:rPr>
                <w:rFonts w:ascii="Times New Roman" w:hAnsi="Times New Roman" w:cs="Times New Roman"/>
              </w:rPr>
              <w:t>storage'u</w:t>
            </w:r>
            <w:proofErr w:type="spellEnd"/>
            <w:r w:rsidRPr="00600CC7">
              <w:rPr>
                <w:rFonts w:ascii="Times New Roman" w:hAnsi="Times New Roman" w:cs="Times New Roman"/>
              </w:rPr>
              <w:t xml:space="preserve"> produkcyjnego tak aby nie przekraczane były skonfigurowane przez administratora backupu poziomy latencji. Funkcjonalność ta musi być dostępna na wszystkich wspieranych platformach </w:t>
            </w:r>
            <w:proofErr w:type="spellStart"/>
            <w:r w:rsidRPr="00600CC7">
              <w:rPr>
                <w:rFonts w:ascii="Times New Roman" w:hAnsi="Times New Roman" w:cs="Times New Roman"/>
              </w:rPr>
              <w:t>wirtualizacyjnych</w:t>
            </w:r>
            <w:proofErr w:type="spellEnd"/>
          </w:p>
          <w:p w14:paraId="17A42910"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automatycznie wykrywać i usuwać </w:t>
            </w:r>
            <w:proofErr w:type="spellStart"/>
            <w:r w:rsidRPr="00600CC7">
              <w:rPr>
                <w:rFonts w:ascii="Times New Roman" w:hAnsi="Times New Roman" w:cs="Times New Roman"/>
              </w:rPr>
              <w:t>snapshoty</w:t>
            </w:r>
            <w:proofErr w:type="spellEnd"/>
            <w:r w:rsidRPr="00600CC7">
              <w:rPr>
                <w:rFonts w:ascii="Times New Roman" w:hAnsi="Times New Roman" w:cs="Times New Roman"/>
              </w:rPr>
              <w:t>-sieroty (</w:t>
            </w:r>
            <w:proofErr w:type="spellStart"/>
            <w:r w:rsidRPr="00600CC7">
              <w:rPr>
                <w:rFonts w:ascii="Times New Roman" w:hAnsi="Times New Roman" w:cs="Times New Roman"/>
              </w:rPr>
              <w:t>orphaned</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snapshots</w:t>
            </w:r>
            <w:proofErr w:type="spellEnd"/>
            <w:r w:rsidRPr="00600CC7">
              <w:rPr>
                <w:rFonts w:ascii="Times New Roman" w:hAnsi="Times New Roman" w:cs="Times New Roman"/>
              </w:rPr>
              <w:t>), które mogą zakłócić poprawne wykonanie backupu. Proces ten nie może wymagać interakcji administratora</w:t>
            </w:r>
          </w:p>
          <w:p w14:paraId="0FC7FB38"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kopiowanie backupów na taśmy wraz z pełnym śledzeniem wirtualnych maszyn</w:t>
            </w:r>
          </w:p>
          <w:p w14:paraId="05FD53D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możliwość wydzielenia osobnej roli typu </w:t>
            </w:r>
            <w:proofErr w:type="spellStart"/>
            <w:r w:rsidRPr="00600CC7">
              <w:rPr>
                <w:rFonts w:ascii="Times New Roman" w:hAnsi="Times New Roman" w:cs="Times New Roman"/>
              </w:rPr>
              <w:t>tape</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server</w:t>
            </w:r>
            <w:proofErr w:type="spellEnd"/>
          </w:p>
          <w:p w14:paraId="6286E175"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kopiowania backupów do lokalizacji zdalnej</w:t>
            </w:r>
          </w:p>
          <w:p w14:paraId="6B842ABB"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tworzenia retencji GFS (</w:t>
            </w:r>
            <w:proofErr w:type="spellStart"/>
            <w:r w:rsidRPr="00600CC7">
              <w:rPr>
                <w:rFonts w:ascii="Times New Roman" w:hAnsi="Times New Roman" w:cs="Times New Roman"/>
              </w:rPr>
              <w:t>Grandfather-Father-Son</w:t>
            </w:r>
            <w:proofErr w:type="spellEnd"/>
            <w:r w:rsidRPr="00600CC7">
              <w:rPr>
                <w:rFonts w:ascii="Times New Roman" w:hAnsi="Times New Roman" w:cs="Times New Roman"/>
              </w:rPr>
              <w:t>)</w:t>
            </w:r>
          </w:p>
          <w:p w14:paraId="486830F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BlockClone</w:t>
            </w:r>
            <w:proofErr w:type="spellEnd"/>
            <w:r w:rsidRPr="00600CC7">
              <w:rPr>
                <w:rFonts w:ascii="Times New Roman" w:hAnsi="Times New Roman" w:cs="Times New Roman"/>
              </w:rPr>
              <w:t xml:space="preserve"> API w przypadku użycia Windows Server 2016 z systemem pliku </w:t>
            </w:r>
            <w:proofErr w:type="spellStart"/>
            <w:r w:rsidRPr="00600CC7">
              <w:rPr>
                <w:rFonts w:ascii="Times New Roman" w:hAnsi="Times New Roman" w:cs="Times New Roman"/>
              </w:rPr>
              <w:t>ReFS</w:t>
            </w:r>
            <w:proofErr w:type="spellEnd"/>
            <w:r w:rsidRPr="00600CC7">
              <w:rPr>
                <w:rFonts w:ascii="Times New Roman" w:hAnsi="Times New Roman" w:cs="Times New Roman"/>
              </w:rPr>
              <w:t xml:space="preserve"> jako repozytorium backupu.</w:t>
            </w:r>
          </w:p>
          <w:p w14:paraId="602C007F" w14:textId="77777777" w:rsidR="00DB3551" w:rsidRPr="00B955A0" w:rsidRDefault="00DB3551" w:rsidP="00D7011B">
            <w:pPr>
              <w:numPr>
                <w:ilvl w:val="0"/>
                <w:numId w:val="53"/>
              </w:numPr>
              <w:spacing w:after="0" w:line="240" w:lineRule="auto"/>
              <w:ind w:left="176" w:hanging="176"/>
              <w:jc w:val="both"/>
              <w:rPr>
                <w:rFonts w:ascii="Times New Roman" w:hAnsi="Times New Roman" w:cs="Times New Roman"/>
                <w:sz w:val="21"/>
                <w:szCs w:val="21"/>
              </w:rPr>
            </w:pPr>
            <w:r w:rsidRPr="00600CC7">
              <w:rPr>
                <w:rFonts w:ascii="Times New Roman" w:hAnsi="Times New Roman" w:cs="Times New Roman"/>
              </w:rPr>
              <w:t xml:space="preserve">oprogramowanie musi mieć możliwość replikacji włączonych wirtualnych maszyn bezpośrednio z infrastruktury, włączając asynchroniczną replikacją ciągłą. </w:t>
            </w:r>
            <w:r w:rsidRPr="00B955A0">
              <w:rPr>
                <w:rFonts w:ascii="Times New Roman" w:hAnsi="Times New Roman" w:cs="Times New Roman"/>
                <w:sz w:val="21"/>
                <w:szCs w:val="21"/>
              </w:rPr>
              <w:t>Dodatkowo oprogramowanie musi mieć możliwość użycia plików kopii zapasowych jako źródła replikacji.</w:t>
            </w:r>
          </w:p>
          <w:p w14:paraId="131BF6E2"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przechowywanie punktów przywracania dla replik</w:t>
            </w:r>
          </w:p>
          <w:p w14:paraId="32DB0169"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wykorzystanie istniejących w infrastrukturze wirtualnych maszyn jako źródła do dalszej replikacji (</w:t>
            </w:r>
            <w:proofErr w:type="spellStart"/>
            <w:r w:rsidRPr="00600CC7">
              <w:rPr>
                <w:rFonts w:ascii="Times New Roman" w:hAnsi="Times New Roman" w:cs="Times New Roman"/>
              </w:rPr>
              <w:t>replica</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seeding</w:t>
            </w:r>
            <w:proofErr w:type="spellEnd"/>
            <w:r w:rsidRPr="00600CC7">
              <w:rPr>
                <w:rFonts w:ascii="Times New Roman" w:hAnsi="Times New Roman" w:cs="Times New Roman"/>
              </w:rPr>
              <w:t>)</w:t>
            </w:r>
          </w:p>
          <w:p w14:paraId="16D1F3A9"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posiadać takie same funkcjonalności replikacji dla Hyper-V</w:t>
            </w:r>
          </w:p>
          <w:p w14:paraId="0F7D5E0F"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wykorzystywać wszystkie oferowane przez </w:t>
            </w:r>
            <w:proofErr w:type="spellStart"/>
            <w:r w:rsidRPr="00600CC7">
              <w:rPr>
                <w:rFonts w:ascii="Times New Roman" w:hAnsi="Times New Roman" w:cs="Times New Roman"/>
              </w:rPr>
              <w:t>hypervisor</w:t>
            </w:r>
            <w:proofErr w:type="spellEnd"/>
            <w:r w:rsidRPr="00600CC7">
              <w:rPr>
                <w:rFonts w:ascii="Times New Roman" w:hAnsi="Times New Roman" w:cs="Times New Roman"/>
              </w:rPr>
              <w:t xml:space="preserve"> tryby transportu (sieć, hot-</w:t>
            </w:r>
            <w:proofErr w:type="spellStart"/>
            <w:r w:rsidRPr="00600CC7">
              <w:rPr>
                <w:rFonts w:ascii="Times New Roman" w:hAnsi="Times New Roman" w:cs="Times New Roman"/>
              </w:rPr>
              <w:t>add</w:t>
            </w:r>
            <w:proofErr w:type="spellEnd"/>
            <w:r w:rsidRPr="00600CC7">
              <w:rPr>
                <w:rFonts w:ascii="Times New Roman" w:hAnsi="Times New Roman" w:cs="Times New Roman"/>
              </w:rPr>
              <w:t xml:space="preserve">, LAN </w:t>
            </w:r>
            <w:proofErr w:type="spellStart"/>
            <w:r w:rsidRPr="00600CC7">
              <w:rPr>
                <w:rFonts w:ascii="Times New Roman" w:hAnsi="Times New Roman" w:cs="Times New Roman"/>
              </w:rPr>
              <w:t>Free</w:t>
            </w:r>
            <w:proofErr w:type="spellEnd"/>
            <w:r w:rsidRPr="00600CC7">
              <w:rPr>
                <w:rFonts w:ascii="Times New Roman" w:hAnsi="Times New Roman" w:cs="Times New Roman"/>
              </w:rPr>
              <w:t>-SAN)</w:t>
            </w:r>
          </w:p>
          <w:p w14:paraId="578E19C0" w14:textId="77777777" w:rsidR="00DB3551" w:rsidRPr="00B955A0" w:rsidRDefault="00DB3551" w:rsidP="00D7011B">
            <w:pPr>
              <w:spacing w:after="0" w:line="240" w:lineRule="auto"/>
              <w:jc w:val="both"/>
              <w:rPr>
                <w:rFonts w:ascii="Times New Roman" w:eastAsia="Times New Roman" w:hAnsi="Times New Roman" w:cs="Times New Roman"/>
                <w:sz w:val="21"/>
                <w:szCs w:val="21"/>
              </w:rPr>
            </w:pPr>
            <w:r w:rsidRPr="00B955A0">
              <w:rPr>
                <w:rFonts w:ascii="Times New Roman" w:hAnsi="Times New Roman" w:cs="Times New Roman"/>
                <w:sz w:val="21"/>
                <w:szCs w:val="21"/>
              </w:rPr>
              <w:t>oprogramowanie musi przetwarzać wiele wirtualnych dysków jednocześnie (</w:t>
            </w:r>
            <w:proofErr w:type="spellStart"/>
            <w:r w:rsidRPr="00B955A0">
              <w:rPr>
                <w:rFonts w:ascii="Times New Roman" w:hAnsi="Times New Roman" w:cs="Times New Roman"/>
                <w:sz w:val="21"/>
                <w:szCs w:val="21"/>
              </w:rPr>
              <w:t>parallel</w:t>
            </w:r>
            <w:proofErr w:type="spellEnd"/>
            <w:r w:rsidRPr="00B955A0">
              <w:rPr>
                <w:rFonts w:ascii="Times New Roman" w:hAnsi="Times New Roman" w:cs="Times New Roman"/>
                <w:sz w:val="21"/>
                <w:szCs w:val="21"/>
              </w:rPr>
              <w:t xml:space="preserve"> </w:t>
            </w:r>
            <w:proofErr w:type="spellStart"/>
            <w:r w:rsidRPr="00B955A0">
              <w:rPr>
                <w:rFonts w:ascii="Times New Roman" w:hAnsi="Times New Roman" w:cs="Times New Roman"/>
                <w:sz w:val="21"/>
                <w:szCs w:val="21"/>
              </w:rPr>
              <w:t>processing</w:t>
            </w:r>
            <w:proofErr w:type="spellEnd"/>
            <w:r w:rsidRPr="00B955A0">
              <w:rPr>
                <w:rFonts w:ascii="Times New Roman" w:hAnsi="Times New Roman" w:cs="Times New Roman"/>
                <w:sz w:val="21"/>
                <w:szCs w:val="21"/>
              </w:rPr>
              <w:t>)</w:t>
            </w:r>
          </w:p>
        </w:tc>
        <w:tc>
          <w:tcPr>
            <w:tcW w:w="2695" w:type="dxa"/>
          </w:tcPr>
          <w:p w14:paraId="017EAC5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5D7462A2" w14:textId="77777777" w:rsidTr="00D7011B">
        <w:trPr>
          <w:gridAfter w:val="2"/>
          <w:wAfter w:w="41" w:type="dxa"/>
        </w:trPr>
        <w:tc>
          <w:tcPr>
            <w:tcW w:w="1812" w:type="dxa"/>
          </w:tcPr>
          <w:p w14:paraId="5B0B5276"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Wymagania RTO</w:t>
            </w:r>
          </w:p>
          <w:p w14:paraId="5C674FDC"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26F8058" w14:textId="77777777" w:rsidR="00DB3551" w:rsidRPr="00B8367E" w:rsidRDefault="00DB3551" w:rsidP="00D7011B">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umożliwić uruchomienie wielu maszyn wirtualnych bezpośrednio ze </w:t>
            </w:r>
            <w:proofErr w:type="spellStart"/>
            <w:r w:rsidRPr="00600CC7">
              <w:rPr>
                <w:rFonts w:ascii="Times New Roman" w:hAnsi="Times New Roman" w:cs="Times New Roman"/>
              </w:rPr>
              <w:t>zdeduplikowanego</w:t>
            </w:r>
            <w:proofErr w:type="spellEnd"/>
            <w:r w:rsidRPr="00600CC7">
              <w:rPr>
                <w:rFonts w:ascii="Times New Roman" w:hAnsi="Times New Roman" w:cs="Times New Roman"/>
              </w:rPr>
              <w:t xml:space="preserve"> i skompresowanego pliku backupu, z dowolnego punktu przywracania, bez potrzeby kopiowania jej na </w:t>
            </w:r>
            <w:proofErr w:type="spellStart"/>
            <w:r w:rsidRPr="00600CC7">
              <w:rPr>
                <w:rFonts w:ascii="Times New Roman" w:hAnsi="Times New Roman" w:cs="Times New Roman"/>
              </w:rPr>
              <w:t>storage</w:t>
            </w:r>
            <w:proofErr w:type="spellEnd"/>
            <w:r w:rsidRPr="00600CC7">
              <w:rPr>
                <w:rFonts w:ascii="Times New Roman" w:hAnsi="Times New Roman" w:cs="Times New Roman"/>
              </w:rPr>
              <w:t xml:space="preserve"> produkcyjny. </w:t>
            </w:r>
            <w:r w:rsidRPr="00B8367E">
              <w:rPr>
                <w:rFonts w:ascii="Times New Roman" w:hAnsi="Times New Roman" w:cs="Times New Roman"/>
              </w:rPr>
              <w:t xml:space="preserve">Funkcjonalność musi być oferowana niezależnie od rodzaju </w:t>
            </w:r>
            <w:proofErr w:type="spellStart"/>
            <w:r w:rsidRPr="00B8367E">
              <w:rPr>
                <w:rFonts w:ascii="Times New Roman" w:hAnsi="Times New Roman" w:cs="Times New Roman"/>
              </w:rPr>
              <w:t>storage’u</w:t>
            </w:r>
            <w:proofErr w:type="spellEnd"/>
            <w:r w:rsidRPr="00B8367E">
              <w:rPr>
                <w:rFonts w:ascii="Times New Roman" w:hAnsi="Times New Roman" w:cs="Times New Roman"/>
              </w:rPr>
              <w:t xml:space="preserve"> użytego do przechowywania kopii zapasowych. </w:t>
            </w:r>
          </w:p>
          <w:p w14:paraId="4DDFF009" w14:textId="77777777" w:rsidR="00B8367E" w:rsidRPr="00B8367E" w:rsidRDefault="00DB3551" w:rsidP="00D7011B">
            <w:pPr>
              <w:numPr>
                <w:ilvl w:val="0"/>
                <w:numId w:val="54"/>
              </w:numPr>
              <w:spacing w:after="0" w:line="240" w:lineRule="auto"/>
              <w:ind w:left="176" w:hanging="176"/>
              <w:jc w:val="both"/>
              <w:rPr>
                <w:rFonts w:ascii="Times New Roman" w:hAnsi="Times New Roman" w:cs="Times New Roman"/>
              </w:rPr>
            </w:pPr>
            <w:r w:rsidRPr="00B8367E">
              <w:rPr>
                <w:rFonts w:ascii="Times New Roman" w:hAnsi="Times New Roman" w:cs="Times New Roman"/>
              </w:rPr>
              <w:t xml:space="preserve">oprogramowanie musi pozwalać na migrację on-line tak uruchomionych maszyn na </w:t>
            </w:r>
            <w:proofErr w:type="spellStart"/>
            <w:r w:rsidRPr="00B8367E">
              <w:rPr>
                <w:rFonts w:ascii="Times New Roman" w:hAnsi="Times New Roman" w:cs="Times New Roman"/>
              </w:rPr>
              <w:t>storage</w:t>
            </w:r>
            <w:proofErr w:type="spellEnd"/>
            <w:r w:rsidRPr="00B8367E">
              <w:rPr>
                <w:rFonts w:ascii="Times New Roman" w:hAnsi="Times New Roman" w:cs="Times New Roman"/>
              </w:rPr>
              <w:t xml:space="preserve"> produkcyjny. Migracja powinna odbywać się mechanizmami wbudowanymi w </w:t>
            </w:r>
            <w:proofErr w:type="spellStart"/>
            <w:r w:rsidRPr="00B8367E">
              <w:rPr>
                <w:rFonts w:ascii="Times New Roman" w:hAnsi="Times New Roman" w:cs="Times New Roman"/>
              </w:rPr>
              <w:t>hypervisor</w:t>
            </w:r>
            <w:proofErr w:type="spellEnd"/>
            <w:r w:rsidRPr="00B8367E">
              <w:rPr>
                <w:rFonts w:ascii="Times New Roman" w:hAnsi="Times New Roman" w:cs="Times New Roman"/>
              </w:rPr>
              <w:t xml:space="preserve">. Jeżeli licencja na </w:t>
            </w:r>
            <w:proofErr w:type="spellStart"/>
            <w:r w:rsidRPr="00B8367E">
              <w:rPr>
                <w:rFonts w:ascii="Times New Roman" w:hAnsi="Times New Roman" w:cs="Times New Roman"/>
              </w:rPr>
              <w:t>hypervisor</w:t>
            </w:r>
            <w:proofErr w:type="spellEnd"/>
            <w:r w:rsidRPr="00B8367E">
              <w:rPr>
                <w:rFonts w:ascii="Times New Roman" w:hAnsi="Times New Roman" w:cs="Times New Roman"/>
              </w:rPr>
              <w:t xml:space="preserve"> nie posiada takich funkcjonalności - oprogramowanie musi realizować taką </w:t>
            </w:r>
          </w:p>
          <w:p w14:paraId="0A9B6625" w14:textId="6EAE703C" w:rsidR="00DB3551" w:rsidRPr="002549F6" w:rsidRDefault="00DB3551" w:rsidP="00B8367E">
            <w:pPr>
              <w:spacing w:after="0" w:line="240" w:lineRule="auto"/>
              <w:jc w:val="both"/>
              <w:rPr>
                <w:rFonts w:ascii="Times New Roman" w:hAnsi="Times New Roman" w:cs="Times New Roman"/>
              </w:rPr>
            </w:pPr>
            <w:r w:rsidRPr="002549F6">
              <w:rPr>
                <w:rFonts w:ascii="Times New Roman" w:hAnsi="Times New Roman" w:cs="Times New Roman"/>
              </w:rPr>
              <w:lastRenderedPageBreak/>
              <w:t>migrację swoimi mechanizmami</w:t>
            </w:r>
          </w:p>
          <w:p w14:paraId="06AA5970"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pełne odtworzenie wirtualnej maszyny, plików konfiguracji i dysków</w:t>
            </w:r>
          </w:p>
          <w:p w14:paraId="5035C670"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umożliwić odtworzenie plików na maszynę operatora, lub na serwer produkcyjny bez potrzeby użycia agenta zainstalowanego wewnątrz wirtualnej maszyny. Funkcjonalność ta nie powinna być ograniczona wielkością i liczbą przywracanych plików</w:t>
            </w:r>
          </w:p>
          <w:p w14:paraId="3A0AA071"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odtworzenia plików bezpośrednio do maszyny wirtualnej poprzez sieć, przy pomocy PowerShell Direct dla platformy Hyper-V.</w:t>
            </w:r>
          </w:p>
          <w:p w14:paraId="44B9D54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odtwarzanie plików z następujących systemów plików:</w:t>
            </w:r>
          </w:p>
          <w:p w14:paraId="28372663"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lang w:val="en-US"/>
              </w:rPr>
            </w:pPr>
            <w:r w:rsidRPr="00600CC7">
              <w:rPr>
                <w:rFonts w:ascii="Times New Roman" w:hAnsi="Times New Roman" w:cs="Times New Roman"/>
                <w:lang w:val="en-US"/>
              </w:rPr>
              <w:t xml:space="preserve">Linux (ext2, ext3, ext4, </w:t>
            </w:r>
            <w:proofErr w:type="spellStart"/>
            <w:r w:rsidRPr="00600CC7">
              <w:rPr>
                <w:rFonts w:ascii="Times New Roman" w:hAnsi="Times New Roman" w:cs="Times New Roman"/>
                <w:lang w:val="en-US"/>
              </w:rPr>
              <w:t>ReiserFS</w:t>
            </w:r>
            <w:proofErr w:type="spellEnd"/>
            <w:r w:rsidRPr="00600CC7">
              <w:rPr>
                <w:rFonts w:ascii="Times New Roman" w:hAnsi="Times New Roman" w:cs="Times New Roman"/>
                <w:lang w:val="en-US"/>
              </w:rPr>
              <w:t xml:space="preserve">, JFS, XFS, </w:t>
            </w:r>
            <w:proofErr w:type="spellStart"/>
            <w:r w:rsidRPr="00600CC7">
              <w:rPr>
                <w:rFonts w:ascii="Times New Roman" w:hAnsi="Times New Roman" w:cs="Times New Roman"/>
                <w:lang w:val="en-US"/>
              </w:rPr>
              <w:t>Btrfs</w:t>
            </w:r>
            <w:proofErr w:type="spellEnd"/>
            <w:r w:rsidRPr="00600CC7">
              <w:rPr>
                <w:rFonts w:ascii="Times New Roman" w:hAnsi="Times New Roman" w:cs="Times New Roman"/>
                <w:lang w:val="en-US"/>
              </w:rPr>
              <w:t>,)</w:t>
            </w:r>
          </w:p>
          <w:p w14:paraId="66C85C89"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BSD (UFS, UFS2)</w:t>
            </w:r>
          </w:p>
          <w:p w14:paraId="2F92D2EE"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Solaris (ZFS, UFS)</w:t>
            </w:r>
          </w:p>
          <w:p w14:paraId="2EB2C22A"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Mac (HFS, HFS+ )</w:t>
            </w:r>
          </w:p>
          <w:p w14:paraId="1ACF8699"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lang w:val="en-US"/>
              </w:rPr>
            </w:pPr>
            <w:r w:rsidRPr="00600CC7">
              <w:rPr>
                <w:rFonts w:ascii="Times New Roman" w:hAnsi="Times New Roman" w:cs="Times New Roman"/>
                <w:lang w:val="en-US"/>
              </w:rPr>
              <w:t xml:space="preserve">Windows (NTFS, FAT, FAT32, </w:t>
            </w:r>
            <w:proofErr w:type="spellStart"/>
            <w:r w:rsidRPr="00600CC7">
              <w:rPr>
                <w:rFonts w:ascii="Times New Roman" w:hAnsi="Times New Roman" w:cs="Times New Roman"/>
                <w:lang w:val="en-US"/>
              </w:rPr>
              <w:t>ReFS</w:t>
            </w:r>
            <w:proofErr w:type="spellEnd"/>
            <w:r w:rsidRPr="00600CC7">
              <w:rPr>
                <w:rFonts w:ascii="Times New Roman" w:hAnsi="Times New Roman" w:cs="Times New Roman"/>
                <w:lang w:val="en-US"/>
              </w:rPr>
              <w:t>)</w:t>
            </w:r>
          </w:p>
          <w:p w14:paraId="266B5E0C"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przywracanie plików z partycji Linux LVM oraz Windows Storage </w:t>
            </w:r>
            <w:proofErr w:type="spellStart"/>
            <w:r w:rsidRPr="00600CC7">
              <w:rPr>
                <w:rFonts w:ascii="Times New Roman" w:hAnsi="Times New Roman" w:cs="Times New Roman"/>
              </w:rPr>
              <w:t>Spaces</w:t>
            </w:r>
            <w:proofErr w:type="spellEnd"/>
            <w:r w:rsidRPr="00600CC7">
              <w:rPr>
                <w:rFonts w:ascii="Times New Roman" w:hAnsi="Times New Roman" w:cs="Times New Roman"/>
              </w:rPr>
              <w:t>.</w:t>
            </w:r>
          </w:p>
          <w:p w14:paraId="0003AA43"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umożliwiać szybkie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obiektów aplikacji bez użycia jakiegokolwiek agenta zainstalowanego wewnątrz maszyny wirtualnej.</w:t>
            </w:r>
          </w:p>
          <w:p w14:paraId="27A76CC9"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dowolnych obiektów i dowolnych atrybutów Active Directory włączając hasło, obiekty </w:t>
            </w:r>
            <w:proofErr w:type="spellStart"/>
            <w:r w:rsidRPr="00600CC7">
              <w:rPr>
                <w:rFonts w:ascii="Times New Roman" w:hAnsi="Times New Roman" w:cs="Times New Roman"/>
              </w:rPr>
              <w:t>Group</w:t>
            </w:r>
            <w:proofErr w:type="spellEnd"/>
            <w:r w:rsidRPr="00600CC7">
              <w:rPr>
                <w:rFonts w:ascii="Times New Roman" w:hAnsi="Times New Roman" w:cs="Times New Roman"/>
              </w:rPr>
              <w:t xml:space="preserve"> Policy, partycja konfiguracji AD, rekordy DNS zintegrowane z AD.</w:t>
            </w:r>
          </w:p>
          <w:p w14:paraId="5D05277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Microsoft SQL 2005 i nowsze włączając bazy danych z opcją odtwarzania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 tabele, schemat</w:t>
            </w:r>
          </w:p>
          <w:p w14:paraId="29C7329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baz danych Oracle z opcją odtwarzanie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 przy czym funkcjonalność ta musi być dostępna dla baz uruchomionych w środowiskach Windows oraz Linux oraz nie może wymagać pełnego odtworzenia wirtualnej maszyny ani jej uruchomienia</w:t>
            </w:r>
          </w:p>
          <w:p w14:paraId="59EBC748"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indeksować pliki Windows i Linux w celu szybkiego wyszukiwania plików w plikach backupowych.</w:t>
            </w:r>
          </w:p>
          <w:p w14:paraId="4548F07E"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używać mechanizmów VSS wbudowanych w system operacyjny Microsoft Windows</w:t>
            </w:r>
          </w:p>
          <w:p w14:paraId="1A3EFBBA" w14:textId="77777777" w:rsidR="00DB3551" w:rsidRDefault="00DB3551" w:rsidP="00DB3551">
            <w:pPr>
              <w:spacing w:after="0" w:line="240" w:lineRule="auto"/>
              <w:jc w:val="both"/>
              <w:rPr>
                <w:rFonts w:ascii="Times New Roman" w:eastAsia="Times New Roman" w:hAnsi="Times New Roman" w:cs="Times New Roman"/>
              </w:rPr>
            </w:pPr>
            <w:r w:rsidRPr="00600CC7">
              <w:rPr>
                <w:rFonts w:ascii="Times New Roman" w:hAnsi="Times New Roman" w:cs="Times New Roman"/>
              </w:rPr>
              <w:t>oprogramowanie musi wspierać także specyficzne metody odtwarzania w tym "</w:t>
            </w:r>
            <w:proofErr w:type="spellStart"/>
            <w:r w:rsidRPr="00600CC7">
              <w:rPr>
                <w:rFonts w:ascii="Times New Roman" w:hAnsi="Times New Roman" w:cs="Times New Roman"/>
              </w:rPr>
              <w:t>reverse</w:t>
            </w:r>
            <w:proofErr w:type="spellEnd"/>
            <w:r w:rsidRPr="00600CC7">
              <w:rPr>
                <w:rFonts w:ascii="Times New Roman" w:hAnsi="Times New Roman" w:cs="Times New Roman"/>
              </w:rPr>
              <w:t xml:space="preserve"> CBT" oraz odtwarzanie z wykorzystaniem sieci SAN</w:t>
            </w:r>
          </w:p>
        </w:tc>
        <w:tc>
          <w:tcPr>
            <w:tcW w:w="2695" w:type="dxa"/>
          </w:tcPr>
          <w:p w14:paraId="7D4BBBE6"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690368B2" w14:textId="77777777" w:rsidTr="00D7011B">
        <w:trPr>
          <w:gridAfter w:val="2"/>
          <w:wAfter w:w="41" w:type="dxa"/>
        </w:trPr>
        <w:tc>
          <w:tcPr>
            <w:tcW w:w="1812" w:type="dxa"/>
          </w:tcPr>
          <w:p w14:paraId="54F8D943"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Ograniczenie ryzyka</w:t>
            </w:r>
          </w:p>
          <w:p w14:paraId="69B3B535"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2E3B923D" w14:textId="77777777" w:rsidR="00DB3551" w:rsidRPr="00186C93" w:rsidRDefault="00DB3551" w:rsidP="00A55FBA">
            <w:pPr>
              <w:numPr>
                <w:ilvl w:val="0"/>
                <w:numId w:val="56"/>
              </w:numPr>
              <w:spacing w:after="0" w:line="240" w:lineRule="auto"/>
              <w:ind w:left="176" w:hanging="142"/>
              <w:jc w:val="both"/>
              <w:rPr>
                <w:rFonts w:ascii="Times New Roman" w:hAnsi="Times New Roman" w:cs="Times New Roman"/>
              </w:rPr>
            </w:pPr>
            <w:r w:rsidRPr="00186C93">
              <w:rPr>
                <w:rFonts w:ascii="Times New Roman" w:hAnsi="Times New Roman" w:cs="Times New Roman"/>
              </w:rPr>
              <w:t>oprogramowanie musi dawać możliwość stworzenia laboratorium (izolowane środowisko) dla  Hyper-V używając wirtualnych maszyn uruchamianych bezpośrednio z plików backupu.</w:t>
            </w:r>
          </w:p>
          <w:p w14:paraId="3E65FBC9" w14:textId="77777777" w:rsidR="00DB3551" w:rsidRDefault="00DB3551" w:rsidP="00DB3551">
            <w:pPr>
              <w:spacing w:after="0" w:line="240" w:lineRule="auto"/>
              <w:jc w:val="both"/>
              <w:rPr>
                <w:rFonts w:ascii="Times New Roman" w:eastAsia="Times New Roman" w:hAnsi="Times New Roman" w:cs="Times New Roman"/>
              </w:rPr>
            </w:pPr>
            <w:r w:rsidRPr="00186C93">
              <w:rPr>
                <w:rFonts w:ascii="Times New Roman" w:hAnsi="Times New Roman" w:cs="Times New Roman"/>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c>
          <w:tcPr>
            <w:tcW w:w="2695" w:type="dxa"/>
          </w:tcPr>
          <w:p w14:paraId="69792EC0"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243DE5B6" w14:textId="77777777" w:rsidTr="00D7011B">
        <w:trPr>
          <w:gridAfter w:val="2"/>
          <w:wAfter w:w="41" w:type="dxa"/>
        </w:trPr>
        <w:tc>
          <w:tcPr>
            <w:tcW w:w="1812" w:type="dxa"/>
          </w:tcPr>
          <w:p w14:paraId="42D4528D"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Monitoring</w:t>
            </w:r>
          </w:p>
          <w:p w14:paraId="666FB58D"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17528C78" w14:textId="77777777" w:rsidR="00186C93" w:rsidRDefault="00DB3551" w:rsidP="00C6204C">
            <w:pPr>
              <w:numPr>
                <w:ilvl w:val="0"/>
                <w:numId w:val="56"/>
              </w:numPr>
              <w:spacing w:after="0" w:line="240" w:lineRule="auto"/>
              <w:ind w:left="34" w:hanging="142"/>
              <w:jc w:val="both"/>
              <w:rPr>
                <w:rFonts w:ascii="Times New Roman" w:hAnsi="Times New Roman" w:cs="Times New Roman"/>
              </w:rPr>
            </w:pPr>
            <w:r w:rsidRPr="00186C93">
              <w:rPr>
                <w:rFonts w:ascii="Times New Roman" w:hAnsi="Times New Roman" w:cs="Times New Roman"/>
              </w:rPr>
              <w:t xml:space="preserve">system musi zapewnić możliwość monitorowania środowiska </w:t>
            </w:r>
            <w:proofErr w:type="spellStart"/>
            <w:r w:rsidRPr="00186C93">
              <w:rPr>
                <w:rFonts w:ascii="Times New Roman" w:hAnsi="Times New Roman" w:cs="Times New Roman"/>
              </w:rPr>
              <w:t>wirtualizacyjnego</w:t>
            </w:r>
            <w:proofErr w:type="spellEnd"/>
            <w:r w:rsidRPr="00186C93">
              <w:rPr>
                <w:rFonts w:ascii="Times New Roman" w:hAnsi="Times New Roman" w:cs="Times New Roman"/>
              </w:rPr>
              <w:t xml:space="preserve"> opartego na  Microsoft Hyper-V bez</w:t>
            </w:r>
            <w:r w:rsidR="00186C93">
              <w:rPr>
                <w:rFonts w:ascii="Times New Roman" w:hAnsi="Times New Roman" w:cs="Times New Roman"/>
              </w:rPr>
              <w:t xml:space="preserve"> </w:t>
            </w:r>
          </w:p>
          <w:p w14:paraId="6694C341" w14:textId="0A53E3E1" w:rsidR="00DB3551" w:rsidRPr="00186C93" w:rsidRDefault="00186C93" w:rsidP="00186C93">
            <w:pPr>
              <w:spacing w:after="0" w:line="240" w:lineRule="auto"/>
              <w:ind w:left="34"/>
              <w:jc w:val="both"/>
              <w:rPr>
                <w:rFonts w:ascii="Times New Roman" w:hAnsi="Times New Roman" w:cs="Times New Roman"/>
              </w:rPr>
            </w:pPr>
            <w:r>
              <w:rPr>
                <w:rFonts w:ascii="Times New Roman" w:hAnsi="Times New Roman" w:cs="Times New Roman"/>
              </w:rPr>
              <w:lastRenderedPageBreak/>
              <w:t xml:space="preserve">   </w:t>
            </w:r>
            <w:r w:rsidR="00DB3551" w:rsidRPr="00186C93">
              <w:rPr>
                <w:rFonts w:ascii="Times New Roman" w:hAnsi="Times New Roman" w:cs="Times New Roman"/>
              </w:rPr>
              <w:t>potrzeby korzystania z narzędzi firm trzecich</w:t>
            </w:r>
          </w:p>
          <w:p w14:paraId="74137711"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umożliwiać monitorowanie środowiska </w:t>
            </w:r>
            <w:proofErr w:type="spellStart"/>
            <w:r w:rsidRPr="00600CC7">
              <w:rPr>
                <w:rFonts w:ascii="Times New Roman" w:hAnsi="Times New Roman" w:cs="Times New Roman"/>
              </w:rPr>
              <w:t>wirtualizacyjnego</w:t>
            </w:r>
            <w:proofErr w:type="spellEnd"/>
            <w:r w:rsidRPr="00600CC7">
              <w:rPr>
                <w:rFonts w:ascii="Times New Roman" w:hAnsi="Times New Roman" w:cs="Times New Roman"/>
              </w:rPr>
              <w:t xml:space="preserve"> Microsoft Hyper-V 2008R2, 2012, 2012R2 i 2016 i 2019 zarówno w wersji darmowej jak i zawartej w płatnej licencji Microsoft Server zarządzane poprzez System Center Virtual Machine Manager lub pracujące samodzielnie.</w:t>
            </w:r>
          </w:p>
          <w:p w14:paraId="29CBBAF1"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umożliwiać tworzenie alarmów dla całych grup wirtualnych maszyn jak i pojedynczych wirtualnych maszyn</w:t>
            </w:r>
          </w:p>
          <w:p w14:paraId="07CF7B75"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dawać możliwość układania terminarza raportów i wysyłania tych raportów przy pomocy poczty elektronicznej w formacie HTML oraz Excel</w:t>
            </w:r>
          </w:p>
          <w:p w14:paraId="3DBFEB0E"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dawać możliwość podłączenia się do kilku instancji </w:t>
            </w:r>
            <w:proofErr w:type="spellStart"/>
            <w:r w:rsidRPr="00600CC7">
              <w:rPr>
                <w:rFonts w:ascii="Times New Roman" w:hAnsi="Times New Roman" w:cs="Times New Roman"/>
              </w:rPr>
              <w:t>vCenter</w:t>
            </w:r>
            <w:proofErr w:type="spellEnd"/>
            <w:r w:rsidRPr="00600CC7">
              <w:rPr>
                <w:rFonts w:ascii="Times New Roman" w:hAnsi="Times New Roman" w:cs="Times New Roman"/>
              </w:rPr>
              <w:t xml:space="preserve"> Server i serwerów Hyper-V jednocześnie, w celu centralnego monitorowania wielu środowisk</w:t>
            </w:r>
          </w:p>
          <w:p w14:paraId="06A950B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wbudowane predefiniowane zestawy alarmów wraz z możliwością tworzenia własnych alarmów i zdarzeń przez administratora</w:t>
            </w:r>
          </w:p>
          <w:p w14:paraId="288AC4D7"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wbudowane połączenie z bazą wiedzy opisującą problemy z predefiniowanych alarmów</w:t>
            </w:r>
          </w:p>
          <w:p w14:paraId="6EAE3AB4"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centralną konsolę z sumarycznym podglądem wszystkich obiektów infrastruktury wirtualnej (ang. Dashboard)</w:t>
            </w:r>
          </w:p>
          <w:p w14:paraId="2D0EF9F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monitorowania platformy sprzętowej, na której jest zainstalowana infrastruktura wirtualna</w:t>
            </w:r>
          </w:p>
          <w:p w14:paraId="32991649"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zapewnić możliwość podłączenia się do wirtualnej maszyny (tryb konsoli) bezpośrednio z narzędzia monitorującego</w:t>
            </w:r>
          </w:p>
          <w:p w14:paraId="35F8AAEA"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integracji z oprogramowaniem do tworzenia kopii zapasowych tego samego producenta</w:t>
            </w:r>
          </w:p>
          <w:p w14:paraId="1FC195EC" w14:textId="77777777" w:rsidR="00DB3551" w:rsidRPr="00DB3551"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mieć możliwość monitorowania obciążenia serwerów backupowych, ilości zabezpieczanych danych oraz statusu zadań kopii zapasowych, replikacji oraz weryfikacji </w:t>
            </w:r>
            <w:proofErr w:type="spellStart"/>
            <w:r w:rsidRPr="00600CC7">
              <w:rPr>
                <w:rFonts w:ascii="Times New Roman" w:hAnsi="Times New Roman" w:cs="Times New Roman"/>
              </w:rPr>
              <w:t>odzyskiwalności</w:t>
            </w:r>
            <w:proofErr w:type="spellEnd"/>
            <w:r w:rsidRPr="00600CC7">
              <w:rPr>
                <w:rFonts w:ascii="Times New Roman" w:hAnsi="Times New Roman" w:cs="Times New Roman"/>
              </w:rPr>
              <w:t xml:space="preserve"> maszyn wirtualnych.</w:t>
            </w:r>
          </w:p>
        </w:tc>
        <w:tc>
          <w:tcPr>
            <w:tcW w:w="2695" w:type="dxa"/>
          </w:tcPr>
          <w:p w14:paraId="60A13A13"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10A18694" w14:textId="77777777" w:rsidTr="00D7011B">
        <w:trPr>
          <w:gridAfter w:val="2"/>
          <w:wAfter w:w="41" w:type="dxa"/>
        </w:trPr>
        <w:tc>
          <w:tcPr>
            <w:tcW w:w="1812" w:type="dxa"/>
          </w:tcPr>
          <w:p w14:paraId="75A245CA" w14:textId="77777777" w:rsidR="00DB3551" w:rsidRPr="00600CC7" w:rsidRDefault="00DB3551" w:rsidP="00DB3551">
            <w:pPr>
              <w:spacing w:after="0" w:line="240" w:lineRule="auto"/>
              <w:rPr>
                <w:rFonts w:ascii="Times New Roman" w:hAnsi="Times New Roman" w:cs="Times New Roman"/>
                <w:b/>
              </w:rPr>
            </w:pPr>
            <w:r w:rsidRPr="00600CC7">
              <w:rPr>
                <w:rFonts w:ascii="Times New Roman" w:hAnsi="Times New Roman" w:cs="Times New Roman"/>
                <w:b/>
              </w:rPr>
              <w:t>Raportowanie</w:t>
            </w:r>
          </w:p>
          <w:p w14:paraId="6D5C4BF1"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8DA5C9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raportowania musi umożliwić tworzenie raportów z infrastruktury wirtualnej bazującej na Microsoft Hyper-V 2008 R2 SP1, 2012, 2012 R2, 2016, 2019.</w:t>
            </w:r>
          </w:p>
          <w:p w14:paraId="3C1F6A1F"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wspierać wiele instancji </w:t>
            </w:r>
            <w:proofErr w:type="spellStart"/>
            <w:r w:rsidRPr="00600CC7">
              <w:rPr>
                <w:rFonts w:ascii="Times New Roman" w:hAnsi="Times New Roman" w:cs="Times New Roman"/>
              </w:rPr>
              <w:t>vCenter</w:t>
            </w:r>
            <w:proofErr w:type="spellEnd"/>
            <w:r w:rsidRPr="00600CC7">
              <w:rPr>
                <w:rFonts w:ascii="Times New Roman" w:hAnsi="Times New Roman" w:cs="Times New Roman"/>
              </w:rPr>
              <w:t xml:space="preserve"> Server i Microsoft Hyper-V jednocześnie bez konieczności instalowania dodatkowych modułów.</w:t>
            </w:r>
          </w:p>
          <w:p w14:paraId="1C36E980"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być systemem </w:t>
            </w:r>
            <w:proofErr w:type="spellStart"/>
            <w:r w:rsidRPr="00600CC7">
              <w:rPr>
                <w:rFonts w:ascii="Times New Roman" w:hAnsi="Times New Roman" w:cs="Times New Roman"/>
              </w:rPr>
              <w:t>bezagentowym</w:t>
            </w:r>
            <w:proofErr w:type="spellEnd"/>
            <w:r w:rsidRPr="00600CC7">
              <w:rPr>
                <w:rFonts w:ascii="Times New Roman" w:hAnsi="Times New Roman" w:cs="Times New Roman"/>
              </w:rPr>
              <w:t xml:space="preserve">. Nie dopuszcza się możliwości instalowania przez system agentów na monitorowanych hostach </w:t>
            </w:r>
            <w:proofErr w:type="spellStart"/>
            <w:r w:rsidRPr="00600CC7">
              <w:rPr>
                <w:rFonts w:ascii="Times New Roman" w:hAnsi="Times New Roman" w:cs="Times New Roman"/>
              </w:rPr>
              <w:t>ESXi</w:t>
            </w:r>
            <w:proofErr w:type="spellEnd"/>
            <w:r w:rsidRPr="00600CC7">
              <w:rPr>
                <w:rFonts w:ascii="Times New Roman" w:hAnsi="Times New Roman" w:cs="Times New Roman"/>
              </w:rPr>
              <w:t xml:space="preserve"> i Hyper-V</w:t>
            </w:r>
          </w:p>
          <w:p w14:paraId="01A89CD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eksportowania raportów do formatów Microsoft Word, Microsoft Excel, Microsoft Visio, Adobe PDF</w:t>
            </w:r>
          </w:p>
          <w:p w14:paraId="3C9650B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ustawienia harmonogramu kolekcji danych z monitorowanych systemów jak również możliwość tworzenia zadań kolekcjonowania danych ad-hoc</w:t>
            </w:r>
          </w:p>
          <w:p w14:paraId="6DA3E13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ustawienia harmonogramu generowania raportów i dostarczania ich do odbiorców w określonych przez administratora interwałach</w:t>
            </w:r>
          </w:p>
          <w:p w14:paraId="4304B528" w14:textId="25D9147B" w:rsidR="00DB3551" w:rsidRDefault="00DB3551" w:rsidP="00A55FBA">
            <w:pPr>
              <w:numPr>
                <w:ilvl w:val="0"/>
                <w:numId w:val="56"/>
              </w:numPr>
              <w:spacing w:after="0" w:line="240" w:lineRule="auto"/>
              <w:ind w:left="176" w:hanging="142"/>
              <w:jc w:val="both"/>
              <w:rPr>
                <w:rFonts w:ascii="Times New Roman" w:hAnsi="Times New Roman" w:cs="Times New Roman"/>
              </w:rPr>
            </w:pPr>
            <w:r w:rsidRPr="002549F6">
              <w:rPr>
                <w:rFonts w:ascii="Times New Roman" w:hAnsi="Times New Roman" w:cs="Times New Roman"/>
              </w:rPr>
              <w:t>system w raportach musi mieć możliwość uwzględniania informacji o zmianach konfiguracji monitorowanych systemów</w:t>
            </w:r>
          </w:p>
          <w:p w14:paraId="13F37AC5" w14:textId="77777777" w:rsidR="00B8367E" w:rsidRPr="002549F6" w:rsidRDefault="00B8367E" w:rsidP="00B8367E">
            <w:pPr>
              <w:spacing w:after="0" w:line="240" w:lineRule="auto"/>
              <w:jc w:val="both"/>
              <w:rPr>
                <w:rFonts w:ascii="Times New Roman" w:hAnsi="Times New Roman" w:cs="Times New Roman"/>
              </w:rPr>
            </w:pPr>
          </w:p>
          <w:p w14:paraId="26A68AD6"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lastRenderedPageBreak/>
              <w:t>system musi mieć możliwość generowania raportów z dowolnego punktu w czasie zakładając, że informacje z tego czasu nie zostały usunięte z bazy danych</w:t>
            </w:r>
          </w:p>
          <w:p w14:paraId="5E28FC45"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posiadać predefiniowane szablony z możliwością tworzenia nowych jak i modyfikacji wbudowanych</w:t>
            </w:r>
          </w:p>
          <w:p w14:paraId="6562DCAC" w14:textId="77777777" w:rsidR="00AF444A"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mieć możliwość analizowania </w:t>
            </w:r>
            <w:r w:rsidR="00AF444A">
              <w:rPr>
                <w:rFonts w:ascii="Times New Roman" w:hAnsi="Times New Roman" w:cs="Times New Roman"/>
              </w:rPr>
              <w:t>„</w:t>
            </w:r>
            <w:r w:rsidRPr="00600CC7">
              <w:rPr>
                <w:rFonts w:ascii="Times New Roman" w:hAnsi="Times New Roman" w:cs="Times New Roman"/>
              </w:rPr>
              <w:t>przeszac</w:t>
            </w:r>
            <w:r w:rsidR="00AF444A">
              <w:rPr>
                <w:rFonts w:ascii="Times New Roman" w:hAnsi="Times New Roman" w:cs="Times New Roman"/>
              </w:rPr>
              <w:t>owanych</w:t>
            </w:r>
          </w:p>
          <w:p w14:paraId="1CB8AB1F" w14:textId="77777777" w:rsidR="00DB3551" w:rsidRPr="00600CC7" w:rsidRDefault="00DB3551" w:rsidP="00AF444A">
            <w:pPr>
              <w:spacing w:after="0" w:line="240" w:lineRule="auto"/>
              <w:ind w:left="176"/>
              <w:jc w:val="both"/>
              <w:rPr>
                <w:rFonts w:ascii="Times New Roman" w:hAnsi="Times New Roman" w:cs="Times New Roman"/>
              </w:rPr>
            </w:pPr>
            <w:r w:rsidRPr="00600CC7">
              <w:rPr>
                <w:rFonts w:ascii="Times New Roman" w:hAnsi="Times New Roman" w:cs="Times New Roman"/>
              </w:rPr>
              <w:t>wirtualnych maszyn</w:t>
            </w:r>
            <w:r w:rsidR="00AF444A">
              <w:rPr>
                <w:rFonts w:ascii="Times New Roman" w:hAnsi="Times New Roman" w:cs="Times New Roman"/>
              </w:rPr>
              <w:t>”</w:t>
            </w:r>
            <w:r w:rsidRPr="00600CC7">
              <w:rPr>
                <w:rFonts w:ascii="Times New Roman" w:hAnsi="Times New Roman" w:cs="Times New Roman"/>
              </w:rPr>
              <w:t xml:space="preserve"> wraz z sugestią zmian w celu optymalnego wykorzystania fizycznej</w:t>
            </w:r>
            <w:r w:rsidR="008D5674">
              <w:rPr>
                <w:rFonts w:ascii="Times New Roman" w:hAnsi="Times New Roman" w:cs="Times New Roman"/>
              </w:rPr>
              <w:t xml:space="preserve"> </w:t>
            </w:r>
            <w:r w:rsidRPr="00600CC7">
              <w:rPr>
                <w:rFonts w:ascii="Times New Roman" w:hAnsi="Times New Roman" w:cs="Times New Roman"/>
              </w:rPr>
              <w:t>infrastruktury</w:t>
            </w:r>
          </w:p>
          <w:p w14:paraId="738988AB"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raportów na podstawie danych uzyskanych z oprogramowania do tworzenia kopii zapasowych tego samego producenta</w:t>
            </w:r>
          </w:p>
          <w:p w14:paraId="7E4D021A"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raportu dotyczącego zabezpieczanych maszyn, zdefiniowanych zadań tworzenia kopii zapasowych oraz replikacji jak również wykorzystania zasobów serwerów backupowych.</w:t>
            </w:r>
          </w:p>
          <w:p w14:paraId="6B56948E"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raportu planowania pojemności (</w:t>
            </w:r>
            <w:proofErr w:type="spellStart"/>
            <w:r w:rsidRPr="00600CC7">
              <w:rPr>
                <w:rFonts w:ascii="Times New Roman" w:hAnsi="Times New Roman" w:cs="Times New Roman"/>
              </w:rPr>
              <w:t>capacity</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planning</w:t>
            </w:r>
            <w:proofErr w:type="spellEnd"/>
            <w:r w:rsidRPr="00600CC7">
              <w:rPr>
                <w:rFonts w:ascii="Times New Roman" w:hAnsi="Times New Roman" w:cs="Times New Roman"/>
              </w:rPr>
              <w:t>) bazującego na scenariuszach ‘</w:t>
            </w:r>
            <w:proofErr w:type="spellStart"/>
            <w:r w:rsidRPr="00600CC7">
              <w:rPr>
                <w:rFonts w:ascii="Times New Roman" w:hAnsi="Times New Roman" w:cs="Times New Roman"/>
              </w:rPr>
              <w:t>what-if</w:t>
            </w:r>
            <w:proofErr w:type="spellEnd"/>
            <w:r w:rsidRPr="00600CC7">
              <w:rPr>
                <w:rFonts w:ascii="Times New Roman" w:hAnsi="Times New Roman" w:cs="Times New Roman"/>
              </w:rPr>
              <w:t>’.</w:t>
            </w:r>
          </w:p>
          <w:p w14:paraId="738E0830"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raportów dotyczących tzw. migawek-sierot (</w:t>
            </w:r>
            <w:proofErr w:type="spellStart"/>
            <w:r w:rsidRPr="00600CC7">
              <w:rPr>
                <w:rFonts w:ascii="Times New Roman" w:hAnsi="Times New Roman" w:cs="Times New Roman"/>
              </w:rPr>
              <w:t>orphaned</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snapshots</w:t>
            </w:r>
            <w:proofErr w:type="spellEnd"/>
            <w:r w:rsidRPr="00600CC7">
              <w:rPr>
                <w:rFonts w:ascii="Times New Roman" w:hAnsi="Times New Roman" w:cs="Times New Roman"/>
              </w:rPr>
              <w:t>)</w:t>
            </w:r>
          </w:p>
          <w:p w14:paraId="2ADD1C57" w14:textId="77777777" w:rsidR="00DB3551" w:rsidRDefault="00DB3551" w:rsidP="00AF444A">
            <w:pPr>
              <w:spacing w:after="0" w:line="240" w:lineRule="auto"/>
              <w:jc w:val="both"/>
              <w:rPr>
                <w:rFonts w:ascii="Times New Roman" w:eastAsia="Times New Roman" w:hAnsi="Times New Roman" w:cs="Times New Roman"/>
              </w:rPr>
            </w:pPr>
            <w:r w:rsidRPr="00600CC7">
              <w:rPr>
                <w:rFonts w:ascii="Times New Roman" w:hAnsi="Times New Roman" w:cs="Times New Roman"/>
              </w:rPr>
              <w:t>system musi mieć możliwość generowania spersonalizowanych raportów zawierających informacje z dowolnych predefiniowanych raportów w pojedynczym dokumencie</w:t>
            </w:r>
          </w:p>
        </w:tc>
        <w:tc>
          <w:tcPr>
            <w:tcW w:w="2695" w:type="dxa"/>
          </w:tcPr>
          <w:p w14:paraId="7F94F5A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458A83DB" w14:textId="77777777" w:rsidTr="00D7011B">
        <w:trPr>
          <w:gridAfter w:val="2"/>
          <w:wAfter w:w="41" w:type="dxa"/>
        </w:trPr>
        <w:tc>
          <w:tcPr>
            <w:tcW w:w="1812" w:type="dxa"/>
          </w:tcPr>
          <w:p w14:paraId="1FB48D25" w14:textId="77777777" w:rsidR="00DB3551" w:rsidRDefault="00DB3551" w:rsidP="00DB3551">
            <w:pPr>
              <w:spacing w:after="0" w:line="240" w:lineRule="auto"/>
              <w:rPr>
                <w:rFonts w:ascii="Times New Roman" w:eastAsia="Times New Roman" w:hAnsi="Times New Roman" w:cs="Times New Roman"/>
                <w:b/>
              </w:rPr>
            </w:pPr>
            <w:r w:rsidRPr="00600CC7">
              <w:rPr>
                <w:rFonts w:ascii="Times New Roman" w:eastAsia="Times New Roman" w:hAnsi="Times New Roman" w:cs="Times New Roman"/>
                <w:b/>
              </w:rPr>
              <w:t>Wsparcie techniczne:</w:t>
            </w:r>
          </w:p>
        </w:tc>
        <w:tc>
          <w:tcPr>
            <w:tcW w:w="5990" w:type="dxa"/>
          </w:tcPr>
          <w:p w14:paraId="6C9792D0" w14:textId="77777777" w:rsidR="00884B25" w:rsidRDefault="00DB3551" w:rsidP="00AF444A">
            <w:pPr>
              <w:spacing w:after="0" w:line="240" w:lineRule="auto"/>
              <w:jc w:val="both"/>
              <w:rPr>
                <w:rFonts w:ascii="Times New Roman" w:eastAsia="Cambria" w:hAnsi="Times New Roman" w:cs="Times New Roman"/>
                <w:lang w:eastAsia="pl-PL"/>
              </w:rPr>
            </w:pPr>
            <w:r w:rsidRPr="00600CC7">
              <w:rPr>
                <w:rFonts w:ascii="Times New Roman" w:eastAsia="Cambria" w:hAnsi="Times New Roman" w:cs="Times New Roman"/>
                <w:lang w:eastAsia="pl-PL"/>
              </w:rPr>
              <w:t xml:space="preserve">Oprogramowanie musi być objęte serwisem producenta przez okres 5 lat upoważniającym do aktualizacji oprogramowania oraz wsparcia technicznego w trybie </w:t>
            </w:r>
            <w:proofErr w:type="spellStart"/>
            <w:r w:rsidRPr="00600CC7">
              <w:rPr>
                <w:rFonts w:ascii="Times New Roman" w:eastAsia="Cambria" w:hAnsi="Times New Roman" w:cs="Times New Roman"/>
                <w:lang w:eastAsia="pl-PL"/>
              </w:rPr>
              <w:t>Next</w:t>
            </w:r>
            <w:proofErr w:type="spellEnd"/>
            <w:r w:rsidRPr="00600CC7">
              <w:rPr>
                <w:rFonts w:ascii="Times New Roman" w:eastAsia="Cambria" w:hAnsi="Times New Roman" w:cs="Times New Roman"/>
                <w:lang w:eastAsia="pl-PL"/>
              </w:rPr>
              <w:t xml:space="preserve"> Business Day 8x5.</w:t>
            </w:r>
          </w:p>
          <w:p w14:paraId="0DE8359E" w14:textId="77777777" w:rsidR="002C0A66" w:rsidRPr="00884B25" w:rsidRDefault="002C0A66" w:rsidP="00AF444A">
            <w:pPr>
              <w:spacing w:after="0" w:line="240" w:lineRule="auto"/>
              <w:jc w:val="both"/>
              <w:rPr>
                <w:rFonts w:ascii="Times New Roman" w:eastAsia="Cambria" w:hAnsi="Times New Roman" w:cs="Times New Roman"/>
                <w:lang w:eastAsia="pl-PL"/>
              </w:rPr>
            </w:pPr>
            <w:r>
              <w:rPr>
                <w:rFonts w:ascii="Times New Roman" w:eastAsia="Cambria" w:hAnsi="Times New Roman" w:cs="Times New Roman"/>
                <w:lang w:eastAsia="pl-PL"/>
              </w:rPr>
              <w:t>Licencje muszą umożliwiać użytkowanie oprogramowania po zakończeniu okresu wsparcia serwisowego.</w:t>
            </w:r>
          </w:p>
        </w:tc>
        <w:tc>
          <w:tcPr>
            <w:tcW w:w="2695" w:type="dxa"/>
          </w:tcPr>
          <w:p w14:paraId="205DB236"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EE235D" w14:paraId="78E10497" w14:textId="77777777" w:rsidTr="00D7011B">
        <w:trPr>
          <w:gridAfter w:val="1"/>
          <w:wAfter w:w="7" w:type="dxa"/>
        </w:trPr>
        <w:tc>
          <w:tcPr>
            <w:tcW w:w="10531" w:type="dxa"/>
            <w:gridSpan w:val="4"/>
          </w:tcPr>
          <w:p w14:paraId="6DF131E9" w14:textId="77777777" w:rsidR="00DB3551" w:rsidRPr="00EE235D" w:rsidRDefault="00104CF2" w:rsidP="00DB3551">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00DB3551" w:rsidRPr="00EE235D">
              <w:rPr>
                <w:rFonts w:ascii="Times New Roman" w:hAnsi="Times New Roman" w:cs="Times New Roman"/>
                <w:b/>
                <w:lang w:eastAsia="pl-PL"/>
              </w:rPr>
              <w:t>Zakup, dostarczenie i montaż  wyposażenia  serwerowni tj. Pakiet 4</w:t>
            </w:r>
            <w:r w:rsidR="00DD44D1" w:rsidRPr="00EE235D">
              <w:rPr>
                <w:rFonts w:ascii="Times New Roman" w:hAnsi="Times New Roman" w:cs="Times New Roman"/>
                <w:b/>
                <w:lang w:eastAsia="pl-PL"/>
              </w:rPr>
              <w:t xml:space="preserve">: oprogramowanie serwerowe / wirtualizacja  wraz z licencjami  w ilości 8 </w:t>
            </w:r>
            <w:proofErr w:type="spellStart"/>
            <w:r w:rsidR="00DD44D1" w:rsidRPr="00EE235D">
              <w:rPr>
                <w:rFonts w:ascii="Times New Roman" w:hAnsi="Times New Roman" w:cs="Times New Roman"/>
                <w:b/>
                <w:lang w:eastAsia="pl-PL"/>
              </w:rPr>
              <w:t>kpl</w:t>
            </w:r>
            <w:proofErr w:type="spellEnd"/>
            <w:r w:rsidR="00DD44D1" w:rsidRPr="00EE235D">
              <w:rPr>
                <w:rFonts w:ascii="Times New Roman" w:hAnsi="Times New Roman" w:cs="Times New Roman"/>
                <w:b/>
                <w:lang w:eastAsia="pl-PL"/>
              </w:rPr>
              <w:t xml:space="preserve">., oprogramowanie dostępowe wraz z licencjami  w ilości 600 </w:t>
            </w:r>
            <w:proofErr w:type="spellStart"/>
            <w:r w:rsidR="00DD44D1" w:rsidRPr="00EE235D">
              <w:rPr>
                <w:rFonts w:ascii="Times New Roman" w:hAnsi="Times New Roman" w:cs="Times New Roman"/>
                <w:b/>
                <w:lang w:eastAsia="pl-PL"/>
              </w:rPr>
              <w:t>kpl</w:t>
            </w:r>
            <w:proofErr w:type="spellEnd"/>
            <w:r w:rsidR="00DD44D1" w:rsidRPr="00EE235D">
              <w:rPr>
                <w:rFonts w:ascii="Times New Roman" w:hAnsi="Times New Roman" w:cs="Times New Roman"/>
                <w:b/>
                <w:lang w:eastAsia="pl-PL"/>
              </w:rPr>
              <w:t xml:space="preserve">., oprogramowanie Backup z gwarancją oraz  licencjami  </w:t>
            </w:r>
            <w:r w:rsidR="00DB3551" w:rsidRPr="00EE235D">
              <w:rPr>
                <w:rFonts w:ascii="Times New Roman" w:hAnsi="Times New Roman" w:cs="Times New Roman"/>
                <w:b/>
                <w:lang w:eastAsia="pl-PL"/>
              </w:rPr>
              <w:t xml:space="preserve"> dla Katowickiego Centrum Onkologii – </w:t>
            </w:r>
            <w:r w:rsidR="00DB3551" w:rsidRPr="00EE235D">
              <w:rPr>
                <w:rFonts w:ascii="Times New Roman" w:hAnsi="Times New Roman" w:cs="Times New Roman"/>
                <w:lang w:eastAsia="pl-PL"/>
              </w:rPr>
              <w:t>zgodnie z SIWZ wraz z transportem sprzętu, przekazaniem do użytkowania, certyfikatami</w:t>
            </w:r>
            <w:r w:rsidR="00DD44D1" w:rsidRPr="00EE235D">
              <w:rPr>
                <w:rFonts w:ascii="Times New Roman" w:hAnsi="Times New Roman" w:cs="Times New Roman"/>
                <w:lang w:eastAsia="pl-PL"/>
              </w:rPr>
              <w:t xml:space="preserve"> </w:t>
            </w:r>
            <w:r w:rsidR="00DB3551" w:rsidRPr="00EE235D">
              <w:rPr>
                <w:rFonts w:ascii="Times New Roman" w:hAnsi="Times New Roman" w:cs="Times New Roman"/>
                <w:lang w:eastAsia="pl-PL"/>
              </w:rPr>
              <w:t>– zgodnym</w:t>
            </w:r>
            <w:r w:rsidR="00DD44D1" w:rsidRPr="00EE235D">
              <w:rPr>
                <w:rFonts w:ascii="Times New Roman" w:hAnsi="Times New Roman" w:cs="Times New Roman"/>
                <w:lang w:eastAsia="pl-PL"/>
              </w:rPr>
              <w:t>i</w:t>
            </w:r>
            <w:r w:rsidR="00DB3551" w:rsidRPr="00EE235D">
              <w:rPr>
                <w:rFonts w:ascii="Times New Roman" w:hAnsi="Times New Roman" w:cs="Times New Roman"/>
                <w:lang w:eastAsia="pl-PL"/>
              </w:rPr>
              <w:t xml:space="preserve"> z szczegółowym opisem przedmiotu zamówienia</w:t>
            </w:r>
          </w:p>
          <w:p w14:paraId="5914B12D" w14:textId="77777777" w:rsidR="00C92F04" w:rsidRPr="00C92F04" w:rsidRDefault="00C92F04" w:rsidP="00C92F04">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Cena netto</w:t>
            </w:r>
            <w:r w:rsidRPr="00EE235D">
              <w:rPr>
                <w:rFonts w:ascii="Times New Roman" w:hAnsi="Times New Roman" w:cs="Times New Roman"/>
                <w:b/>
                <w:lang w:eastAsia="pl-PL"/>
              </w:rPr>
              <w:t xml:space="preserve"> za cały Pakiet nr 4  </w:t>
            </w:r>
            <w:r w:rsidRPr="00C92F04">
              <w:rPr>
                <w:rFonts w:ascii="Times New Roman" w:hAnsi="Times New Roman" w:cs="Times New Roman"/>
                <w:b/>
                <w:lang w:eastAsia="pl-PL"/>
              </w:rPr>
              <w:t xml:space="preserve">: …………………… zł  </w:t>
            </w:r>
          </w:p>
          <w:p w14:paraId="09DDFD2B" w14:textId="77777777" w:rsidR="00C92F04" w:rsidRPr="00C92F04" w:rsidRDefault="00C92F04" w:rsidP="00C92F04">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 xml:space="preserve">VAT %: ………   Kwota VAT:………..zł         </w:t>
            </w:r>
          </w:p>
          <w:p w14:paraId="24460ABA" w14:textId="77777777" w:rsidR="00C92F04" w:rsidRPr="00EE235D" w:rsidRDefault="00C92F04" w:rsidP="00DB3551">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 xml:space="preserve">Cena ogółem </w:t>
            </w:r>
            <w:r w:rsidRPr="00EE235D">
              <w:rPr>
                <w:rFonts w:ascii="Times New Roman" w:hAnsi="Times New Roman" w:cs="Times New Roman"/>
                <w:b/>
                <w:lang w:eastAsia="pl-PL"/>
              </w:rPr>
              <w:t xml:space="preserve"> </w:t>
            </w:r>
            <w:r w:rsidRPr="00C92F04">
              <w:rPr>
                <w:rFonts w:ascii="Times New Roman" w:hAnsi="Times New Roman" w:cs="Times New Roman"/>
                <w:b/>
                <w:lang w:eastAsia="pl-PL"/>
              </w:rPr>
              <w:t>brutto</w:t>
            </w:r>
            <w:r w:rsidRPr="00EE235D">
              <w:rPr>
                <w:rFonts w:ascii="Times New Roman" w:hAnsi="Times New Roman" w:cs="Times New Roman"/>
                <w:b/>
                <w:lang w:eastAsia="pl-PL"/>
              </w:rPr>
              <w:t xml:space="preserve"> za cały Pakiet nr 4 </w:t>
            </w:r>
            <w:r w:rsidRPr="00C92F04">
              <w:rPr>
                <w:rFonts w:ascii="Times New Roman" w:hAnsi="Times New Roman" w:cs="Times New Roman"/>
                <w:b/>
                <w:lang w:eastAsia="pl-PL"/>
              </w:rPr>
              <w:t>: ……………………………………</w:t>
            </w:r>
          </w:p>
          <w:p w14:paraId="2E164C93" w14:textId="54DCBA7C" w:rsidR="00DD44D1" w:rsidRPr="002549F6" w:rsidRDefault="00C92F04" w:rsidP="006E22DF">
            <w:pPr>
              <w:spacing w:after="0" w:line="240" w:lineRule="auto"/>
              <w:ind w:left="-273" w:firstLine="403"/>
              <w:jc w:val="both"/>
              <w:rPr>
                <w:rFonts w:ascii="Times New Roman" w:hAnsi="Times New Roman" w:cs="Times New Roman"/>
                <w:bCs/>
                <w:sz w:val="21"/>
                <w:szCs w:val="21"/>
                <w:lang w:eastAsia="pl-PL"/>
              </w:rPr>
            </w:pPr>
            <w:r w:rsidRPr="00EE235D">
              <w:rPr>
                <w:rFonts w:ascii="Times New Roman" w:hAnsi="Times New Roman" w:cs="Times New Roman"/>
                <w:b/>
                <w:lang w:eastAsia="pl-PL"/>
              </w:rPr>
              <w:t>w tym</w:t>
            </w:r>
            <w:r w:rsidR="006E22DF">
              <w:rPr>
                <w:rFonts w:ascii="Times New Roman" w:hAnsi="Times New Roman" w:cs="Times New Roman"/>
                <w:b/>
                <w:lang w:eastAsia="pl-PL"/>
              </w:rPr>
              <w:t xml:space="preserve">:         </w:t>
            </w:r>
            <w:r w:rsidR="00DB3551" w:rsidRPr="002549F6">
              <w:rPr>
                <w:rFonts w:ascii="Times New Roman" w:hAnsi="Times New Roman" w:cs="Times New Roman"/>
                <w:bCs/>
                <w:sz w:val="21"/>
                <w:szCs w:val="21"/>
                <w:lang w:eastAsia="pl-PL"/>
              </w:rPr>
              <w:t xml:space="preserve">1. </w:t>
            </w:r>
            <w:r w:rsidR="00DD44D1" w:rsidRPr="002549F6">
              <w:rPr>
                <w:rFonts w:ascii="Times New Roman" w:hAnsi="Times New Roman" w:cs="Times New Roman"/>
                <w:bCs/>
                <w:sz w:val="21"/>
                <w:szCs w:val="21"/>
                <w:lang w:eastAsia="pl-PL"/>
              </w:rPr>
              <w:t xml:space="preserve">Oprogramowanie serwerowe / wirtualizacja  wraz z licencjami  w ilości 8 </w:t>
            </w:r>
            <w:proofErr w:type="spellStart"/>
            <w:r w:rsidR="00DD44D1" w:rsidRPr="002549F6">
              <w:rPr>
                <w:rFonts w:ascii="Times New Roman" w:hAnsi="Times New Roman" w:cs="Times New Roman"/>
                <w:bCs/>
                <w:sz w:val="21"/>
                <w:szCs w:val="21"/>
                <w:lang w:eastAsia="pl-PL"/>
              </w:rPr>
              <w:t>kpl</w:t>
            </w:r>
            <w:proofErr w:type="spellEnd"/>
            <w:r w:rsidR="004B7B39">
              <w:rPr>
                <w:rFonts w:ascii="Times New Roman" w:hAnsi="Times New Roman" w:cs="Times New Roman"/>
                <w:bCs/>
                <w:sz w:val="21"/>
                <w:szCs w:val="21"/>
                <w:lang w:eastAsia="pl-PL"/>
              </w:rPr>
              <w:t>.</w:t>
            </w:r>
          </w:p>
          <w:p w14:paraId="2884766D"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7CBFF0F6"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netto za 8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   = …………………………….zł</w:t>
            </w:r>
          </w:p>
          <w:p w14:paraId="6A8C0480"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18959B83"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Cena ogółem brutto: ………………………………………............</w:t>
            </w:r>
          </w:p>
          <w:p w14:paraId="3E7BB17A"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2. Oprogramowanie dostępowe wraz z licencjami  w ilości 600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w:t>
            </w:r>
          </w:p>
          <w:p w14:paraId="2A547AB3"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05F3F5A7"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netto za </w:t>
            </w:r>
            <w:r w:rsidR="0082528E" w:rsidRPr="002549F6">
              <w:rPr>
                <w:rFonts w:ascii="Times New Roman" w:hAnsi="Times New Roman" w:cs="Times New Roman"/>
                <w:bCs/>
                <w:sz w:val="21"/>
                <w:szCs w:val="21"/>
                <w:lang w:eastAsia="pl-PL"/>
              </w:rPr>
              <w:t>600</w:t>
            </w:r>
            <w:r w:rsidRPr="002549F6">
              <w:rPr>
                <w:rFonts w:ascii="Times New Roman" w:hAnsi="Times New Roman" w:cs="Times New Roman"/>
                <w:bCs/>
                <w:sz w:val="21"/>
                <w:szCs w:val="21"/>
                <w:lang w:eastAsia="pl-PL"/>
              </w:rPr>
              <w:t xml:space="preserve">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   = …………………………….zł</w:t>
            </w:r>
          </w:p>
          <w:p w14:paraId="7B23CC39"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275EAEA1"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Cena ogółem brutto: ………………………………………............</w:t>
            </w:r>
          </w:p>
          <w:p w14:paraId="765E1D25"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3. Oprogramowanie Backup z gwarancją oraz  licencjami   </w:t>
            </w:r>
          </w:p>
          <w:p w14:paraId="1390F94C" w14:textId="77777777" w:rsidR="0082528E" w:rsidRPr="002549F6" w:rsidRDefault="0082528E"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3BB89EF8" w14:textId="77777777" w:rsidR="0082528E" w:rsidRPr="002549F6" w:rsidRDefault="0082528E"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34B75913" w14:textId="77777777" w:rsidR="00C92F04" w:rsidRPr="00EE235D" w:rsidRDefault="0082528E" w:rsidP="006E22DF">
            <w:pPr>
              <w:spacing w:after="0" w:line="240" w:lineRule="auto"/>
              <w:ind w:left="862" w:firstLine="403"/>
              <w:jc w:val="both"/>
              <w:rPr>
                <w:rFonts w:ascii="Times New Roman" w:hAnsi="Times New Roman" w:cs="Times New Roman"/>
                <w:bCs/>
                <w:lang w:eastAsia="pl-PL"/>
              </w:rPr>
            </w:pPr>
            <w:r w:rsidRPr="002549F6">
              <w:rPr>
                <w:rFonts w:ascii="Times New Roman" w:hAnsi="Times New Roman" w:cs="Times New Roman"/>
                <w:bCs/>
                <w:sz w:val="21"/>
                <w:szCs w:val="21"/>
                <w:lang w:eastAsia="pl-PL"/>
              </w:rPr>
              <w:t>Cena ogółem brutto: ………………………………………............</w:t>
            </w:r>
          </w:p>
        </w:tc>
      </w:tr>
    </w:tbl>
    <w:p w14:paraId="3FB3A9DF" w14:textId="77777777" w:rsidR="001D58C1" w:rsidRPr="006E22DF" w:rsidRDefault="001D58C1" w:rsidP="00AF444A">
      <w:pPr>
        <w:pStyle w:val="Legenda1"/>
        <w:widowControl/>
        <w:suppressAutoHyphens w:val="0"/>
        <w:rPr>
          <w:rFonts w:ascii="Times New Roman" w:hAnsi="Times New Roman" w:cs="Times New Roman"/>
          <w:sz w:val="21"/>
          <w:szCs w:val="21"/>
        </w:rPr>
      </w:pPr>
      <w:r w:rsidRPr="006E22DF">
        <w:rPr>
          <w:rFonts w:ascii="Times New Roman" w:hAnsi="Times New Roman" w:cs="Times New Roman"/>
          <w:sz w:val="21"/>
          <w:szCs w:val="21"/>
        </w:rPr>
        <w:t>UWAGA:</w:t>
      </w:r>
      <w:r w:rsidR="00AF444A">
        <w:rPr>
          <w:rFonts w:ascii="Times New Roman" w:hAnsi="Times New Roman" w:cs="Times New Roman"/>
          <w:sz w:val="21"/>
          <w:szCs w:val="21"/>
        </w:rPr>
        <w:t xml:space="preserve"> </w:t>
      </w:r>
      <w:r w:rsidRPr="006E22DF">
        <w:rPr>
          <w:rFonts w:ascii="Times New Roman" w:hAnsi="Times New Roman" w:cs="Times New Roman"/>
          <w:b w:val="0"/>
          <w:bCs w:val="0"/>
          <w:sz w:val="21"/>
          <w:szCs w:val="21"/>
        </w:rPr>
        <w:t>Wszystkie parametry wymagane stanowią kryteria, których niespełnienie spowoduje odrzucenie oferty.</w:t>
      </w:r>
    </w:p>
    <w:p w14:paraId="6EB24249" w14:textId="77777777" w:rsidR="00D84D43" w:rsidRDefault="001D58C1" w:rsidP="006E22DF">
      <w:pPr>
        <w:spacing w:after="0" w:line="240" w:lineRule="auto"/>
        <w:jc w:val="both"/>
        <w:rPr>
          <w:rFonts w:ascii="Times New Roman" w:hAnsi="Times New Roman" w:cs="Times New Roman"/>
          <w:sz w:val="21"/>
          <w:szCs w:val="21"/>
        </w:rPr>
      </w:pPr>
      <w:r w:rsidRPr="006E22DF">
        <w:rPr>
          <w:rFonts w:ascii="Times New Roman" w:hAnsi="Times New Roman" w:cs="Times New Roman"/>
          <w:b/>
          <w:sz w:val="21"/>
          <w:szCs w:val="21"/>
        </w:rPr>
        <w:t>Oświadczamy</w:t>
      </w:r>
      <w:r w:rsidRPr="006E22DF">
        <w:rPr>
          <w:rFonts w:ascii="Times New Roman" w:hAnsi="Times New Roman" w:cs="Times New Roman"/>
          <w:sz w:val="21"/>
          <w:szCs w:val="21"/>
        </w:rPr>
        <w:t>, że oferowany sprzęt jest kompletny i będzie po zainstalowaniu gotowy do pracy zgodnie z jego przeznaczeniem bez konieczności dokonania dodatkowych zakupów</w:t>
      </w:r>
      <w:r w:rsidR="00C92F04" w:rsidRPr="006E22DF">
        <w:rPr>
          <w:rFonts w:ascii="Times New Roman" w:hAnsi="Times New Roman" w:cs="Times New Roman"/>
          <w:sz w:val="21"/>
          <w:szCs w:val="21"/>
        </w:rPr>
        <w:t>.</w:t>
      </w:r>
    </w:p>
    <w:p w14:paraId="6A889D30" w14:textId="03E120C1" w:rsidR="006E22DF" w:rsidRPr="006E22DF" w:rsidRDefault="007D4A66" w:rsidP="00D84D43">
      <w:pPr>
        <w:spacing w:after="0" w:line="240" w:lineRule="auto"/>
        <w:jc w:val="right"/>
        <w:rPr>
          <w:rFonts w:ascii="Times New Roman" w:hAnsi="Times New Roman" w:cs="Times New Roman"/>
          <w:b/>
          <w:sz w:val="21"/>
          <w:szCs w:val="21"/>
        </w:rPr>
      </w:pPr>
      <w:r>
        <w:rPr>
          <w:rFonts w:ascii="Times New Roman" w:hAnsi="Times New Roman" w:cs="Times New Roman"/>
          <w:b/>
        </w:rPr>
        <w:tab/>
      </w:r>
      <w:r>
        <w:rPr>
          <w:rFonts w:ascii="Times New Roman" w:hAnsi="Times New Roman" w:cs="Times New Roman"/>
          <w:b/>
        </w:rPr>
        <w:tab/>
      </w:r>
      <w:r w:rsidRP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t xml:space="preserve">                     </w:t>
      </w:r>
      <w:r w:rsidR="001D58C1" w:rsidRPr="006E22DF">
        <w:rPr>
          <w:rFonts w:ascii="Times New Roman" w:hAnsi="Times New Roman" w:cs="Times New Roman"/>
          <w:b/>
          <w:sz w:val="21"/>
          <w:szCs w:val="21"/>
        </w:rPr>
        <w:t>........................................................................</w:t>
      </w:r>
      <w:r w:rsidR="001D58C1" w:rsidRPr="006E22DF">
        <w:rPr>
          <w:rFonts w:ascii="Times New Roman" w:hAnsi="Times New Roman" w:cs="Times New Roman"/>
          <w:b/>
          <w:sz w:val="21"/>
          <w:szCs w:val="21"/>
        </w:rPr>
        <w:tab/>
      </w:r>
    </w:p>
    <w:p w14:paraId="160317BA" w14:textId="358C7897" w:rsidR="001D58C1" w:rsidRPr="006E22DF" w:rsidRDefault="006E22DF" w:rsidP="006E22DF">
      <w:pPr>
        <w:spacing w:after="0" w:line="240" w:lineRule="auto"/>
        <w:ind w:left="4254" w:firstLine="709"/>
        <w:jc w:val="both"/>
        <w:rPr>
          <w:rFonts w:ascii="Times New Roman" w:hAnsi="Times New Roman" w:cs="Times New Roman"/>
          <w:b/>
          <w:sz w:val="21"/>
          <w:szCs w:val="21"/>
        </w:rPr>
      </w:pPr>
      <w:r>
        <w:rPr>
          <w:rFonts w:ascii="Times New Roman" w:hAnsi="Times New Roman" w:cs="Times New Roman"/>
          <w:b/>
          <w:sz w:val="21"/>
          <w:szCs w:val="21"/>
        </w:rPr>
        <w:t xml:space="preserve">        </w:t>
      </w:r>
      <w:r w:rsidR="00D84D43">
        <w:rPr>
          <w:rFonts w:ascii="Times New Roman" w:hAnsi="Times New Roman" w:cs="Times New Roman"/>
          <w:b/>
          <w:sz w:val="21"/>
          <w:szCs w:val="21"/>
        </w:rPr>
        <w:t xml:space="preserve">   </w:t>
      </w:r>
      <w:r w:rsidR="001D58C1" w:rsidRPr="006E22DF">
        <w:rPr>
          <w:rFonts w:ascii="Times New Roman" w:hAnsi="Times New Roman" w:cs="Times New Roman"/>
          <w:b/>
          <w:sz w:val="21"/>
          <w:szCs w:val="21"/>
        </w:rPr>
        <w:t>data, podpis i pieczątka osoby uprawnionej</w:t>
      </w:r>
    </w:p>
    <w:p w14:paraId="1D0167E2" w14:textId="77777777" w:rsidR="00691164" w:rsidRDefault="00691164" w:rsidP="00A45CD0">
      <w:pPr>
        <w:spacing w:after="0" w:line="240" w:lineRule="auto"/>
        <w:ind w:left="426" w:hanging="426"/>
        <w:jc w:val="both"/>
        <w:rPr>
          <w:rFonts w:ascii="Times New Roman" w:hAnsi="Times New Roman" w:cs="Times New Roman"/>
          <w:b/>
          <w:bCs/>
          <w:sz w:val="24"/>
          <w:szCs w:val="24"/>
        </w:rPr>
      </w:pPr>
    </w:p>
    <w:p w14:paraId="0FB1F385" w14:textId="3C65808D" w:rsidR="00A45CD0" w:rsidRPr="008E1B27" w:rsidRDefault="00A45CD0" w:rsidP="00A45CD0">
      <w:pPr>
        <w:spacing w:after="0" w:line="240" w:lineRule="auto"/>
        <w:ind w:left="426" w:hanging="426"/>
        <w:jc w:val="both"/>
        <w:rPr>
          <w:rFonts w:ascii="Times New Roman" w:hAnsi="Times New Roman" w:cs="Times New Roman"/>
          <w:b/>
          <w:bCs/>
          <w:i/>
          <w:sz w:val="24"/>
          <w:szCs w:val="24"/>
        </w:rPr>
      </w:pPr>
      <w:r w:rsidRPr="008E1B27">
        <w:rPr>
          <w:rFonts w:ascii="Times New Roman" w:hAnsi="Times New Roman" w:cs="Times New Roman"/>
          <w:b/>
          <w:bCs/>
          <w:sz w:val="24"/>
          <w:szCs w:val="24"/>
        </w:rPr>
        <w:t xml:space="preserve">Załącznik Nr 2 do SIWZ </w:t>
      </w:r>
    </w:p>
    <w:p w14:paraId="38D7EA97" w14:textId="77777777" w:rsidR="00A45CD0" w:rsidRPr="008E1B27" w:rsidRDefault="00A45CD0" w:rsidP="00A45CD0">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4E4F8250" w14:textId="77777777" w:rsidR="00A45CD0" w:rsidRPr="008E1B27" w:rsidRDefault="00A45CD0" w:rsidP="00A45CD0">
      <w:pPr>
        <w:pStyle w:val="Tekstpodstawowy"/>
        <w:tabs>
          <w:tab w:val="center" w:pos="8364"/>
        </w:tabs>
        <w:jc w:val="left"/>
        <w:rPr>
          <w:rFonts w:ascii="Times New Roman" w:hAnsi="Times New Roman" w:cs="Times New Roman"/>
          <w:szCs w:val="24"/>
        </w:rPr>
      </w:pPr>
      <w:r w:rsidRPr="00B93FBA">
        <w:rPr>
          <w:rFonts w:ascii="Times New Roman" w:hAnsi="Times New Roman" w:cs="Times New Roman"/>
          <w:b/>
          <w:bCs/>
          <w:szCs w:val="24"/>
        </w:rPr>
        <w:t>c.d.</w:t>
      </w:r>
      <w:r w:rsidRPr="008E1B27">
        <w:rPr>
          <w:rFonts w:ascii="Times New Roman" w:hAnsi="Times New Roman" w:cs="Times New Roman"/>
          <w:szCs w:val="24"/>
        </w:rPr>
        <w:tab/>
        <w:t>nazwa i adres Wykonawcy</w:t>
      </w:r>
    </w:p>
    <w:p w14:paraId="5B4720A3" w14:textId="77777777" w:rsidR="00A45CD0" w:rsidRPr="008E1B27" w:rsidRDefault="00A45CD0" w:rsidP="00A45CD0">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0D373A4A" w14:textId="77777777" w:rsidR="00040585" w:rsidRPr="00600CC7" w:rsidRDefault="00A45CD0" w:rsidP="00040585">
      <w:pPr>
        <w:rPr>
          <w:rFonts w:ascii="Times New Roman" w:hAnsi="Times New Roman" w:cs="Times New Roman"/>
          <w:b/>
          <w:sz w:val="28"/>
          <w:szCs w:val="28"/>
          <w:u w:val="single"/>
        </w:rPr>
      </w:pPr>
      <w:bookmarkStart w:id="7" w:name="_Hlk52267234"/>
      <w:r>
        <w:rPr>
          <w:rFonts w:ascii="Times New Roman" w:hAnsi="Times New Roman" w:cs="Times New Roman"/>
          <w:b/>
          <w:sz w:val="28"/>
          <w:szCs w:val="28"/>
          <w:u w:val="single"/>
        </w:rPr>
        <w:t xml:space="preserve">Pakiet </w:t>
      </w:r>
      <w:r w:rsidR="00AE251F">
        <w:rPr>
          <w:rFonts w:ascii="Times New Roman" w:hAnsi="Times New Roman" w:cs="Times New Roman"/>
          <w:b/>
          <w:sz w:val="28"/>
          <w:szCs w:val="28"/>
          <w:u w:val="single"/>
        </w:rPr>
        <w:t>5</w:t>
      </w:r>
      <w:bookmarkStart w:id="8" w:name="_Hlk49345235"/>
      <w:r w:rsidR="00040585" w:rsidRPr="00040585">
        <w:rPr>
          <w:rFonts w:ascii="Times New Roman" w:hAnsi="Times New Roman" w:cs="Times New Roman"/>
          <w:b/>
          <w:sz w:val="28"/>
          <w:szCs w:val="28"/>
          <w:u w:val="single"/>
        </w:rPr>
        <w:t xml:space="preserve"> </w:t>
      </w:r>
    </w:p>
    <w:bookmarkEnd w:id="8"/>
    <w:p w14:paraId="1AC3D2B2" w14:textId="77777777" w:rsidR="00040585" w:rsidRPr="004513FC" w:rsidRDefault="00040585" w:rsidP="00040585">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576B7C6" w14:textId="77777777" w:rsidR="00040585" w:rsidRDefault="00040585" w:rsidP="00040585">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16752137" w14:textId="77777777" w:rsidR="00040585" w:rsidRDefault="00040585" w:rsidP="00040585">
      <w:pPr>
        <w:jc w:val="center"/>
        <w:rPr>
          <w:rFonts w:ascii="Times New Roman" w:hAnsi="Times New Roman" w:cs="Times New Roman"/>
          <w:b/>
          <w:sz w:val="28"/>
          <w:szCs w:val="28"/>
          <w:u w:val="single"/>
        </w:rPr>
      </w:pPr>
      <w:r>
        <w:rPr>
          <w:rFonts w:ascii="Times New Roman" w:hAnsi="Times New Roman" w:cs="Times New Roman"/>
          <w:b/>
          <w:sz w:val="28"/>
          <w:szCs w:val="28"/>
          <w:u w:val="single"/>
        </w:rPr>
        <w:t>Pakiet 5</w:t>
      </w:r>
    </w:p>
    <w:tbl>
      <w:tblPr>
        <w:tblW w:w="10815"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76"/>
        <w:gridCol w:w="6696"/>
        <w:gridCol w:w="1843"/>
        <w:gridCol w:w="1592"/>
        <w:gridCol w:w="8"/>
      </w:tblGrid>
      <w:tr w:rsidR="00623EE3" w:rsidRPr="004513FC" w14:paraId="31C98445" w14:textId="77777777" w:rsidTr="001E045A">
        <w:tc>
          <w:tcPr>
            <w:tcW w:w="10815" w:type="dxa"/>
            <w:gridSpan w:val="5"/>
            <w:tcBorders>
              <w:bottom w:val="single" w:sz="12" w:space="0" w:color="666666"/>
            </w:tcBorders>
          </w:tcPr>
          <w:p w14:paraId="2687FF3E" w14:textId="77777777" w:rsidR="00623EE3" w:rsidRPr="004513FC" w:rsidRDefault="00623EE3" w:rsidP="00BC00CF">
            <w:pPr>
              <w:spacing w:after="0" w:line="240" w:lineRule="auto"/>
              <w:ind w:left="360"/>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Oprogramowanie SIEM  z licencjami </w:t>
            </w:r>
            <w:r w:rsidRPr="00FA6C5B">
              <w:rPr>
                <w:rFonts w:ascii="Times New Roman" w:hAnsi="Times New Roman" w:cs="Times New Roman"/>
                <w:b/>
                <w:sz w:val="24"/>
                <w:szCs w:val="24"/>
                <w:lang w:eastAsia="pl-PL"/>
              </w:rPr>
              <w:t xml:space="preserve">w ilości </w:t>
            </w:r>
            <w:r>
              <w:rPr>
                <w:rFonts w:ascii="Times New Roman" w:hAnsi="Times New Roman" w:cs="Times New Roman"/>
                <w:b/>
                <w:sz w:val="24"/>
                <w:szCs w:val="24"/>
                <w:lang w:eastAsia="pl-PL"/>
              </w:rPr>
              <w:t>1 komplet</w:t>
            </w:r>
          </w:p>
          <w:p w14:paraId="4A57B335" w14:textId="4DCB0966"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w:t>
            </w:r>
          </w:p>
          <w:p w14:paraId="2182CF3F" w14:textId="77777777"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Model/Symbol: ………………………………………</w:t>
            </w:r>
          </w:p>
          <w:p w14:paraId="3255794E" w14:textId="77777777"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p>
          <w:p w14:paraId="141B81E0" w14:textId="77777777" w:rsidR="00623EE3" w:rsidRPr="004513FC" w:rsidRDefault="00623EE3" w:rsidP="00BC00CF">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7E522E5C" w14:textId="77777777" w:rsidR="00623EE3" w:rsidRPr="004513FC" w:rsidRDefault="00623EE3" w:rsidP="00BC00CF">
            <w:pPr>
              <w:spacing w:after="0" w:line="240" w:lineRule="auto"/>
              <w:ind w:left="108"/>
              <w:rPr>
                <w:rFonts w:ascii="Times New Roman" w:hAnsi="Times New Roman" w:cs="Times New Roman"/>
                <w:b/>
                <w:sz w:val="24"/>
                <w:szCs w:val="24"/>
                <w:lang w:eastAsia="pl-PL"/>
              </w:rPr>
            </w:pPr>
          </w:p>
        </w:tc>
      </w:tr>
      <w:tr w:rsidR="00623EE3" w:rsidRPr="004513FC" w14:paraId="3CC11113" w14:textId="77777777" w:rsidTr="001E045A">
        <w:trPr>
          <w:gridAfter w:val="1"/>
          <w:wAfter w:w="8" w:type="dxa"/>
        </w:trPr>
        <w:tc>
          <w:tcPr>
            <w:tcW w:w="676" w:type="dxa"/>
            <w:tcBorders>
              <w:bottom w:val="single" w:sz="12" w:space="0" w:color="666666"/>
            </w:tcBorders>
            <w:shd w:val="clear" w:color="auto" w:fill="auto"/>
          </w:tcPr>
          <w:p w14:paraId="1AE426DB" w14:textId="77777777" w:rsidR="00623EE3" w:rsidRPr="004513FC" w:rsidRDefault="00623EE3" w:rsidP="00623EE3">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Lp.</w:t>
            </w:r>
          </w:p>
        </w:tc>
        <w:tc>
          <w:tcPr>
            <w:tcW w:w="6696" w:type="dxa"/>
            <w:tcBorders>
              <w:bottom w:val="single" w:sz="12" w:space="0" w:color="666666"/>
            </w:tcBorders>
            <w:shd w:val="clear" w:color="auto" w:fill="auto"/>
          </w:tcPr>
          <w:p w14:paraId="3DB36697" w14:textId="77777777" w:rsidR="00623EE3" w:rsidRPr="004513FC" w:rsidRDefault="00623EE3" w:rsidP="00623EE3">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P</w:t>
            </w:r>
            <w:r w:rsidRPr="004513FC">
              <w:rPr>
                <w:rFonts w:ascii="Times New Roman" w:hAnsi="Times New Roman" w:cs="Times New Roman"/>
                <w:b/>
                <w:bCs/>
                <w:sz w:val="24"/>
                <w:szCs w:val="24"/>
                <w:lang w:eastAsia="pl-PL"/>
              </w:rPr>
              <w:t xml:space="preserve">arametry </w:t>
            </w:r>
          </w:p>
        </w:tc>
        <w:tc>
          <w:tcPr>
            <w:tcW w:w="1843" w:type="dxa"/>
            <w:tcBorders>
              <w:bottom w:val="single" w:sz="12" w:space="0" w:color="666666"/>
            </w:tcBorders>
            <w:vAlign w:val="center"/>
          </w:tcPr>
          <w:p w14:paraId="26739030" w14:textId="77777777" w:rsidR="00623EE3" w:rsidRPr="009E1B42" w:rsidRDefault="00623EE3" w:rsidP="001E045A">
            <w:pPr>
              <w:spacing w:after="0" w:line="240" w:lineRule="auto"/>
              <w:jc w:val="center"/>
              <w:rPr>
                <w:rFonts w:ascii="Times New Roman" w:eastAsia="Times New Roman" w:hAnsi="Times New Roman" w:cs="Times New Roman"/>
                <w:b/>
                <w:bCs/>
                <w:lang w:eastAsia="pl-PL"/>
              </w:rPr>
            </w:pPr>
            <w:r w:rsidRPr="009E1B42">
              <w:rPr>
                <w:rFonts w:ascii="Times New Roman" w:eastAsia="Times New Roman" w:hAnsi="Times New Roman" w:cs="Times New Roman"/>
                <w:b/>
                <w:bCs/>
                <w:lang w:eastAsia="pl-PL"/>
              </w:rPr>
              <w:t>Parametry wymagane</w:t>
            </w:r>
          </w:p>
          <w:p w14:paraId="3A6F5967" w14:textId="77777777" w:rsidR="00623EE3" w:rsidRPr="009E1B42" w:rsidRDefault="00623EE3" w:rsidP="001E045A">
            <w:pPr>
              <w:spacing w:after="0" w:line="240" w:lineRule="auto"/>
              <w:ind w:left="34" w:hanging="34"/>
              <w:jc w:val="center"/>
              <w:rPr>
                <w:rFonts w:ascii="Times New Roman" w:hAnsi="Times New Roman" w:cs="Times New Roman"/>
                <w:b/>
              </w:rPr>
            </w:pPr>
            <w:r>
              <w:rPr>
                <w:rFonts w:ascii="Times New Roman" w:hAnsi="Times New Roman" w:cs="Times New Roman"/>
                <w:b/>
              </w:rPr>
              <w:t>bądź punktowane</w:t>
            </w:r>
          </w:p>
          <w:p w14:paraId="5CC5A7B2" w14:textId="77777777" w:rsidR="00623EE3" w:rsidRPr="004513FC" w:rsidRDefault="00623EE3" w:rsidP="001E045A">
            <w:pPr>
              <w:spacing w:after="0" w:line="240" w:lineRule="auto"/>
              <w:ind w:left="34" w:hanging="34"/>
              <w:jc w:val="center"/>
              <w:rPr>
                <w:rFonts w:ascii="Times New Roman" w:hAnsi="Times New Roman" w:cs="Times New Roman"/>
                <w:b/>
                <w:bCs/>
                <w:sz w:val="24"/>
                <w:szCs w:val="24"/>
                <w:lang w:eastAsia="pl-PL"/>
              </w:rPr>
            </w:pPr>
            <w:r>
              <w:rPr>
                <w:rFonts w:ascii="Times New Roman" w:hAnsi="Times New Roman" w:cs="Times New Roman"/>
                <w:b/>
              </w:rPr>
              <w:t>parametry fakultatywne</w:t>
            </w:r>
          </w:p>
        </w:tc>
        <w:tc>
          <w:tcPr>
            <w:tcW w:w="1592" w:type="dxa"/>
            <w:tcBorders>
              <w:bottom w:val="single" w:sz="12" w:space="0" w:color="666666"/>
            </w:tcBorders>
          </w:tcPr>
          <w:p w14:paraId="25BF4B5B" w14:textId="77777777" w:rsidR="00623EE3" w:rsidRPr="004513FC" w:rsidRDefault="00623EE3" w:rsidP="00623EE3">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6BAA6EB" w14:textId="77777777" w:rsidR="00623EE3" w:rsidRDefault="00623EE3" w:rsidP="00623EE3">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31A25C70" w14:textId="77777777" w:rsidR="00623EE3" w:rsidRPr="004513FC" w:rsidRDefault="00623EE3" w:rsidP="00623EE3">
            <w:pPr>
              <w:spacing w:after="0" w:line="240" w:lineRule="auto"/>
              <w:ind w:left="34" w:hanging="34"/>
              <w:jc w:val="center"/>
              <w:rPr>
                <w:rFonts w:ascii="Times New Roman" w:hAnsi="Times New Roman" w:cs="Times New Roman"/>
                <w:b/>
                <w:sz w:val="24"/>
                <w:szCs w:val="24"/>
              </w:rPr>
            </w:pPr>
          </w:p>
        </w:tc>
      </w:tr>
      <w:tr w:rsidR="00623EE3" w:rsidRPr="004513FC" w14:paraId="43D6FEDE" w14:textId="77777777" w:rsidTr="006A4416">
        <w:trPr>
          <w:gridAfter w:val="1"/>
          <w:wAfter w:w="8" w:type="dxa"/>
        </w:trPr>
        <w:tc>
          <w:tcPr>
            <w:tcW w:w="676" w:type="dxa"/>
            <w:shd w:val="clear" w:color="auto" w:fill="auto"/>
          </w:tcPr>
          <w:p w14:paraId="55B8DE51" w14:textId="77777777" w:rsidR="00623EE3" w:rsidRPr="00072D79" w:rsidRDefault="00623EE3" w:rsidP="00BC00CF">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w:t>
            </w:r>
          </w:p>
        </w:tc>
        <w:tc>
          <w:tcPr>
            <w:tcW w:w="6696" w:type="dxa"/>
            <w:shd w:val="clear" w:color="auto" w:fill="auto"/>
          </w:tcPr>
          <w:p w14:paraId="3035B027" w14:textId="77777777" w:rsidR="00623EE3" w:rsidRPr="00623EE3" w:rsidRDefault="00623EE3" w:rsidP="00BC00CF">
            <w:pPr>
              <w:spacing w:after="0" w:line="240" w:lineRule="auto"/>
              <w:jc w:val="both"/>
              <w:rPr>
                <w:rFonts w:ascii="Times New Roman" w:eastAsia="Times New Roman" w:hAnsi="Times New Roman" w:cs="Times New Roman"/>
                <w:sz w:val="23"/>
                <w:szCs w:val="23"/>
                <w:lang w:val="en-US"/>
              </w:rPr>
            </w:pPr>
            <w:r w:rsidRPr="00623EE3">
              <w:rPr>
                <w:rFonts w:ascii="Times New Roman" w:eastAsia="Times New Roman" w:hAnsi="Times New Roman" w:cs="Times New Roman"/>
                <w:sz w:val="23"/>
                <w:szCs w:val="23"/>
              </w:rPr>
              <w:t>System do zarządzania informacją i zdarzeniami bezpieczeństwa.</w:t>
            </w:r>
            <w:r w:rsidRPr="00623EE3">
              <w:rPr>
                <w:sz w:val="23"/>
                <w:szCs w:val="23"/>
              </w:rPr>
              <w:t xml:space="preserve"> </w:t>
            </w:r>
            <w:r w:rsidRPr="00623EE3">
              <w:rPr>
                <w:rFonts w:ascii="Times New Roman" w:eastAsia="Times New Roman" w:hAnsi="Times New Roman" w:cs="Times New Roman"/>
                <w:sz w:val="23"/>
                <w:szCs w:val="23"/>
                <w:lang w:val="en-US"/>
              </w:rPr>
              <w:t>(SIEM Security Information and Event Management).</w:t>
            </w:r>
          </w:p>
          <w:p w14:paraId="16B3A322" w14:textId="77777777" w:rsidR="00623EE3" w:rsidRPr="00623EE3" w:rsidRDefault="00623EE3" w:rsidP="00BC00CF">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lang w:val="en-US"/>
              </w:rPr>
              <w:t xml:space="preserve"> </w:t>
            </w:r>
            <w:r w:rsidRPr="00623EE3">
              <w:rPr>
                <w:rFonts w:ascii="Times New Roman" w:eastAsia="Times New Roman" w:hAnsi="Times New Roman" w:cs="Times New Roman"/>
                <w:sz w:val="23"/>
                <w:szCs w:val="23"/>
              </w:rPr>
              <w:t xml:space="preserve">Jego zadaniem jest obsługa i wykrywanie zagrożeń oraz reagowanie na incydenty związane z zagrożeniem bezpieczeństwa w zakresie sieci komputerowej oraz systemów serwerowych. </w:t>
            </w:r>
          </w:p>
          <w:p w14:paraId="04861676" w14:textId="1776D368" w:rsidR="00623EE3" w:rsidRPr="00623EE3" w:rsidRDefault="00623EE3" w:rsidP="00BC00CF">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System w formie </w:t>
            </w:r>
            <w:r w:rsidRPr="006A4416">
              <w:rPr>
                <w:rFonts w:ascii="Times New Roman" w:eastAsia="Times New Roman" w:hAnsi="Times New Roman" w:cs="Times New Roman"/>
                <w:sz w:val="23"/>
                <w:szCs w:val="23"/>
              </w:rPr>
              <w:t>maszyny wirtualnej</w:t>
            </w:r>
            <w:r w:rsidRPr="00623EE3">
              <w:rPr>
                <w:rFonts w:ascii="Times New Roman" w:eastAsia="Times New Roman" w:hAnsi="Times New Roman" w:cs="Times New Roman"/>
                <w:sz w:val="23"/>
                <w:szCs w:val="23"/>
              </w:rPr>
              <w:t xml:space="preserve"> uruchomionej w infrastrukturze Zamawiającego</w:t>
            </w:r>
            <w:r w:rsidR="001B2F2B">
              <w:rPr>
                <w:rFonts w:ascii="Times New Roman" w:eastAsia="Times New Roman" w:hAnsi="Times New Roman" w:cs="Times New Roman"/>
                <w:sz w:val="23"/>
                <w:szCs w:val="23"/>
              </w:rPr>
              <w:t xml:space="preserve"> lub </w:t>
            </w:r>
            <w:r w:rsidR="00A00082">
              <w:rPr>
                <w:rFonts w:ascii="Times New Roman" w:eastAsia="Times New Roman" w:hAnsi="Times New Roman" w:cs="Times New Roman"/>
                <w:sz w:val="23"/>
                <w:szCs w:val="23"/>
              </w:rPr>
              <w:t xml:space="preserve">dostarczenie </w:t>
            </w:r>
            <w:r w:rsidR="001B2F2B">
              <w:rPr>
                <w:rFonts w:ascii="Times New Roman" w:eastAsia="Times New Roman" w:hAnsi="Times New Roman" w:cs="Times New Roman"/>
                <w:sz w:val="23"/>
                <w:szCs w:val="23"/>
              </w:rPr>
              <w:t>dedykowanego urządzenia</w:t>
            </w:r>
            <w:r w:rsidRPr="00623EE3">
              <w:rPr>
                <w:rFonts w:ascii="Times New Roman" w:eastAsia="Times New Roman" w:hAnsi="Times New Roman" w:cs="Times New Roman"/>
                <w:sz w:val="23"/>
                <w:szCs w:val="23"/>
              </w:rPr>
              <w:t>.</w:t>
            </w:r>
          </w:p>
        </w:tc>
        <w:tc>
          <w:tcPr>
            <w:tcW w:w="1843" w:type="dxa"/>
            <w:tcBorders>
              <w:bottom w:val="single" w:sz="4" w:space="0" w:color="999999"/>
            </w:tcBorders>
          </w:tcPr>
          <w:p w14:paraId="27186ECE" w14:textId="77777777" w:rsidR="00623EE3"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Borders>
              <w:bottom w:val="single" w:sz="4" w:space="0" w:color="999999"/>
            </w:tcBorders>
          </w:tcPr>
          <w:p w14:paraId="6F5FA8AE" w14:textId="77777777" w:rsidR="00623EE3" w:rsidRPr="004513FC" w:rsidRDefault="00623EE3" w:rsidP="00BC00CF">
            <w:pPr>
              <w:spacing w:after="0" w:line="240" w:lineRule="auto"/>
              <w:ind w:left="34" w:hanging="34"/>
              <w:rPr>
                <w:rFonts w:ascii="Times New Roman" w:hAnsi="Times New Roman" w:cs="Times New Roman"/>
                <w:sz w:val="24"/>
                <w:szCs w:val="24"/>
                <w:lang w:eastAsia="pl-PL"/>
              </w:rPr>
            </w:pPr>
          </w:p>
        </w:tc>
      </w:tr>
      <w:tr w:rsidR="00ED0E2F" w:rsidRPr="00D3531F" w14:paraId="7CBE4985" w14:textId="77777777" w:rsidTr="006A4416">
        <w:trPr>
          <w:gridAfter w:val="1"/>
          <w:wAfter w:w="8" w:type="dxa"/>
        </w:trPr>
        <w:tc>
          <w:tcPr>
            <w:tcW w:w="676" w:type="dxa"/>
            <w:vMerge w:val="restart"/>
            <w:shd w:val="clear" w:color="auto" w:fill="auto"/>
          </w:tcPr>
          <w:p w14:paraId="29FC549B" w14:textId="77777777" w:rsidR="00ED0E2F" w:rsidRPr="002A0C9C" w:rsidRDefault="00ED0E2F" w:rsidP="00BC00CF">
            <w:pPr>
              <w:spacing w:after="0" w:line="240" w:lineRule="auto"/>
              <w:jc w:val="center"/>
              <w:rPr>
                <w:rFonts w:ascii="Times New Roman" w:eastAsia="Times New Roman" w:hAnsi="Times New Roman" w:cs="Times New Roman"/>
                <w:bCs/>
              </w:rPr>
            </w:pPr>
            <w:r w:rsidRPr="002A0C9C">
              <w:rPr>
                <w:rFonts w:ascii="Times New Roman" w:eastAsia="Times New Roman" w:hAnsi="Times New Roman" w:cs="Times New Roman"/>
                <w:bCs/>
              </w:rPr>
              <w:t>2.</w:t>
            </w:r>
          </w:p>
        </w:tc>
        <w:tc>
          <w:tcPr>
            <w:tcW w:w="6696" w:type="dxa"/>
            <w:tcBorders>
              <w:right w:val="nil"/>
            </w:tcBorders>
            <w:shd w:val="clear" w:color="auto" w:fill="auto"/>
          </w:tcPr>
          <w:p w14:paraId="50467C80" w14:textId="77777777" w:rsidR="00ED0E2F" w:rsidRPr="002A0C9C" w:rsidRDefault="00ED0E2F" w:rsidP="00BC00CF">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Wymagania dotyczące skalowalności:</w:t>
            </w:r>
          </w:p>
        </w:tc>
        <w:tc>
          <w:tcPr>
            <w:tcW w:w="1843" w:type="dxa"/>
            <w:tcBorders>
              <w:left w:val="nil"/>
              <w:right w:val="nil"/>
            </w:tcBorders>
          </w:tcPr>
          <w:p w14:paraId="3B230B33"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4A716F0E" w14:textId="77777777" w:rsidR="00ED0E2F" w:rsidRPr="00D3531F" w:rsidRDefault="00ED0E2F" w:rsidP="00BC00CF">
            <w:pPr>
              <w:spacing w:after="0" w:line="240" w:lineRule="auto"/>
              <w:ind w:left="34" w:hanging="34"/>
              <w:rPr>
                <w:rFonts w:ascii="Times New Roman" w:hAnsi="Times New Roman" w:cs="Times New Roman"/>
                <w:sz w:val="24"/>
                <w:szCs w:val="24"/>
                <w:lang w:eastAsia="pl-PL"/>
              </w:rPr>
            </w:pPr>
          </w:p>
        </w:tc>
      </w:tr>
      <w:tr w:rsidR="00ED0E2F" w:rsidRPr="00D3531F" w14:paraId="5C5CFEF8" w14:textId="77777777" w:rsidTr="001E045A">
        <w:trPr>
          <w:gridAfter w:val="1"/>
          <w:wAfter w:w="8" w:type="dxa"/>
        </w:trPr>
        <w:tc>
          <w:tcPr>
            <w:tcW w:w="676" w:type="dxa"/>
            <w:vMerge/>
            <w:shd w:val="clear" w:color="auto" w:fill="auto"/>
          </w:tcPr>
          <w:p w14:paraId="2B176090" w14:textId="77777777" w:rsidR="00ED0E2F" w:rsidRPr="002A0C9C" w:rsidRDefault="00ED0E2F" w:rsidP="00BC00CF">
            <w:pPr>
              <w:spacing w:after="0" w:line="240" w:lineRule="auto"/>
              <w:jc w:val="center"/>
              <w:rPr>
                <w:rFonts w:ascii="Times New Roman" w:eastAsia="Times New Roman" w:hAnsi="Times New Roman" w:cs="Times New Roman"/>
                <w:bCs/>
              </w:rPr>
            </w:pPr>
          </w:p>
        </w:tc>
        <w:tc>
          <w:tcPr>
            <w:tcW w:w="6696" w:type="dxa"/>
            <w:shd w:val="clear" w:color="auto" w:fill="auto"/>
          </w:tcPr>
          <w:p w14:paraId="3AE047DC" w14:textId="77777777" w:rsidR="00ED0E2F" w:rsidRPr="002A0C9C" w:rsidRDefault="00ED0E2F" w:rsidP="00BC00CF">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a. Wykonawca dokona instalacji SIEM w infrastrukturze informatycznej Zamawiającego zapewniając spełnienie łącznie wymagań w zakresie obsługi Systemu: minimum 3000 EPS, minimum 25 urządzeń jako źródeł zdarzeń, w tym minimum 8 serwerów Windows Server 2008 R2/2012/2016 z wykorzystaniem dostarczonego w ramach umowy oprogramowania typu agent;</w:t>
            </w:r>
          </w:p>
        </w:tc>
        <w:tc>
          <w:tcPr>
            <w:tcW w:w="1843" w:type="dxa"/>
          </w:tcPr>
          <w:p w14:paraId="49318AB4"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0CA2F5AF"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2B7E954" w14:textId="77777777" w:rsidR="00ED0E2F" w:rsidRPr="002A0C9C" w:rsidRDefault="00ED0E2F" w:rsidP="002A0C9C">
            <w:pPr>
              <w:rPr>
                <w:rFonts w:ascii="Times New Roman" w:hAnsi="Times New Roman" w:cs="Times New Roman"/>
                <w:sz w:val="24"/>
                <w:szCs w:val="24"/>
                <w:lang w:eastAsia="pl-PL"/>
              </w:rPr>
            </w:pPr>
          </w:p>
        </w:tc>
        <w:tc>
          <w:tcPr>
            <w:tcW w:w="1592" w:type="dxa"/>
          </w:tcPr>
          <w:p w14:paraId="447F228B" w14:textId="77777777" w:rsidR="00ED0E2F" w:rsidRPr="00D3531F" w:rsidRDefault="00ED0E2F" w:rsidP="00BC00CF">
            <w:pPr>
              <w:spacing w:after="0" w:line="240" w:lineRule="auto"/>
              <w:ind w:left="34" w:hanging="34"/>
              <w:rPr>
                <w:rFonts w:ascii="Times New Roman" w:hAnsi="Times New Roman" w:cs="Times New Roman"/>
                <w:sz w:val="24"/>
                <w:szCs w:val="24"/>
                <w:lang w:eastAsia="pl-PL"/>
              </w:rPr>
            </w:pPr>
          </w:p>
        </w:tc>
      </w:tr>
      <w:tr w:rsidR="00ED0E2F" w:rsidRPr="00D3531F" w14:paraId="0B3AE56A" w14:textId="77777777" w:rsidTr="001E045A">
        <w:trPr>
          <w:gridAfter w:val="1"/>
          <w:wAfter w:w="8" w:type="dxa"/>
        </w:trPr>
        <w:tc>
          <w:tcPr>
            <w:tcW w:w="676" w:type="dxa"/>
            <w:vMerge/>
            <w:shd w:val="clear" w:color="auto" w:fill="auto"/>
          </w:tcPr>
          <w:p w14:paraId="76AE4D14" w14:textId="77777777" w:rsidR="00ED0E2F" w:rsidRPr="002A0C9C"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7CFE211" w14:textId="77777777" w:rsidR="00ED0E2F" w:rsidRPr="002A0C9C" w:rsidRDefault="00ED0E2F" w:rsidP="001E045A">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 xml:space="preserve">b. System umożliwia rozszerzenie jego konfiguracji w dowolnym czasie, zapewniając spełnienie w tym samym czasie wymagań w zakresie obsługi, tj. minimum 10 000 EPS, minimum 300 urządzeń jako źródeł zdarzeń, w tym minimum 50 serwerów Windows Server 2008 R2/2012/2016/2019 z wykorzystaniem dostarczonego w ramach umowy oprogramowania typu agent;  powyższe możliwe będzie do realizacji poprzez instalację dodatkowych </w:t>
            </w:r>
            <w:r w:rsidRPr="006A4416">
              <w:rPr>
                <w:rFonts w:ascii="Times New Roman" w:eastAsia="Times New Roman" w:hAnsi="Times New Roman" w:cs="Times New Roman"/>
                <w:sz w:val="23"/>
                <w:szCs w:val="23"/>
              </w:rPr>
              <w:t>maszyn wirtualnych</w:t>
            </w:r>
            <w:r w:rsidRPr="002A0C9C">
              <w:rPr>
                <w:rFonts w:ascii="Times New Roman" w:eastAsia="Times New Roman" w:hAnsi="Times New Roman" w:cs="Times New Roman"/>
                <w:sz w:val="23"/>
                <w:szCs w:val="23"/>
              </w:rPr>
              <w:t xml:space="preserve"> przez Zamawiającego w ramach dostarczonego Systemu lub aktywacji dodatkowych licencji, co nie stanowi przedmiotu tego zamówienia i umowy. </w:t>
            </w:r>
          </w:p>
        </w:tc>
        <w:tc>
          <w:tcPr>
            <w:tcW w:w="1843" w:type="dxa"/>
          </w:tcPr>
          <w:p w14:paraId="1D206BF0"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7FD98DC8"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20 pkt.</w:t>
            </w:r>
          </w:p>
        </w:tc>
        <w:tc>
          <w:tcPr>
            <w:tcW w:w="1592" w:type="dxa"/>
          </w:tcPr>
          <w:p w14:paraId="58212951"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1E045A" w:rsidRPr="00D3531F" w14:paraId="7DB53ED3" w14:textId="77777777" w:rsidTr="001E045A">
        <w:trPr>
          <w:gridAfter w:val="1"/>
          <w:wAfter w:w="8" w:type="dxa"/>
        </w:trPr>
        <w:tc>
          <w:tcPr>
            <w:tcW w:w="676" w:type="dxa"/>
            <w:shd w:val="clear" w:color="auto" w:fill="auto"/>
          </w:tcPr>
          <w:p w14:paraId="6D7FD6F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3.</w:t>
            </w:r>
          </w:p>
        </w:tc>
        <w:tc>
          <w:tcPr>
            <w:tcW w:w="6696" w:type="dxa"/>
            <w:shd w:val="clear" w:color="auto" w:fill="auto"/>
          </w:tcPr>
          <w:p w14:paraId="5C65C7AC"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skalowalną architekturę spełniającą co najmniej następujące wymagania:</w:t>
            </w:r>
          </w:p>
          <w:p w14:paraId="47A9EF85" w14:textId="72E556BD" w:rsidR="001E045A" w:rsidRPr="00341DE0" w:rsidRDefault="001E045A" w:rsidP="001E045A">
            <w:pPr>
              <w:spacing w:after="0" w:line="240" w:lineRule="auto"/>
              <w:jc w:val="both"/>
              <w:rPr>
                <w:rFonts w:ascii="Times New Roman" w:eastAsia="Times New Roman" w:hAnsi="Times New Roman" w:cs="Times New Roman"/>
                <w:color w:val="FF0000"/>
                <w:sz w:val="23"/>
                <w:szCs w:val="23"/>
              </w:rPr>
            </w:pPr>
            <w:r w:rsidRPr="00623EE3">
              <w:rPr>
                <w:rFonts w:ascii="Times New Roman" w:eastAsia="Times New Roman" w:hAnsi="Times New Roman" w:cs="Times New Roman"/>
                <w:sz w:val="23"/>
                <w:szCs w:val="23"/>
              </w:rPr>
              <w:lastRenderedPageBreak/>
              <w:t xml:space="preserve">a. </w:t>
            </w:r>
            <w:r w:rsidRPr="00FB6644">
              <w:rPr>
                <w:rFonts w:ascii="Times New Roman" w:eastAsia="Times New Roman" w:hAnsi="Times New Roman" w:cs="Times New Roman"/>
                <w:sz w:val="23"/>
                <w:szCs w:val="23"/>
              </w:rPr>
              <w:t>Wszystkie elementy odpowiedzialne za zbieranie informacji, dalej „Kolektory</w:t>
            </w:r>
            <w:r w:rsidRPr="00D81F12">
              <w:rPr>
                <w:rFonts w:ascii="Times New Roman" w:eastAsia="Times New Roman" w:hAnsi="Times New Roman" w:cs="Times New Roman"/>
                <w:sz w:val="23"/>
                <w:szCs w:val="23"/>
              </w:rPr>
              <w:t xml:space="preserve"> </w:t>
            </w:r>
            <w:r w:rsidR="00FB6644">
              <w:rPr>
                <w:rFonts w:ascii="Times New Roman" w:eastAsia="Times New Roman" w:hAnsi="Times New Roman" w:cs="Times New Roman"/>
                <w:sz w:val="23"/>
                <w:szCs w:val="23"/>
              </w:rPr>
              <w:t xml:space="preserve">mają </w:t>
            </w:r>
            <w:r w:rsidRPr="00D81F12">
              <w:rPr>
                <w:rFonts w:ascii="Times New Roman" w:eastAsia="Times New Roman" w:hAnsi="Times New Roman" w:cs="Times New Roman"/>
                <w:sz w:val="23"/>
                <w:szCs w:val="23"/>
              </w:rPr>
              <w:t>wydajność nie mniejszą niż 4 000 EPS</w:t>
            </w:r>
            <w:r w:rsidR="00FB6644">
              <w:rPr>
                <w:rFonts w:ascii="Times New Roman" w:eastAsia="Times New Roman" w:hAnsi="Times New Roman" w:cs="Times New Roman"/>
                <w:sz w:val="23"/>
                <w:szCs w:val="23"/>
              </w:rPr>
              <w:t xml:space="preserve"> każdy</w:t>
            </w:r>
            <w:r w:rsidR="00963D3C" w:rsidRPr="00D81F12">
              <w:rPr>
                <w:rFonts w:ascii="Times New Roman" w:eastAsia="Times New Roman" w:hAnsi="Times New Roman" w:cs="Times New Roman"/>
                <w:sz w:val="23"/>
                <w:szCs w:val="23"/>
              </w:rPr>
              <w:t>, przy zapewnieniu co najmniej minimalnych wymaganych parametrów środowiska uruchomieniowego</w:t>
            </w:r>
            <w:r w:rsidRPr="00D81F12">
              <w:rPr>
                <w:rFonts w:ascii="Times New Roman" w:eastAsia="Times New Roman" w:hAnsi="Times New Roman" w:cs="Times New Roman"/>
                <w:sz w:val="23"/>
                <w:szCs w:val="23"/>
              </w:rPr>
              <w:t>;</w:t>
            </w:r>
          </w:p>
          <w:p w14:paraId="5D569995"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Kolektory służą do przesyłania monitorowanych danych (np. zdarzeń) do warstwy je przechowującej i korelującej;</w:t>
            </w:r>
          </w:p>
          <w:p w14:paraId="5E4EC1EB"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c. Kolektory buforują otrzymane informacje w wypadku awarii komunikacji pomiędzy warstwą przechowującą i korelującą a Kolektorami; </w:t>
            </w:r>
          </w:p>
          <w:p w14:paraId="0E72379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d. Komunikacja pomiędzy warstwą przechowującą i korelującą odbywa się z wykorzystaniem protokołu HTTPS, od Kolektorów do warstwy przechowującej i korelującej;</w:t>
            </w:r>
          </w:p>
          <w:p w14:paraId="4ECAEF1F"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W wypadku awarii Kolektora, kolektor zastępczy może być uruchomiony poprzez jego zarejestrowanie w warstwie przechowującej i korelującej; konfiguracja Kolektorów nie odbywa się indywidualnie, lecz są one centralnie zarządzane; nie mogą one posiadać żadnych parametrów konfiguracyjnych poza adresami IP, które byłyby wymagane w celu uruchomienia kolektora zastępczego;</w:t>
            </w:r>
          </w:p>
          <w:p w14:paraId="5A44679B"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f. Kolektory przetwarzają informacje otrzymywane z wykorzystaniem protokołu </w:t>
            </w:r>
            <w:proofErr w:type="spellStart"/>
            <w:r w:rsidRPr="00623EE3">
              <w:rPr>
                <w:rFonts w:ascii="Times New Roman" w:eastAsia="Times New Roman" w:hAnsi="Times New Roman" w:cs="Times New Roman"/>
                <w:sz w:val="23"/>
                <w:szCs w:val="23"/>
              </w:rPr>
              <w:t>NetFlow</w:t>
            </w:r>
            <w:proofErr w:type="spellEnd"/>
            <w:r w:rsidRPr="00623EE3">
              <w:rPr>
                <w:rFonts w:ascii="Times New Roman" w:eastAsia="Times New Roman" w:hAnsi="Times New Roman" w:cs="Times New Roman"/>
                <w:sz w:val="23"/>
                <w:szCs w:val="23"/>
              </w:rPr>
              <w:t>;</w:t>
            </w:r>
          </w:p>
          <w:p w14:paraId="0D477C01"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g. Kolektory automatycznie aktualizują nowe </w:t>
            </w:r>
            <w:proofErr w:type="spellStart"/>
            <w:r w:rsidRPr="00623EE3">
              <w:rPr>
                <w:rFonts w:ascii="Times New Roman" w:eastAsia="Times New Roman" w:hAnsi="Times New Roman" w:cs="Times New Roman"/>
                <w:sz w:val="23"/>
                <w:szCs w:val="23"/>
              </w:rPr>
              <w:t>parsery</w:t>
            </w:r>
            <w:proofErr w:type="spellEnd"/>
            <w:r w:rsidRPr="00623EE3">
              <w:rPr>
                <w:rFonts w:ascii="Times New Roman" w:eastAsia="Times New Roman" w:hAnsi="Times New Roman" w:cs="Times New Roman"/>
                <w:sz w:val="23"/>
                <w:szCs w:val="23"/>
              </w:rPr>
              <w:t xml:space="preserve"> w momencie ich zaktualizowania w centralnym systemie zarządzającym SIEM.</w:t>
            </w:r>
          </w:p>
        </w:tc>
        <w:tc>
          <w:tcPr>
            <w:tcW w:w="1843" w:type="dxa"/>
          </w:tcPr>
          <w:p w14:paraId="0A6CEBE9" w14:textId="77777777" w:rsidR="001E045A" w:rsidRPr="00D3531F"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TAK</w:t>
            </w:r>
          </w:p>
        </w:tc>
        <w:tc>
          <w:tcPr>
            <w:tcW w:w="1592" w:type="dxa"/>
          </w:tcPr>
          <w:p w14:paraId="0FA3104E" w14:textId="77777777" w:rsidR="001E045A" w:rsidRPr="00D3531F" w:rsidRDefault="001E045A" w:rsidP="001E045A">
            <w:pPr>
              <w:spacing w:after="0" w:line="240" w:lineRule="auto"/>
              <w:ind w:left="34" w:hanging="34"/>
              <w:rPr>
                <w:rFonts w:ascii="Times New Roman" w:hAnsi="Times New Roman" w:cs="Times New Roman"/>
                <w:sz w:val="24"/>
                <w:szCs w:val="24"/>
                <w:lang w:eastAsia="pl-PL"/>
              </w:rPr>
            </w:pPr>
          </w:p>
        </w:tc>
      </w:tr>
      <w:tr w:rsidR="00ED0E2F" w:rsidRPr="00D3531F" w14:paraId="0C776E8C" w14:textId="77777777" w:rsidTr="001E045A">
        <w:trPr>
          <w:gridAfter w:val="1"/>
          <w:wAfter w:w="8" w:type="dxa"/>
        </w:trPr>
        <w:tc>
          <w:tcPr>
            <w:tcW w:w="676" w:type="dxa"/>
            <w:vMerge w:val="restart"/>
            <w:shd w:val="clear" w:color="auto" w:fill="auto"/>
          </w:tcPr>
          <w:p w14:paraId="2D38113A" w14:textId="77777777" w:rsidR="00ED0E2F" w:rsidRDefault="00ED0E2F" w:rsidP="001E045A">
            <w:pPr>
              <w:spacing w:after="0" w:line="240" w:lineRule="auto"/>
              <w:jc w:val="center"/>
              <w:rPr>
                <w:rFonts w:ascii="Times New Roman" w:eastAsia="Times New Roman" w:hAnsi="Times New Roman" w:cs="Times New Roman"/>
                <w:bCs/>
              </w:rPr>
            </w:pPr>
          </w:p>
          <w:p w14:paraId="5AF99930" w14:textId="77777777" w:rsidR="00ED0E2F" w:rsidRDefault="00ED0E2F" w:rsidP="001E045A">
            <w:pPr>
              <w:spacing w:after="0" w:line="240" w:lineRule="auto"/>
              <w:jc w:val="center"/>
              <w:rPr>
                <w:rFonts w:ascii="Times New Roman" w:eastAsia="Times New Roman" w:hAnsi="Times New Roman" w:cs="Times New Roman"/>
                <w:bCs/>
              </w:rPr>
            </w:pPr>
          </w:p>
          <w:p w14:paraId="3476AC57" w14:textId="77777777" w:rsidR="00ED0E2F" w:rsidRPr="00072D79" w:rsidRDefault="00ED0E2F"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p w14:paraId="47BE60A5"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D8E6804"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Warstwa  przechowywania i korelacji danych, spełnia następujące wymagania:</w:t>
            </w:r>
          </w:p>
        </w:tc>
        <w:tc>
          <w:tcPr>
            <w:tcW w:w="1843" w:type="dxa"/>
          </w:tcPr>
          <w:p w14:paraId="0B3945A3" w14:textId="47EC28F9" w:rsidR="00ED0E2F"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F312C26"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08F906FA" w14:textId="77777777" w:rsidTr="001E045A">
        <w:trPr>
          <w:gridAfter w:val="1"/>
          <w:wAfter w:w="8" w:type="dxa"/>
        </w:trPr>
        <w:tc>
          <w:tcPr>
            <w:tcW w:w="676" w:type="dxa"/>
            <w:vMerge/>
            <w:shd w:val="clear" w:color="auto" w:fill="auto"/>
          </w:tcPr>
          <w:p w14:paraId="5CD8A1F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DC94D0D"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a. implementacja zrealizowana w oparciu o </w:t>
            </w:r>
            <w:r w:rsidRPr="006A4416">
              <w:rPr>
                <w:rFonts w:ascii="Times New Roman" w:eastAsia="Times New Roman" w:hAnsi="Times New Roman" w:cs="Times New Roman"/>
                <w:sz w:val="23"/>
                <w:szCs w:val="23"/>
              </w:rPr>
              <w:t>maszynę lub maszyny  wirtualne (</w:t>
            </w:r>
            <w:r w:rsidRPr="00623EE3">
              <w:rPr>
                <w:rFonts w:ascii="Times New Roman" w:eastAsia="Times New Roman" w:hAnsi="Times New Roman" w:cs="Times New Roman"/>
                <w:sz w:val="23"/>
                <w:szCs w:val="23"/>
              </w:rPr>
              <w:t>VA – Virtual Appliance)</w:t>
            </w:r>
            <w:r w:rsidR="00047426">
              <w:rPr>
                <w:rFonts w:ascii="Times New Roman" w:eastAsia="Times New Roman" w:hAnsi="Times New Roman" w:cs="Times New Roman"/>
                <w:sz w:val="23"/>
                <w:szCs w:val="23"/>
              </w:rPr>
              <w:t xml:space="preserve"> lub dedykowane urządzenia</w:t>
            </w:r>
            <w:r w:rsidRPr="00623EE3">
              <w:rPr>
                <w:rFonts w:ascii="Times New Roman" w:eastAsia="Times New Roman" w:hAnsi="Times New Roman" w:cs="Times New Roman"/>
                <w:sz w:val="23"/>
                <w:szCs w:val="23"/>
              </w:rPr>
              <w:t>;</w:t>
            </w:r>
          </w:p>
        </w:tc>
        <w:tc>
          <w:tcPr>
            <w:tcW w:w="1843" w:type="dxa"/>
          </w:tcPr>
          <w:p w14:paraId="2E9DD5E6"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78239ADD"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1B46D39D" w14:textId="77777777" w:rsidTr="001E045A">
        <w:trPr>
          <w:gridAfter w:val="1"/>
          <w:wAfter w:w="8" w:type="dxa"/>
        </w:trPr>
        <w:tc>
          <w:tcPr>
            <w:tcW w:w="676" w:type="dxa"/>
            <w:vMerge/>
            <w:shd w:val="clear" w:color="auto" w:fill="auto"/>
          </w:tcPr>
          <w:p w14:paraId="548D4D81"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BE33FE7" w14:textId="5DBC6648"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 xml:space="preserve">b. wsparcie co najmniej następujących środowisk </w:t>
            </w:r>
            <w:proofErr w:type="spellStart"/>
            <w:r w:rsidRPr="00ED0E2F">
              <w:rPr>
                <w:rFonts w:ascii="Times New Roman" w:eastAsia="Times New Roman" w:hAnsi="Times New Roman" w:cs="Times New Roman"/>
                <w:sz w:val="23"/>
                <w:szCs w:val="23"/>
              </w:rPr>
              <w:t>wirtualizacyjnych</w:t>
            </w:r>
            <w:proofErr w:type="spellEnd"/>
            <w:r w:rsidRPr="00ED0E2F">
              <w:rPr>
                <w:rFonts w:ascii="Times New Roman" w:eastAsia="Times New Roman" w:hAnsi="Times New Roman" w:cs="Times New Roman"/>
                <w:sz w:val="23"/>
                <w:szCs w:val="23"/>
              </w:rPr>
              <w:t xml:space="preserve">: </w:t>
            </w:r>
            <w:proofErr w:type="spellStart"/>
            <w:r w:rsidRPr="00ED0E2F">
              <w:rPr>
                <w:rFonts w:ascii="Times New Roman" w:eastAsia="Times New Roman" w:hAnsi="Times New Roman" w:cs="Times New Roman"/>
                <w:sz w:val="23"/>
                <w:szCs w:val="23"/>
              </w:rPr>
              <w:t>VMWare</w:t>
            </w:r>
            <w:proofErr w:type="spellEnd"/>
            <w:r w:rsidRPr="00ED0E2F">
              <w:rPr>
                <w:rFonts w:ascii="Times New Roman" w:eastAsia="Times New Roman" w:hAnsi="Times New Roman" w:cs="Times New Roman"/>
                <w:sz w:val="23"/>
                <w:szCs w:val="23"/>
              </w:rPr>
              <w:t>, Hyper-V</w:t>
            </w:r>
            <w:r w:rsidR="000D4150">
              <w:rPr>
                <w:rFonts w:ascii="Times New Roman" w:eastAsia="Times New Roman" w:hAnsi="Times New Roman" w:cs="Times New Roman"/>
                <w:sz w:val="23"/>
                <w:szCs w:val="23"/>
              </w:rPr>
              <w:t xml:space="preserve"> dla wdrożenia w oparciu o </w:t>
            </w:r>
            <w:r w:rsidR="000D4150" w:rsidRPr="006A4416">
              <w:rPr>
                <w:rFonts w:ascii="Times New Roman" w:eastAsia="Times New Roman" w:hAnsi="Times New Roman" w:cs="Times New Roman"/>
                <w:sz w:val="23"/>
                <w:szCs w:val="23"/>
              </w:rPr>
              <w:t>maszyny wirtualne</w:t>
            </w:r>
            <w:r w:rsidRPr="00ED0E2F">
              <w:rPr>
                <w:rFonts w:ascii="Times New Roman" w:eastAsia="Times New Roman" w:hAnsi="Times New Roman" w:cs="Times New Roman"/>
                <w:sz w:val="23"/>
                <w:szCs w:val="23"/>
              </w:rPr>
              <w:t>;</w:t>
            </w:r>
            <w:r w:rsidR="00FB6644">
              <w:rPr>
                <w:rFonts w:ascii="Times New Roman" w:eastAsia="Times New Roman" w:hAnsi="Times New Roman" w:cs="Times New Roman"/>
                <w:sz w:val="23"/>
                <w:szCs w:val="23"/>
              </w:rPr>
              <w:t xml:space="preserve"> (dotyczy implementacji w formie maszyny wirtualnych)</w:t>
            </w:r>
          </w:p>
        </w:tc>
        <w:tc>
          <w:tcPr>
            <w:tcW w:w="1843" w:type="dxa"/>
          </w:tcPr>
          <w:p w14:paraId="68176C4A"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65A237E2"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69AAA0A0" w14:textId="77777777" w:rsidTr="001E045A">
        <w:trPr>
          <w:gridAfter w:val="1"/>
          <w:wAfter w:w="8" w:type="dxa"/>
        </w:trPr>
        <w:tc>
          <w:tcPr>
            <w:tcW w:w="676" w:type="dxa"/>
            <w:vMerge/>
            <w:shd w:val="clear" w:color="auto" w:fill="auto"/>
          </w:tcPr>
          <w:p w14:paraId="0730E0D7"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92E516C" w14:textId="77777777"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c. SIEM nie ma ograniczeń licencyjnych związanych z ilością gromadzonych i przechowywanych zdarzeń lub danych; jedynym ograniczeniem w tym zakresie może być rozmiar przestrzeni dyskowej;</w:t>
            </w:r>
          </w:p>
        </w:tc>
        <w:tc>
          <w:tcPr>
            <w:tcW w:w="1843" w:type="dxa"/>
          </w:tcPr>
          <w:p w14:paraId="00F69AB8"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0F9A2956" w14:textId="735B2011"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10 </w:t>
            </w:r>
            <w:r w:rsidR="007E7F0C">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28308D54"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211CA475" w14:textId="77777777" w:rsidTr="001E045A">
        <w:trPr>
          <w:gridAfter w:val="1"/>
          <w:wAfter w:w="8" w:type="dxa"/>
        </w:trPr>
        <w:tc>
          <w:tcPr>
            <w:tcW w:w="676" w:type="dxa"/>
            <w:vMerge/>
            <w:shd w:val="clear" w:color="auto" w:fill="auto"/>
          </w:tcPr>
          <w:p w14:paraId="51E0F8CC"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EB58406" w14:textId="0E6C7C33" w:rsidR="00ED0E2F" w:rsidRPr="00615BD6" w:rsidRDefault="00ED0E2F" w:rsidP="001E045A">
            <w:pPr>
              <w:spacing w:after="0" w:line="240" w:lineRule="auto"/>
              <w:jc w:val="both"/>
              <w:rPr>
                <w:rFonts w:ascii="Times New Roman" w:eastAsia="Times New Roman" w:hAnsi="Times New Roman" w:cs="Times New Roman"/>
                <w:strike/>
                <w:sz w:val="23"/>
                <w:szCs w:val="23"/>
                <w:highlight w:val="green"/>
              </w:rPr>
            </w:pPr>
            <w:r w:rsidRPr="006A4416">
              <w:rPr>
                <w:rFonts w:ascii="Times New Roman" w:eastAsia="Times New Roman" w:hAnsi="Times New Roman" w:cs="Times New Roman"/>
                <w:sz w:val="23"/>
                <w:szCs w:val="23"/>
              </w:rPr>
              <w:t>d. skalowalność SIEM wynika z możliwości dodawania kolejnych maszyn wirtualnych</w:t>
            </w:r>
          </w:p>
        </w:tc>
        <w:tc>
          <w:tcPr>
            <w:tcW w:w="1843" w:type="dxa"/>
          </w:tcPr>
          <w:p w14:paraId="5496B2D2"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3456F78F" w14:textId="5B4F75DA"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7E7F0C">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0763F78E" w14:textId="69961F2F"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615BD6" w:rsidRPr="00D3531F" w14:paraId="45755AE9" w14:textId="77777777" w:rsidTr="001E045A">
        <w:trPr>
          <w:gridAfter w:val="1"/>
          <w:wAfter w:w="8" w:type="dxa"/>
        </w:trPr>
        <w:tc>
          <w:tcPr>
            <w:tcW w:w="676" w:type="dxa"/>
            <w:vMerge/>
            <w:shd w:val="clear" w:color="auto" w:fill="auto"/>
          </w:tcPr>
          <w:p w14:paraId="39F9911D" w14:textId="77777777" w:rsidR="00615BD6" w:rsidRPr="00072D79" w:rsidRDefault="00615BD6"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640C899" w14:textId="0883E785" w:rsidR="00615BD6" w:rsidRPr="00ED0E2F" w:rsidRDefault="00615BD6" w:rsidP="001E045A">
            <w:pPr>
              <w:spacing w:after="0" w:line="240" w:lineRule="auto"/>
              <w:jc w:val="both"/>
              <w:rPr>
                <w:rFonts w:ascii="Times New Roman" w:eastAsia="Times New Roman" w:hAnsi="Times New Roman" w:cs="Times New Roman"/>
                <w:sz w:val="23"/>
                <w:szCs w:val="23"/>
              </w:rPr>
            </w:pPr>
            <w:r w:rsidRPr="006A4416">
              <w:rPr>
                <w:rFonts w:ascii="Times New Roman" w:eastAsia="Times New Roman" w:hAnsi="Times New Roman" w:cs="Times New Roman"/>
                <w:sz w:val="23"/>
                <w:szCs w:val="23"/>
              </w:rPr>
              <w:t>możliwość wykorzystania NFS w sytuacji pracy w trybie Klastra SIEM</w:t>
            </w:r>
          </w:p>
        </w:tc>
        <w:tc>
          <w:tcPr>
            <w:tcW w:w="1843" w:type="dxa"/>
          </w:tcPr>
          <w:p w14:paraId="6E5C5EDC" w14:textId="507A29F3" w:rsidR="00615BD6" w:rsidRPr="00ED0E2F" w:rsidRDefault="00615BD6"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7E7F0C">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68B0107C" w14:textId="77777777" w:rsidR="00615BD6" w:rsidRPr="00D3531F" w:rsidRDefault="00615BD6" w:rsidP="001E045A">
            <w:pPr>
              <w:spacing w:after="0" w:line="240" w:lineRule="auto"/>
              <w:ind w:left="34" w:hanging="34"/>
              <w:rPr>
                <w:rFonts w:ascii="Times New Roman" w:hAnsi="Times New Roman" w:cs="Times New Roman"/>
                <w:sz w:val="24"/>
                <w:szCs w:val="24"/>
                <w:lang w:eastAsia="pl-PL"/>
              </w:rPr>
            </w:pPr>
          </w:p>
        </w:tc>
      </w:tr>
      <w:tr w:rsidR="00ED0E2F" w:rsidRPr="00D3531F" w14:paraId="73A7B6AC" w14:textId="77777777" w:rsidTr="001E045A">
        <w:trPr>
          <w:gridAfter w:val="1"/>
          <w:wAfter w:w="8" w:type="dxa"/>
        </w:trPr>
        <w:tc>
          <w:tcPr>
            <w:tcW w:w="676" w:type="dxa"/>
            <w:vMerge/>
            <w:shd w:val="clear" w:color="auto" w:fill="auto"/>
          </w:tcPr>
          <w:p w14:paraId="62DDD3E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3161B21" w14:textId="77777777" w:rsidR="00ED0E2F" w:rsidRPr="007E7F0C" w:rsidRDefault="00ED0E2F" w:rsidP="001E045A">
            <w:pPr>
              <w:spacing w:after="0" w:line="240" w:lineRule="auto"/>
              <w:jc w:val="both"/>
              <w:rPr>
                <w:rFonts w:ascii="Times New Roman" w:eastAsia="Times New Roman" w:hAnsi="Times New Roman" w:cs="Times New Roman"/>
                <w:sz w:val="23"/>
                <w:szCs w:val="23"/>
              </w:rPr>
            </w:pPr>
            <w:r w:rsidRPr="007E7F0C">
              <w:rPr>
                <w:rFonts w:ascii="Times New Roman" w:eastAsia="Times New Roman" w:hAnsi="Times New Roman" w:cs="Times New Roman"/>
                <w:sz w:val="23"/>
                <w:szCs w:val="23"/>
              </w:rPr>
              <w:t>e. SIEM nie wymaga zastosowania dodatkowej przestrzeni dyskowej lub warstwy służącej do filtrowania lub wysyłania podzbiorów danych przesyłanych od kolektorów do warstwy korelującej;</w:t>
            </w:r>
          </w:p>
        </w:tc>
        <w:tc>
          <w:tcPr>
            <w:tcW w:w="1843" w:type="dxa"/>
          </w:tcPr>
          <w:p w14:paraId="321BAA44"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6A5FAE1E"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3DF98350" w14:textId="77777777" w:rsidTr="001E045A">
        <w:trPr>
          <w:gridAfter w:val="1"/>
          <w:wAfter w:w="8" w:type="dxa"/>
        </w:trPr>
        <w:tc>
          <w:tcPr>
            <w:tcW w:w="676" w:type="dxa"/>
            <w:vMerge/>
            <w:shd w:val="clear" w:color="auto" w:fill="auto"/>
          </w:tcPr>
          <w:p w14:paraId="0417D568"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162A012" w14:textId="77777777" w:rsidR="00ED0E2F" w:rsidRPr="007E7F0C" w:rsidRDefault="00ED0E2F" w:rsidP="001E045A">
            <w:pPr>
              <w:spacing w:after="0" w:line="240" w:lineRule="auto"/>
              <w:jc w:val="both"/>
              <w:rPr>
                <w:rFonts w:ascii="Times New Roman" w:eastAsia="Times New Roman" w:hAnsi="Times New Roman" w:cs="Times New Roman"/>
                <w:sz w:val="23"/>
                <w:szCs w:val="23"/>
              </w:rPr>
            </w:pPr>
            <w:r w:rsidRPr="007E7F0C">
              <w:rPr>
                <w:rFonts w:ascii="Times New Roman" w:eastAsia="Times New Roman" w:hAnsi="Times New Roman" w:cs="Times New Roman"/>
                <w:sz w:val="23"/>
                <w:szCs w:val="23"/>
              </w:rPr>
              <w:t>f. zebrane dane są przechowywane w sposób skompresowany;</w:t>
            </w:r>
          </w:p>
        </w:tc>
        <w:tc>
          <w:tcPr>
            <w:tcW w:w="1843" w:type="dxa"/>
          </w:tcPr>
          <w:p w14:paraId="5FA3893C"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1FD4B391"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37F4063F" w14:textId="77777777" w:rsidTr="001E045A">
        <w:trPr>
          <w:gridAfter w:val="1"/>
          <w:wAfter w:w="8" w:type="dxa"/>
        </w:trPr>
        <w:tc>
          <w:tcPr>
            <w:tcW w:w="676" w:type="dxa"/>
            <w:vMerge/>
            <w:shd w:val="clear" w:color="auto" w:fill="auto"/>
          </w:tcPr>
          <w:p w14:paraId="282F7266"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F4480D5" w14:textId="0E10BC60" w:rsidR="00ED0E2F" w:rsidRPr="007E7F0C" w:rsidRDefault="00ED0E2F" w:rsidP="001E045A">
            <w:pPr>
              <w:spacing w:after="0" w:line="240" w:lineRule="auto"/>
              <w:jc w:val="both"/>
              <w:rPr>
                <w:rFonts w:ascii="Times New Roman" w:eastAsia="Times New Roman" w:hAnsi="Times New Roman" w:cs="Times New Roman"/>
                <w:sz w:val="23"/>
                <w:szCs w:val="23"/>
              </w:rPr>
            </w:pPr>
            <w:r w:rsidRPr="007E7F0C">
              <w:rPr>
                <w:rFonts w:ascii="Times New Roman" w:eastAsia="Times New Roman" w:hAnsi="Times New Roman" w:cs="Times New Roman"/>
                <w:sz w:val="23"/>
                <w:szCs w:val="23"/>
              </w:rPr>
              <w:t>g.</w:t>
            </w:r>
            <w:r w:rsidR="00DB20B1" w:rsidRPr="007E7F0C">
              <w:rPr>
                <w:rFonts w:ascii="Times New Roman" w:eastAsia="Times New Roman" w:hAnsi="Times New Roman" w:cs="Times New Roman"/>
                <w:sz w:val="23"/>
                <w:szCs w:val="23"/>
              </w:rPr>
              <w:t>’</w:t>
            </w:r>
            <w:r w:rsidRPr="007E7F0C">
              <w:rPr>
                <w:rFonts w:ascii="Times New Roman" w:eastAsia="Times New Roman" w:hAnsi="Times New Roman" w:cs="Times New Roman"/>
                <w:sz w:val="23"/>
                <w:szCs w:val="23"/>
              </w:rPr>
              <w:t xml:space="preserve"> rozwiązanie, celem gromadzenia i przechowywania danych związanych ze zbieranymi zdarzeniami, </w:t>
            </w:r>
            <w:r w:rsidR="00F145E9">
              <w:rPr>
                <w:rFonts w:ascii="Times New Roman" w:eastAsia="Times New Roman" w:hAnsi="Times New Roman" w:cs="Times New Roman"/>
                <w:sz w:val="23"/>
                <w:szCs w:val="23"/>
              </w:rPr>
              <w:t>wymagane jest</w:t>
            </w:r>
            <w:r w:rsidRPr="007E7F0C">
              <w:rPr>
                <w:rFonts w:ascii="Times New Roman" w:eastAsia="Times New Roman" w:hAnsi="Times New Roman" w:cs="Times New Roman"/>
                <w:sz w:val="23"/>
                <w:szCs w:val="23"/>
              </w:rPr>
              <w:t xml:space="preserve"> wykorzystywa</w:t>
            </w:r>
            <w:r w:rsidR="00F145E9">
              <w:rPr>
                <w:rFonts w:ascii="Times New Roman" w:eastAsia="Times New Roman" w:hAnsi="Times New Roman" w:cs="Times New Roman"/>
                <w:sz w:val="23"/>
                <w:szCs w:val="23"/>
              </w:rPr>
              <w:t>nie</w:t>
            </w:r>
            <w:r w:rsidRPr="007E7F0C">
              <w:rPr>
                <w:rFonts w:ascii="Times New Roman" w:eastAsia="Times New Roman" w:hAnsi="Times New Roman" w:cs="Times New Roman"/>
                <w:sz w:val="23"/>
                <w:szCs w:val="23"/>
              </w:rPr>
              <w:t xml:space="preserve"> nowoczesn</w:t>
            </w:r>
            <w:r w:rsidR="00F145E9">
              <w:rPr>
                <w:rFonts w:ascii="Times New Roman" w:eastAsia="Times New Roman" w:hAnsi="Times New Roman" w:cs="Times New Roman"/>
                <w:sz w:val="23"/>
                <w:szCs w:val="23"/>
              </w:rPr>
              <w:t>ej</w:t>
            </w:r>
            <w:r w:rsidRPr="007E7F0C">
              <w:rPr>
                <w:rFonts w:ascii="Times New Roman" w:eastAsia="Times New Roman" w:hAnsi="Times New Roman" w:cs="Times New Roman"/>
                <w:sz w:val="23"/>
                <w:szCs w:val="23"/>
              </w:rPr>
              <w:t xml:space="preserve"> bazę danych</w:t>
            </w:r>
            <w:r w:rsidR="00DB20B1" w:rsidRPr="007E7F0C">
              <w:rPr>
                <w:rFonts w:ascii="Times New Roman" w:eastAsia="Times New Roman" w:hAnsi="Times New Roman" w:cs="Times New Roman"/>
                <w:sz w:val="23"/>
                <w:szCs w:val="23"/>
              </w:rPr>
              <w:t xml:space="preserve"> </w:t>
            </w:r>
            <w:proofErr w:type="spellStart"/>
            <w:r w:rsidRPr="007E7F0C">
              <w:rPr>
                <w:rFonts w:ascii="Times New Roman" w:eastAsia="Times New Roman" w:hAnsi="Times New Roman" w:cs="Times New Roman"/>
                <w:sz w:val="23"/>
                <w:szCs w:val="23"/>
              </w:rPr>
              <w:t>noSQL</w:t>
            </w:r>
            <w:proofErr w:type="spellEnd"/>
            <w:r w:rsidRPr="007E7F0C">
              <w:rPr>
                <w:rFonts w:ascii="Times New Roman" w:eastAsia="Times New Roman" w:hAnsi="Times New Roman" w:cs="Times New Roman"/>
                <w:sz w:val="23"/>
                <w:szCs w:val="23"/>
              </w:rPr>
              <w:t xml:space="preserve">; </w:t>
            </w:r>
          </w:p>
        </w:tc>
        <w:tc>
          <w:tcPr>
            <w:tcW w:w="1843" w:type="dxa"/>
          </w:tcPr>
          <w:p w14:paraId="420F33AF" w14:textId="77777777" w:rsidR="00ED0E2F" w:rsidRPr="007E7F0C" w:rsidRDefault="00ED0E2F" w:rsidP="001E045A">
            <w:pPr>
              <w:spacing w:after="0" w:line="240" w:lineRule="auto"/>
              <w:ind w:left="34" w:hanging="34"/>
              <w:jc w:val="center"/>
              <w:rPr>
                <w:rFonts w:ascii="Times New Roman" w:hAnsi="Times New Roman" w:cs="Times New Roman"/>
                <w:sz w:val="24"/>
                <w:szCs w:val="24"/>
                <w:lang w:eastAsia="pl-PL"/>
              </w:rPr>
            </w:pPr>
          </w:p>
          <w:p w14:paraId="5C3EA547" w14:textId="1EDE75B6" w:rsidR="00ED0E2F" w:rsidRPr="007E7F0C" w:rsidRDefault="00DB20B1" w:rsidP="001E045A">
            <w:pPr>
              <w:spacing w:after="0" w:line="240" w:lineRule="auto"/>
              <w:ind w:left="34" w:hanging="34"/>
              <w:jc w:val="center"/>
              <w:rPr>
                <w:rFonts w:ascii="Times New Roman" w:hAnsi="Times New Roman" w:cs="Times New Roman"/>
                <w:sz w:val="24"/>
                <w:szCs w:val="24"/>
                <w:lang w:eastAsia="pl-PL"/>
              </w:rPr>
            </w:pPr>
            <w:r w:rsidRPr="007E7F0C">
              <w:rPr>
                <w:rFonts w:ascii="Times New Roman" w:hAnsi="Times New Roman" w:cs="Times New Roman"/>
                <w:sz w:val="24"/>
                <w:szCs w:val="24"/>
                <w:lang w:eastAsia="pl-PL"/>
              </w:rPr>
              <w:t>10 PKT</w:t>
            </w:r>
          </w:p>
        </w:tc>
        <w:tc>
          <w:tcPr>
            <w:tcW w:w="1592" w:type="dxa"/>
          </w:tcPr>
          <w:p w14:paraId="6A57736D"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DB20B1" w:rsidRPr="00D3531F" w14:paraId="3F26C940" w14:textId="77777777" w:rsidTr="001E045A">
        <w:trPr>
          <w:gridAfter w:val="1"/>
          <w:wAfter w:w="8" w:type="dxa"/>
        </w:trPr>
        <w:tc>
          <w:tcPr>
            <w:tcW w:w="676" w:type="dxa"/>
            <w:vMerge/>
            <w:shd w:val="clear" w:color="auto" w:fill="auto"/>
          </w:tcPr>
          <w:p w14:paraId="21182CD1" w14:textId="77777777" w:rsidR="00DB20B1" w:rsidRPr="00072D79" w:rsidRDefault="00DB20B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77C12A3" w14:textId="1F238EE7" w:rsidR="00DB20B1" w:rsidRPr="007E7F0C" w:rsidRDefault="00DB20B1" w:rsidP="001E045A">
            <w:pPr>
              <w:spacing w:after="0" w:line="240" w:lineRule="auto"/>
              <w:jc w:val="both"/>
              <w:rPr>
                <w:rFonts w:ascii="Times New Roman" w:eastAsia="Times New Roman" w:hAnsi="Times New Roman" w:cs="Times New Roman"/>
                <w:sz w:val="23"/>
                <w:szCs w:val="23"/>
              </w:rPr>
            </w:pPr>
            <w:r w:rsidRPr="007E7F0C">
              <w:rPr>
                <w:rFonts w:ascii="Times New Roman" w:eastAsia="Times New Roman" w:hAnsi="Times New Roman" w:cs="Times New Roman"/>
                <w:sz w:val="23"/>
                <w:szCs w:val="23"/>
              </w:rPr>
              <w:t xml:space="preserve">g.’’ </w:t>
            </w:r>
            <w:r w:rsidR="007E7F0C">
              <w:rPr>
                <w:rFonts w:ascii="Times New Roman" w:eastAsia="Times New Roman" w:hAnsi="Times New Roman" w:cs="Times New Roman"/>
                <w:sz w:val="23"/>
                <w:szCs w:val="23"/>
              </w:rPr>
              <w:t xml:space="preserve">dopuszcza się rozwiązanie, które </w:t>
            </w:r>
            <w:r w:rsidRPr="007E7F0C">
              <w:rPr>
                <w:rFonts w:ascii="Times New Roman" w:eastAsia="Times New Roman" w:hAnsi="Times New Roman" w:cs="Times New Roman"/>
                <w:sz w:val="23"/>
                <w:szCs w:val="23"/>
              </w:rPr>
              <w:t xml:space="preserve">może wykorzystywać relacyjne bazy danych np.: MS SQL, </w:t>
            </w:r>
            <w:proofErr w:type="spellStart"/>
            <w:r w:rsidRPr="007E7F0C">
              <w:rPr>
                <w:rFonts w:ascii="Times New Roman" w:eastAsia="Times New Roman" w:hAnsi="Times New Roman" w:cs="Times New Roman"/>
                <w:sz w:val="23"/>
                <w:szCs w:val="23"/>
              </w:rPr>
              <w:t>Postgresql</w:t>
            </w:r>
            <w:proofErr w:type="spellEnd"/>
            <w:r w:rsidRPr="007E7F0C">
              <w:rPr>
                <w:rFonts w:ascii="Times New Roman" w:eastAsia="Times New Roman" w:hAnsi="Times New Roman" w:cs="Times New Roman"/>
                <w:sz w:val="23"/>
                <w:szCs w:val="23"/>
              </w:rPr>
              <w:t>, MySQL, Oracle, itp.;</w:t>
            </w:r>
          </w:p>
        </w:tc>
        <w:tc>
          <w:tcPr>
            <w:tcW w:w="1843" w:type="dxa"/>
          </w:tcPr>
          <w:p w14:paraId="2DE3C059" w14:textId="686065B7" w:rsidR="00DB20B1" w:rsidRPr="007E7F0C" w:rsidRDefault="00DB20B1" w:rsidP="001E045A">
            <w:pPr>
              <w:spacing w:after="0" w:line="240" w:lineRule="auto"/>
              <w:ind w:left="34" w:hanging="34"/>
              <w:jc w:val="center"/>
              <w:rPr>
                <w:rFonts w:ascii="Times New Roman" w:hAnsi="Times New Roman" w:cs="Times New Roman"/>
                <w:sz w:val="24"/>
                <w:szCs w:val="24"/>
                <w:lang w:eastAsia="pl-PL"/>
              </w:rPr>
            </w:pPr>
            <w:r w:rsidRPr="007E7F0C">
              <w:rPr>
                <w:rFonts w:ascii="Times New Roman" w:hAnsi="Times New Roman" w:cs="Times New Roman"/>
                <w:sz w:val="24"/>
                <w:szCs w:val="24"/>
                <w:lang w:eastAsia="pl-PL"/>
              </w:rPr>
              <w:t xml:space="preserve">0 PKT </w:t>
            </w:r>
          </w:p>
        </w:tc>
        <w:tc>
          <w:tcPr>
            <w:tcW w:w="1592" w:type="dxa"/>
          </w:tcPr>
          <w:p w14:paraId="1556D49A" w14:textId="77777777" w:rsidR="00DB20B1" w:rsidRPr="00D3531F" w:rsidRDefault="00DB20B1" w:rsidP="001E045A">
            <w:pPr>
              <w:spacing w:after="0" w:line="240" w:lineRule="auto"/>
              <w:ind w:left="34" w:hanging="34"/>
              <w:rPr>
                <w:rFonts w:ascii="Times New Roman" w:hAnsi="Times New Roman" w:cs="Times New Roman"/>
                <w:sz w:val="24"/>
                <w:szCs w:val="24"/>
                <w:lang w:eastAsia="pl-PL"/>
              </w:rPr>
            </w:pPr>
          </w:p>
        </w:tc>
      </w:tr>
      <w:tr w:rsidR="00ED0E2F" w:rsidRPr="004513FC" w14:paraId="152B79DA" w14:textId="77777777" w:rsidTr="001E045A">
        <w:trPr>
          <w:gridAfter w:val="1"/>
          <w:wAfter w:w="8" w:type="dxa"/>
        </w:trPr>
        <w:tc>
          <w:tcPr>
            <w:tcW w:w="676" w:type="dxa"/>
            <w:vMerge/>
            <w:shd w:val="clear" w:color="auto" w:fill="auto"/>
          </w:tcPr>
          <w:p w14:paraId="27A07D13"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2EB01BE" w14:textId="77777777" w:rsidR="00ED0E2F" w:rsidRPr="007E7F0C" w:rsidRDefault="00ED0E2F" w:rsidP="001E045A">
            <w:pPr>
              <w:spacing w:after="0" w:line="240" w:lineRule="auto"/>
              <w:jc w:val="both"/>
              <w:rPr>
                <w:rFonts w:ascii="Times New Roman" w:eastAsia="Times New Roman" w:hAnsi="Times New Roman" w:cs="Times New Roman"/>
                <w:sz w:val="23"/>
                <w:szCs w:val="23"/>
              </w:rPr>
            </w:pPr>
            <w:r w:rsidRPr="007E7F0C">
              <w:rPr>
                <w:rFonts w:ascii="Times New Roman" w:eastAsia="Times New Roman" w:hAnsi="Times New Roman" w:cs="Times New Roman"/>
                <w:sz w:val="23"/>
                <w:szCs w:val="23"/>
              </w:rPr>
              <w:t>h. relacyjne bazy danych mogą być wykorzystywane do przechowywania, szablonów, zdarzeń, i innych ustrukturyzowanych informacji;</w:t>
            </w:r>
          </w:p>
        </w:tc>
        <w:tc>
          <w:tcPr>
            <w:tcW w:w="1843" w:type="dxa"/>
          </w:tcPr>
          <w:p w14:paraId="1CAEA693" w14:textId="77777777" w:rsidR="00ED0E2F" w:rsidRPr="007E7F0C" w:rsidRDefault="00ED0E2F" w:rsidP="001E045A">
            <w:pPr>
              <w:spacing w:after="0" w:line="240" w:lineRule="auto"/>
              <w:ind w:left="34" w:hanging="34"/>
              <w:jc w:val="center"/>
              <w:rPr>
                <w:rFonts w:ascii="Times New Roman" w:hAnsi="Times New Roman" w:cs="Times New Roman"/>
                <w:sz w:val="24"/>
                <w:szCs w:val="24"/>
                <w:lang w:eastAsia="pl-PL"/>
              </w:rPr>
            </w:pPr>
            <w:r w:rsidRPr="007E7F0C">
              <w:rPr>
                <w:rFonts w:ascii="Times New Roman" w:hAnsi="Times New Roman" w:cs="Times New Roman"/>
                <w:sz w:val="24"/>
                <w:szCs w:val="24"/>
                <w:lang w:eastAsia="pl-PL"/>
              </w:rPr>
              <w:t>TAK</w:t>
            </w:r>
          </w:p>
          <w:p w14:paraId="733912FE" w14:textId="77777777" w:rsidR="00ED0E2F" w:rsidRPr="007E7F0C"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F9A7FF3" w14:textId="77777777" w:rsidR="00ED0E2F" w:rsidRPr="004513FC" w:rsidRDefault="00ED0E2F" w:rsidP="001E045A">
            <w:pPr>
              <w:spacing w:after="0" w:line="240" w:lineRule="auto"/>
              <w:ind w:left="34" w:hanging="34"/>
              <w:rPr>
                <w:rFonts w:ascii="Times New Roman" w:hAnsi="Times New Roman" w:cs="Times New Roman"/>
                <w:sz w:val="24"/>
                <w:szCs w:val="24"/>
                <w:lang w:eastAsia="pl-PL"/>
              </w:rPr>
            </w:pPr>
          </w:p>
        </w:tc>
      </w:tr>
      <w:tr w:rsidR="00ED0E2F" w:rsidRPr="004513FC" w14:paraId="761863B1" w14:textId="77777777" w:rsidTr="001E045A">
        <w:trPr>
          <w:gridAfter w:val="1"/>
          <w:wAfter w:w="8" w:type="dxa"/>
        </w:trPr>
        <w:tc>
          <w:tcPr>
            <w:tcW w:w="676" w:type="dxa"/>
            <w:vMerge/>
            <w:shd w:val="clear" w:color="auto" w:fill="auto"/>
          </w:tcPr>
          <w:p w14:paraId="3FEE5B5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631F1F7"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i. </w:t>
            </w:r>
            <w:r w:rsidRPr="006A4416">
              <w:rPr>
                <w:rFonts w:ascii="Times New Roman" w:eastAsia="Times New Roman" w:hAnsi="Times New Roman" w:cs="Times New Roman"/>
                <w:sz w:val="23"/>
                <w:szCs w:val="23"/>
              </w:rPr>
              <w:t>maszyny wirtualne</w:t>
            </w:r>
            <w:r w:rsidRPr="00623EE3">
              <w:rPr>
                <w:rFonts w:ascii="Times New Roman" w:eastAsia="Times New Roman" w:hAnsi="Times New Roman" w:cs="Times New Roman"/>
                <w:sz w:val="23"/>
                <w:szCs w:val="23"/>
              </w:rPr>
              <w:t xml:space="preserve"> SIEM działają w oparciu o system operacyjny, którego możliwość aktualizacji zapewnia Wykonawca na okres 5 lat</w:t>
            </w:r>
            <w:r w:rsidRPr="00623EE3">
              <w:rPr>
                <w:rFonts w:ascii="Times New Roman" w:eastAsia="Times New Roman" w:hAnsi="Times New Roman" w:cs="Times New Roman"/>
                <w:color w:val="FF0000"/>
                <w:sz w:val="23"/>
                <w:szCs w:val="23"/>
              </w:rPr>
              <w:t xml:space="preserve"> </w:t>
            </w:r>
            <w:r w:rsidRPr="00623EE3">
              <w:rPr>
                <w:rFonts w:ascii="Times New Roman" w:eastAsia="Times New Roman" w:hAnsi="Times New Roman" w:cs="Times New Roman"/>
                <w:sz w:val="23"/>
                <w:szCs w:val="23"/>
              </w:rPr>
              <w:t>bez ponoszenia dodatkowych kosztów przez Zamawiającego;</w:t>
            </w:r>
          </w:p>
        </w:tc>
        <w:tc>
          <w:tcPr>
            <w:tcW w:w="1843" w:type="dxa"/>
          </w:tcPr>
          <w:p w14:paraId="351C6BC5" w14:textId="77777777" w:rsidR="00ED0E2F" w:rsidRPr="00ED0E2F" w:rsidRDefault="00ED0E2F" w:rsidP="00ED0E2F">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p w14:paraId="1E5F32A5" w14:textId="77777777" w:rsidR="00ED0E2F" w:rsidRPr="001E045A"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526A1C2" w14:textId="77777777" w:rsidR="00ED0E2F" w:rsidRPr="004513FC" w:rsidRDefault="00ED0E2F" w:rsidP="001E045A">
            <w:pPr>
              <w:spacing w:after="0" w:line="240" w:lineRule="auto"/>
              <w:ind w:left="34" w:hanging="34"/>
              <w:rPr>
                <w:rFonts w:ascii="Times New Roman" w:hAnsi="Times New Roman" w:cs="Times New Roman"/>
                <w:sz w:val="24"/>
                <w:szCs w:val="24"/>
                <w:lang w:eastAsia="pl-PL"/>
              </w:rPr>
            </w:pPr>
          </w:p>
        </w:tc>
      </w:tr>
      <w:tr w:rsidR="001E045A" w:rsidRPr="004513FC" w14:paraId="1D89746C" w14:textId="77777777" w:rsidTr="001E045A">
        <w:trPr>
          <w:gridAfter w:val="1"/>
          <w:wAfter w:w="8" w:type="dxa"/>
        </w:trPr>
        <w:tc>
          <w:tcPr>
            <w:tcW w:w="676" w:type="dxa"/>
            <w:shd w:val="clear" w:color="auto" w:fill="auto"/>
          </w:tcPr>
          <w:p w14:paraId="20B583CD"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5.</w:t>
            </w:r>
          </w:p>
        </w:tc>
        <w:tc>
          <w:tcPr>
            <w:tcW w:w="6696" w:type="dxa"/>
            <w:shd w:val="clear" w:color="auto" w:fill="auto"/>
          </w:tcPr>
          <w:p w14:paraId="6E8E04BF"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t>SIEM zbiera dane z minimum 25 monitorowanych urządzeń, również inne niż logi, co jest osiągalne poprzez:</w:t>
            </w:r>
          </w:p>
          <w:p w14:paraId="5958F2D8"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lastRenderedPageBreak/>
              <w:t>a. aktywne wykrywanie urządzeń wewnątrz sieci bez wykorzystania dodatkowego oprogramowania typu agent oraz wsparcie dla takich protokołów jak: SNMP, WMI, SSH, JMX;</w:t>
            </w:r>
          </w:p>
          <w:p w14:paraId="44693231"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t>b. zdolność do monitorowania statusu oraz dostępności usług takich jak: DNS, FTP/SCP, TCP/UDP, ICMP, JDBC, LDAP, SMTP, IMAP4, POP3, POP3S, SSH, HTTP, HTTPS; wyniki powyższego monitoringu dają możliwość obliczenia poziomu dostępności danej usługi (np. procentowego).</w:t>
            </w:r>
          </w:p>
          <w:p w14:paraId="12B766F5" w14:textId="77777777" w:rsidR="00292ED4" w:rsidRPr="0045573C" w:rsidRDefault="00292ED4" w:rsidP="001E045A">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w:t>
            </w:r>
            <w:r w:rsidRPr="00292ED4">
              <w:rPr>
                <w:rFonts w:ascii="Times New Roman" w:eastAsia="Times New Roman" w:hAnsi="Times New Roman" w:cs="Times New Roman"/>
                <w:sz w:val="23"/>
                <w:szCs w:val="23"/>
              </w:rPr>
              <w:t xml:space="preserve">możliwość wykrywania zdarzeń IPS </w:t>
            </w:r>
            <w:proofErr w:type="spellStart"/>
            <w:r w:rsidRPr="00292ED4">
              <w:rPr>
                <w:rFonts w:ascii="Times New Roman" w:eastAsia="Times New Roman" w:hAnsi="Times New Roman" w:cs="Times New Roman"/>
                <w:sz w:val="23"/>
                <w:szCs w:val="23"/>
              </w:rPr>
              <w:t>false</w:t>
            </w:r>
            <w:proofErr w:type="spellEnd"/>
            <w:r w:rsidRPr="00292ED4">
              <w:rPr>
                <w:rFonts w:ascii="Times New Roman" w:eastAsia="Times New Roman" w:hAnsi="Times New Roman" w:cs="Times New Roman"/>
                <w:sz w:val="23"/>
                <w:szCs w:val="23"/>
              </w:rPr>
              <w:t xml:space="preserve"> </w:t>
            </w:r>
            <w:proofErr w:type="spellStart"/>
            <w:r w:rsidRPr="00292ED4">
              <w:rPr>
                <w:rFonts w:ascii="Times New Roman" w:eastAsia="Times New Roman" w:hAnsi="Times New Roman" w:cs="Times New Roman"/>
                <w:sz w:val="23"/>
                <w:szCs w:val="23"/>
              </w:rPr>
              <w:t>positive</w:t>
            </w:r>
            <w:proofErr w:type="spellEnd"/>
            <w:r w:rsidRPr="00292ED4">
              <w:rPr>
                <w:rFonts w:ascii="Times New Roman" w:eastAsia="Times New Roman" w:hAnsi="Times New Roman" w:cs="Times New Roman"/>
                <w:sz w:val="23"/>
                <w:szCs w:val="23"/>
              </w:rPr>
              <w:t xml:space="preserve"> w oparciu o integrację z zewnętrznymi skanerami podatności</w:t>
            </w:r>
          </w:p>
        </w:tc>
        <w:tc>
          <w:tcPr>
            <w:tcW w:w="1843" w:type="dxa"/>
          </w:tcPr>
          <w:p w14:paraId="20F580B9" w14:textId="77777777" w:rsidR="001E045A" w:rsidRPr="004513FC" w:rsidRDefault="00C64D88" w:rsidP="001E045A">
            <w:pPr>
              <w:spacing w:after="0" w:line="240" w:lineRule="auto"/>
              <w:ind w:left="34" w:hanging="34"/>
              <w:jc w:val="center"/>
              <w:rPr>
                <w:rFonts w:ascii="Times New Roman" w:hAnsi="Times New Roman" w:cs="Times New Roman"/>
                <w:sz w:val="24"/>
                <w:szCs w:val="24"/>
                <w:lang w:eastAsia="pl-PL"/>
              </w:rPr>
            </w:pPr>
            <w:r w:rsidRPr="00C64D88">
              <w:rPr>
                <w:rFonts w:ascii="Times New Roman" w:hAnsi="Times New Roman" w:cs="Times New Roman"/>
                <w:sz w:val="24"/>
                <w:szCs w:val="24"/>
                <w:lang w:eastAsia="pl-PL"/>
              </w:rPr>
              <w:lastRenderedPageBreak/>
              <w:t>TAK</w:t>
            </w:r>
          </w:p>
        </w:tc>
        <w:tc>
          <w:tcPr>
            <w:tcW w:w="1592" w:type="dxa"/>
          </w:tcPr>
          <w:p w14:paraId="05580A2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7F7D5209" w14:textId="77777777" w:rsidTr="001E045A">
        <w:trPr>
          <w:gridAfter w:val="1"/>
          <w:wAfter w:w="8" w:type="dxa"/>
        </w:trPr>
        <w:tc>
          <w:tcPr>
            <w:tcW w:w="676" w:type="dxa"/>
            <w:shd w:val="clear" w:color="auto" w:fill="auto"/>
          </w:tcPr>
          <w:p w14:paraId="3D44244F"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6.</w:t>
            </w:r>
          </w:p>
        </w:tc>
        <w:tc>
          <w:tcPr>
            <w:tcW w:w="6696" w:type="dxa"/>
            <w:shd w:val="clear" w:color="auto" w:fill="auto"/>
          </w:tcPr>
          <w:p w14:paraId="7A31B2B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dostarcza zunifikowane narzędzia analityczne, dzięki którym możliwe jest wykonywanie zapytań w oparciu o ten sam język dla logów/zdarzeń zbieranych z urządzeń oraz dla danych wydajnościowych.</w:t>
            </w:r>
          </w:p>
        </w:tc>
        <w:tc>
          <w:tcPr>
            <w:tcW w:w="1843" w:type="dxa"/>
          </w:tcPr>
          <w:p w14:paraId="5FA19295"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4814D3F"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28D3FA48" w14:textId="77777777" w:rsidTr="001E045A">
        <w:trPr>
          <w:gridAfter w:val="1"/>
          <w:wAfter w:w="8" w:type="dxa"/>
        </w:trPr>
        <w:tc>
          <w:tcPr>
            <w:tcW w:w="676" w:type="dxa"/>
            <w:shd w:val="clear" w:color="auto" w:fill="auto"/>
          </w:tcPr>
          <w:p w14:paraId="05C10F8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7.</w:t>
            </w:r>
          </w:p>
        </w:tc>
        <w:tc>
          <w:tcPr>
            <w:tcW w:w="6696" w:type="dxa"/>
            <w:shd w:val="clear" w:color="auto" w:fill="auto"/>
          </w:tcPr>
          <w:p w14:paraId="5A7E0D1A"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Kolektory SIEM pozwalają na odrzucanie danych, które uznane są za </w:t>
            </w:r>
            <w:r w:rsidRPr="00C64D88">
              <w:rPr>
                <w:rFonts w:ascii="Times New Roman" w:eastAsia="Times New Roman" w:hAnsi="Times New Roman" w:cs="Times New Roman"/>
                <w:sz w:val="23"/>
                <w:szCs w:val="23"/>
              </w:rPr>
              <w:t>nieistotne lub niepotrzebne; mechanizm ten nie ma żadnego wpływu na model licencjonowania.</w:t>
            </w:r>
          </w:p>
        </w:tc>
        <w:tc>
          <w:tcPr>
            <w:tcW w:w="1843" w:type="dxa"/>
          </w:tcPr>
          <w:p w14:paraId="30C994D5"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405F88EB"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C147B8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04E00363" w14:textId="77777777" w:rsidTr="001E045A">
        <w:trPr>
          <w:gridAfter w:val="1"/>
          <w:wAfter w:w="8" w:type="dxa"/>
        </w:trPr>
        <w:tc>
          <w:tcPr>
            <w:tcW w:w="676" w:type="dxa"/>
            <w:shd w:val="clear" w:color="auto" w:fill="auto"/>
          </w:tcPr>
          <w:p w14:paraId="673568E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8.</w:t>
            </w:r>
          </w:p>
        </w:tc>
        <w:tc>
          <w:tcPr>
            <w:tcW w:w="6696" w:type="dxa"/>
            <w:shd w:val="clear" w:color="auto" w:fill="auto"/>
          </w:tcPr>
          <w:p w14:paraId="07057FF2"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Dane w stanie surowym oraz dane </w:t>
            </w:r>
            <w:proofErr w:type="spellStart"/>
            <w:r w:rsidRPr="00623EE3">
              <w:rPr>
                <w:rFonts w:ascii="Times New Roman" w:eastAsia="Times New Roman" w:hAnsi="Times New Roman" w:cs="Times New Roman"/>
                <w:sz w:val="23"/>
                <w:szCs w:val="23"/>
              </w:rPr>
              <w:t>sparsowane</w:t>
            </w:r>
            <w:proofErr w:type="spellEnd"/>
            <w:r w:rsidRPr="00623EE3">
              <w:rPr>
                <w:rFonts w:ascii="Times New Roman" w:eastAsia="Times New Roman" w:hAnsi="Times New Roman" w:cs="Times New Roman"/>
                <w:sz w:val="23"/>
                <w:szCs w:val="23"/>
              </w:rPr>
              <w:t xml:space="preserve"> lub wzbogacone są możliwe do przesłania z Kolektorów do SIEM.</w:t>
            </w:r>
          </w:p>
        </w:tc>
        <w:tc>
          <w:tcPr>
            <w:tcW w:w="1843" w:type="dxa"/>
          </w:tcPr>
          <w:p w14:paraId="790A1238"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1269EE1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4817949" w14:textId="77777777" w:rsidTr="001E045A">
        <w:trPr>
          <w:gridAfter w:val="1"/>
          <w:wAfter w:w="8" w:type="dxa"/>
        </w:trPr>
        <w:tc>
          <w:tcPr>
            <w:tcW w:w="676" w:type="dxa"/>
            <w:shd w:val="clear" w:color="auto" w:fill="auto"/>
          </w:tcPr>
          <w:p w14:paraId="20EE9953"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9.</w:t>
            </w:r>
          </w:p>
        </w:tc>
        <w:tc>
          <w:tcPr>
            <w:tcW w:w="6696" w:type="dxa"/>
            <w:shd w:val="clear" w:color="auto" w:fill="auto"/>
          </w:tcPr>
          <w:p w14:paraId="7C7CCD01"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Przetwarzanie danych związanych z poszczególnymi zdarzeniami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xml:space="preserve">) wykonywane jest poprzez </w:t>
            </w:r>
            <w:proofErr w:type="spellStart"/>
            <w:r w:rsidRPr="00623EE3">
              <w:rPr>
                <w:rFonts w:ascii="Times New Roman" w:eastAsia="Times New Roman" w:hAnsi="Times New Roman" w:cs="Times New Roman"/>
                <w:sz w:val="23"/>
                <w:szCs w:val="23"/>
              </w:rPr>
              <w:t>parsery</w:t>
            </w:r>
            <w:proofErr w:type="spellEnd"/>
            <w:r w:rsidRPr="00623EE3">
              <w:rPr>
                <w:rFonts w:ascii="Times New Roman" w:eastAsia="Times New Roman" w:hAnsi="Times New Roman" w:cs="Times New Roman"/>
                <w:sz w:val="23"/>
                <w:szCs w:val="23"/>
              </w:rPr>
              <w:t xml:space="preserve"> systemowe.</w:t>
            </w:r>
          </w:p>
        </w:tc>
        <w:tc>
          <w:tcPr>
            <w:tcW w:w="1843" w:type="dxa"/>
          </w:tcPr>
          <w:p w14:paraId="5AD1A6FB"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7FFE2B2"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EA895A3"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7B9885D0" w14:textId="77777777" w:rsidTr="001E045A">
        <w:trPr>
          <w:gridAfter w:val="1"/>
          <w:wAfter w:w="8" w:type="dxa"/>
        </w:trPr>
        <w:tc>
          <w:tcPr>
            <w:tcW w:w="676" w:type="dxa"/>
            <w:shd w:val="clear" w:color="auto" w:fill="auto"/>
          </w:tcPr>
          <w:p w14:paraId="0616D51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10.</w:t>
            </w:r>
          </w:p>
        </w:tc>
        <w:tc>
          <w:tcPr>
            <w:tcW w:w="6696" w:type="dxa"/>
            <w:shd w:val="clear" w:color="auto" w:fill="auto"/>
          </w:tcPr>
          <w:p w14:paraId="34F9989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Zapewnienie możliwości samodzielnej modyfikacji i poprawiania </w:t>
            </w:r>
            <w:proofErr w:type="spellStart"/>
            <w:r w:rsidRPr="00623EE3">
              <w:rPr>
                <w:rFonts w:ascii="Times New Roman" w:eastAsia="Times New Roman" w:hAnsi="Times New Roman" w:cs="Times New Roman"/>
                <w:sz w:val="23"/>
                <w:szCs w:val="23"/>
              </w:rPr>
              <w:t>parserów</w:t>
            </w:r>
            <w:proofErr w:type="spellEnd"/>
            <w:r w:rsidRPr="00623EE3">
              <w:rPr>
                <w:rFonts w:ascii="Times New Roman" w:eastAsia="Times New Roman" w:hAnsi="Times New Roman" w:cs="Times New Roman"/>
                <w:sz w:val="23"/>
                <w:szCs w:val="23"/>
              </w:rPr>
              <w:t>.</w:t>
            </w:r>
          </w:p>
        </w:tc>
        <w:tc>
          <w:tcPr>
            <w:tcW w:w="1843" w:type="dxa"/>
          </w:tcPr>
          <w:p w14:paraId="665FAC66"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7F65B33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0D6E09A1" w14:textId="77777777" w:rsidTr="001E045A">
        <w:trPr>
          <w:gridAfter w:val="1"/>
          <w:wAfter w:w="8" w:type="dxa"/>
        </w:trPr>
        <w:tc>
          <w:tcPr>
            <w:tcW w:w="676" w:type="dxa"/>
            <w:shd w:val="clear" w:color="auto" w:fill="auto"/>
          </w:tcPr>
          <w:p w14:paraId="2552781F"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11.</w:t>
            </w:r>
          </w:p>
        </w:tc>
        <w:tc>
          <w:tcPr>
            <w:tcW w:w="6696" w:type="dxa"/>
            <w:shd w:val="clear" w:color="auto" w:fill="auto"/>
          </w:tcPr>
          <w:p w14:paraId="67D704F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Tworzenie własnych </w:t>
            </w:r>
            <w:proofErr w:type="spellStart"/>
            <w:r w:rsidRPr="00623EE3">
              <w:rPr>
                <w:rFonts w:ascii="Times New Roman" w:eastAsia="Times New Roman" w:hAnsi="Times New Roman" w:cs="Times New Roman"/>
                <w:sz w:val="23"/>
                <w:szCs w:val="23"/>
              </w:rPr>
              <w:t>parserów</w:t>
            </w:r>
            <w:proofErr w:type="spellEnd"/>
            <w:r w:rsidRPr="00623EE3">
              <w:rPr>
                <w:rFonts w:ascii="Times New Roman" w:eastAsia="Times New Roman" w:hAnsi="Times New Roman" w:cs="Times New Roman"/>
                <w:sz w:val="23"/>
                <w:szCs w:val="23"/>
              </w:rPr>
              <w:t xml:space="preserve"> jest w całości możliwe z wykorzystaniem interfejsu graficznego (GUI) bez użycia linii komend (CLI).</w:t>
            </w:r>
          </w:p>
        </w:tc>
        <w:tc>
          <w:tcPr>
            <w:tcW w:w="1843" w:type="dxa"/>
          </w:tcPr>
          <w:p w14:paraId="3EE6716A"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999C8C0"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BB72E0B"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DB88110" w14:textId="77777777" w:rsidTr="001E045A">
        <w:trPr>
          <w:gridAfter w:val="1"/>
          <w:wAfter w:w="8" w:type="dxa"/>
        </w:trPr>
        <w:tc>
          <w:tcPr>
            <w:tcW w:w="676" w:type="dxa"/>
            <w:shd w:val="clear" w:color="auto" w:fill="auto"/>
          </w:tcPr>
          <w:p w14:paraId="517430B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12.</w:t>
            </w:r>
          </w:p>
        </w:tc>
        <w:tc>
          <w:tcPr>
            <w:tcW w:w="6696" w:type="dxa"/>
            <w:shd w:val="clear" w:color="auto" w:fill="auto"/>
          </w:tcPr>
          <w:p w14:paraId="717DC46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Tworzenie nowych atrybutów (</w:t>
            </w:r>
            <w:proofErr w:type="spellStart"/>
            <w:r w:rsidRPr="00623EE3">
              <w:rPr>
                <w:rFonts w:ascii="Times New Roman" w:eastAsia="Times New Roman" w:hAnsi="Times New Roman" w:cs="Times New Roman"/>
                <w:sz w:val="23"/>
                <w:szCs w:val="23"/>
              </w:rPr>
              <w:t>sparsowanych</w:t>
            </w:r>
            <w:proofErr w:type="spellEnd"/>
            <w:r w:rsidRPr="00623EE3">
              <w:rPr>
                <w:rFonts w:ascii="Times New Roman" w:eastAsia="Times New Roman" w:hAnsi="Times New Roman" w:cs="Times New Roman"/>
                <w:sz w:val="23"/>
                <w:szCs w:val="23"/>
              </w:rPr>
              <w:t xml:space="preserve"> zmiennych), urządzeń oraz rodzajów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jest w całości możliwe z wykorzystaniem interfejsu graficznego (GUI) bez użycia linii komend (CLI).</w:t>
            </w:r>
          </w:p>
        </w:tc>
        <w:tc>
          <w:tcPr>
            <w:tcW w:w="1843" w:type="dxa"/>
          </w:tcPr>
          <w:p w14:paraId="00E4A127"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E0700DA"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26E8AA0" w14:textId="77777777" w:rsidTr="001E045A">
        <w:trPr>
          <w:gridAfter w:val="1"/>
          <w:wAfter w:w="8" w:type="dxa"/>
        </w:trPr>
        <w:tc>
          <w:tcPr>
            <w:tcW w:w="676" w:type="dxa"/>
            <w:shd w:val="clear" w:color="auto" w:fill="auto"/>
          </w:tcPr>
          <w:p w14:paraId="3A3C2E43"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13.</w:t>
            </w:r>
          </w:p>
        </w:tc>
        <w:tc>
          <w:tcPr>
            <w:tcW w:w="6696" w:type="dxa"/>
            <w:shd w:val="clear" w:color="auto" w:fill="auto"/>
          </w:tcPr>
          <w:p w14:paraId="31C785F3" w14:textId="77777777" w:rsidR="001E045A" w:rsidRPr="007E41BC" w:rsidRDefault="001E045A" w:rsidP="001E045A">
            <w:pPr>
              <w:spacing w:after="0" w:line="240" w:lineRule="auto"/>
              <w:jc w:val="both"/>
              <w:rPr>
                <w:rFonts w:ascii="Times New Roman" w:eastAsia="Times New Roman" w:hAnsi="Times New Roman" w:cs="Times New Roman"/>
                <w:sz w:val="23"/>
                <w:szCs w:val="23"/>
              </w:rPr>
            </w:pPr>
            <w:proofErr w:type="spellStart"/>
            <w:r w:rsidRPr="007E41BC">
              <w:rPr>
                <w:rFonts w:ascii="Times New Roman" w:eastAsia="Times New Roman" w:hAnsi="Times New Roman" w:cs="Times New Roman"/>
                <w:sz w:val="23"/>
                <w:szCs w:val="23"/>
              </w:rPr>
              <w:t>Parsery</w:t>
            </w:r>
            <w:proofErr w:type="spellEnd"/>
            <w:r w:rsidRPr="007E41BC">
              <w:rPr>
                <w:rFonts w:ascii="Times New Roman" w:eastAsia="Times New Roman" w:hAnsi="Times New Roman" w:cs="Times New Roman"/>
                <w:sz w:val="23"/>
                <w:szCs w:val="23"/>
              </w:rPr>
              <w:t xml:space="preserve"> są tworzone z wykorzystaniem narzędzi wspierających dla XML (XML </w:t>
            </w:r>
            <w:proofErr w:type="spellStart"/>
            <w:r w:rsidRPr="007E41BC">
              <w:rPr>
                <w:rFonts w:ascii="Times New Roman" w:eastAsia="Times New Roman" w:hAnsi="Times New Roman" w:cs="Times New Roman"/>
                <w:sz w:val="23"/>
                <w:szCs w:val="23"/>
              </w:rPr>
              <w:t>framework</w:t>
            </w:r>
            <w:proofErr w:type="spellEnd"/>
            <w:r w:rsidRPr="007E41BC">
              <w:rPr>
                <w:rFonts w:ascii="Times New Roman" w:eastAsia="Times New Roman" w:hAnsi="Times New Roman" w:cs="Times New Roman"/>
                <w:sz w:val="23"/>
                <w:szCs w:val="23"/>
              </w:rPr>
              <w:t>).</w:t>
            </w:r>
          </w:p>
        </w:tc>
        <w:tc>
          <w:tcPr>
            <w:tcW w:w="1843" w:type="dxa"/>
          </w:tcPr>
          <w:p w14:paraId="4E6A8B4D"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86EE283"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0F497C1"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276433CD" w14:textId="77777777" w:rsidTr="001E045A">
        <w:trPr>
          <w:gridAfter w:val="1"/>
          <w:wAfter w:w="8" w:type="dxa"/>
        </w:trPr>
        <w:tc>
          <w:tcPr>
            <w:tcW w:w="676" w:type="dxa"/>
            <w:shd w:val="clear" w:color="auto" w:fill="auto"/>
          </w:tcPr>
          <w:p w14:paraId="25C8E8D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14.</w:t>
            </w:r>
          </w:p>
        </w:tc>
        <w:tc>
          <w:tcPr>
            <w:tcW w:w="6696" w:type="dxa"/>
            <w:shd w:val="clear" w:color="auto" w:fill="auto"/>
          </w:tcPr>
          <w:p w14:paraId="2799D880" w14:textId="77777777" w:rsidR="001E045A" w:rsidRPr="007E41BC" w:rsidRDefault="001E045A" w:rsidP="001E045A">
            <w:pPr>
              <w:spacing w:after="0" w:line="240" w:lineRule="auto"/>
              <w:jc w:val="both"/>
              <w:rPr>
                <w:rFonts w:ascii="Times New Roman" w:eastAsia="Times New Roman" w:hAnsi="Times New Roman" w:cs="Times New Roman"/>
                <w:sz w:val="23"/>
                <w:szCs w:val="23"/>
              </w:rPr>
            </w:pPr>
            <w:r w:rsidRPr="007E41BC">
              <w:rPr>
                <w:rFonts w:ascii="Times New Roman" w:eastAsia="Times New Roman" w:hAnsi="Times New Roman" w:cs="Times New Roman"/>
                <w:sz w:val="23"/>
                <w:szCs w:val="23"/>
              </w:rPr>
              <w:t>Zapewnienie możliwości monitorowania urządzeń bez wykorzystania aplikacji typu agent oraz poprzez SSH, telnet, WMI, JMX.</w:t>
            </w:r>
          </w:p>
        </w:tc>
        <w:tc>
          <w:tcPr>
            <w:tcW w:w="1843" w:type="dxa"/>
          </w:tcPr>
          <w:p w14:paraId="54137027"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08C27737"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74FECF" w14:textId="77777777" w:rsidTr="006A4416">
        <w:trPr>
          <w:gridAfter w:val="1"/>
          <w:wAfter w:w="8" w:type="dxa"/>
        </w:trPr>
        <w:tc>
          <w:tcPr>
            <w:tcW w:w="676" w:type="dxa"/>
            <w:shd w:val="clear" w:color="auto" w:fill="auto"/>
          </w:tcPr>
          <w:p w14:paraId="4A240980"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15.</w:t>
            </w:r>
          </w:p>
        </w:tc>
        <w:tc>
          <w:tcPr>
            <w:tcW w:w="6696" w:type="dxa"/>
            <w:shd w:val="clear" w:color="auto" w:fill="auto"/>
          </w:tcPr>
          <w:p w14:paraId="638D5F05"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umożliwia zbierania zdarzeń (event) z systemów Windows w  oparciu o aplikacje typu agent.</w:t>
            </w:r>
          </w:p>
        </w:tc>
        <w:tc>
          <w:tcPr>
            <w:tcW w:w="1843" w:type="dxa"/>
            <w:tcBorders>
              <w:bottom w:val="single" w:sz="4" w:space="0" w:color="999999"/>
            </w:tcBorders>
          </w:tcPr>
          <w:p w14:paraId="418335C2"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1B21F61"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096AA628"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4C6E61" w:rsidRPr="004513FC" w14:paraId="120285D8" w14:textId="77777777" w:rsidTr="006A4416">
        <w:trPr>
          <w:gridAfter w:val="1"/>
          <w:wAfter w:w="8" w:type="dxa"/>
        </w:trPr>
        <w:tc>
          <w:tcPr>
            <w:tcW w:w="676" w:type="dxa"/>
            <w:vMerge w:val="restart"/>
            <w:shd w:val="clear" w:color="auto" w:fill="auto"/>
          </w:tcPr>
          <w:p w14:paraId="32602078" w14:textId="77777777" w:rsidR="004C6E61"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16.</w:t>
            </w:r>
          </w:p>
          <w:p w14:paraId="2CCA6A32"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tcBorders>
              <w:right w:val="nil"/>
            </w:tcBorders>
            <w:shd w:val="clear" w:color="auto" w:fill="auto"/>
          </w:tcPr>
          <w:p w14:paraId="6C58C864" w14:textId="77777777" w:rsidR="004C6E61" w:rsidRPr="00623EE3" w:rsidRDefault="004C6E61" w:rsidP="004C6E61">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wspiera obsługę aplikacji typu agent na systemy Windows, tj. Windows Agent, które posiadają co najmniej następujące możliwości:</w:t>
            </w:r>
          </w:p>
        </w:tc>
        <w:tc>
          <w:tcPr>
            <w:tcW w:w="1843" w:type="dxa"/>
            <w:tcBorders>
              <w:left w:val="nil"/>
              <w:right w:val="nil"/>
            </w:tcBorders>
          </w:tcPr>
          <w:p w14:paraId="250CA86E"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71A6406D"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1E453375" w14:textId="77777777" w:rsidTr="001E045A">
        <w:trPr>
          <w:gridAfter w:val="1"/>
          <w:wAfter w:w="8" w:type="dxa"/>
        </w:trPr>
        <w:tc>
          <w:tcPr>
            <w:tcW w:w="676" w:type="dxa"/>
            <w:vMerge/>
            <w:shd w:val="clear" w:color="auto" w:fill="auto"/>
          </w:tcPr>
          <w:p w14:paraId="05D566D8"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6D728DC"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centralne zarządzanie;</w:t>
            </w:r>
          </w:p>
        </w:tc>
        <w:tc>
          <w:tcPr>
            <w:tcW w:w="1843" w:type="dxa"/>
          </w:tcPr>
          <w:p w14:paraId="67476932" w14:textId="77777777" w:rsidR="004C6E61" w:rsidRPr="001E045A"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tc>
        <w:tc>
          <w:tcPr>
            <w:tcW w:w="1592" w:type="dxa"/>
          </w:tcPr>
          <w:p w14:paraId="399B84D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0232AA6B" w14:textId="77777777" w:rsidTr="001E045A">
        <w:trPr>
          <w:gridAfter w:val="1"/>
          <w:wAfter w:w="8" w:type="dxa"/>
        </w:trPr>
        <w:tc>
          <w:tcPr>
            <w:tcW w:w="676" w:type="dxa"/>
            <w:vMerge/>
            <w:shd w:val="clear" w:color="auto" w:fill="auto"/>
          </w:tcPr>
          <w:p w14:paraId="5FD3DE2D"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DFF59E9"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zbieranie logów z plików tekstowych na urządzeniach z zainstalowanym systemem z rodziny Windows;</w:t>
            </w:r>
          </w:p>
        </w:tc>
        <w:tc>
          <w:tcPr>
            <w:tcW w:w="1843" w:type="dxa"/>
          </w:tcPr>
          <w:p w14:paraId="28291943" w14:textId="77777777" w:rsidR="004C6E61" w:rsidRPr="004C6E61"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p w14:paraId="4BBADC1B"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5A9ADD8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0B962F0D" w14:textId="77777777" w:rsidTr="001E045A">
        <w:trPr>
          <w:gridAfter w:val="1"/>
          <w:wAfter w:w="8" w:type="dxa"/>
        </w:trPr>
        <w:tc>
          <w:tcPr>
            <w:tcW w:w="676" w:type="dxa"/>
            <w:vMerge/>
            <w:shd w:val="clear" w:color="auto" w:fill="auto"/>
          </w:tcPr>
          <w:p w14:paraId="6CC07AD3"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F34D416" w14:textId="77777777" w:rsidR="004C6E61" w:rsidRPr="004C6E61" w:rsidRDefault="004C6E61" w:rsidP="001E045A">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c. zbieranie logów dotyczących zdarzeń rodzajów innych niż: Security, System, Application;</w:t>
            </w:r>
          </w:p>
        </w:tc>
        <w:tc>
          <w:tcPr>
            <w:tcW w:w="1843" w:type="dxa"/>
          </w:tcPr>
          <w:p w14:paraId="18B91BE6" w14:textId="77777777" w:rsidR="004C6E61" w:rsidRPr="004C6E61"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p w14:paraId="106FFA1C"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32DAB673"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5857D4FC" w14:textId="77777777" w:rsidTr="001E045A">
        <w:trPr>
          <w:gridAfter w:val="1"/>
          <w:wAfter w:w="8" w:type="dxa"/>
        </w:trPr>
        <w:tc>
          <w:tcPr>
            <w:tcW w:w="676" w:type="dxa"/>
            <w:vMerge/>
            <w:shd w:val="clear" w:color="auto" w:fill="auto"/>
          </w:tcPr>
          <w:p w14:paraId="1B97ADF6"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4F97E9A" w14:textId="77777777" w:rsidR="004C6E61" w:rsidRPr="004C6E61" w:rsidRDefault="004C6E61" w:rsidP="001E045A">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d. monitorowanie rejestru, urządzeń zewnętrznych (</w:t>
            </w:r>
            <w:proofErr w:type="spellStart"/>
            <w:r w:rsidRPr="004C6E61">
              <w:rPr>
                <w:rFonts w:ascii="Times New Roman" w:eastAsia="Times New Roman" w:hAnsi="Times New Roman" w:cs="Times New Roman"/>
                <w:sz w:val="23"/>
                <w:szCs w:val="23"/>
              </w:rPr>
              <w:t>removable</w:t>
            </w:r>
            <w:proofErr w:type="spellEnd"/>
            <w:r w:rsidRPr="004C6E61">
              <w:rPr>
                <w:rFonts w:ascii="Times New Roman" w:eastAsia="Times New Roman" w:hAnsi="Times New Roman" w:cs="Times New Roman"/>
                <w:sz w:val="23"/>
                <w:szCs w:val="23"/>
              </w:rPr>
              <w:t xml:space="preserve"> devices) oraz integralności plików;</w:t>
            </w:r>
          </w:p>
        </w:tc>
        <w:tc>
          <w:tcPr>
            <w:tcW w:w="1843" w:type="dxa"/>
          </w:tcPr>
          <w:p w14:paraId="127A9152" w14:textId="43A266EA"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0325B32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65556984" w14:textId="77777777" w:rsidTr="001E045A">
        <w:trPr>
          <w:gridAfter w:val="1"/>
          <w:wAfter w:w="8" w:type="dxa"/>
        </w:trPr>
        <w:tc>
          <w:tcPr>
            <w:tcW w:w="676" w:type="dxa"/>
            <w:vMerge/>
            <w:shd w:val="clear" w:color="auto" w:fill="auto"/>
          </w:tcPr>
          <w:p w14:paraId="3C92A942"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1740E0F" w14:textId="77777777" w:rsidR="004C6E61" w:rsidRPr="004C6E61" w:rsidRDefault="004C6E61" w:rsidP="004C6E61">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e. wykonywanie poleceń PowerShell wraz z odesłaniem wyniku ich działania w postaci logów;</w:t>
            </w:r>
          </w:p>
        </w:tc>
        <w:tc>
          <w:tcPr>
            <w:tcW w:w="1843" w:type="dxa"/>
          </w:tcPr>
          <w:p w14:paraId="3C4C416C" w14:textId="5D28609C"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54769C42"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42995BDE" w14:textId="77777777" w:rsidTr="001E045A">
        <w:trPr>
          <w:gridAfter w:val="1"/>
          <w:wAfter w:w="8" w:type="dxa"/>
        </w:trPr>
        <w:tc>
          <w:tcPr>
            <w:tcW w:w="676" w:type="dxa"/>
            <w:vMerge/>
            <w:shd w:val="clear" w:color="auto" w:fill="auto"/>
          </w:tcPr>
          <w:p w14:paraId="18BDC91E"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3D94769" w14:textId="77777777" w:rsidR="004C6E61" w:rsidRPr="004C6E61" w:rsidRDefault="004C6E61" w:rsidP="004C6E61">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f. wykonywanie poleceń WMI wraz z odesłaniem wyniku ich działania w postaci logów;</w:t>
            </w:r>
          </w:p>
        </w:tc>
        <w:tc>
          <w:tcPr>
            <w:tcW w:w="1843" w:type="dxa"/>
          </w:tcPr>
          <w:p w14:paraId="019553E0" w14:textId="7039E845"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58BF6BD9"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148867FE" w14:textId="77777777" w:rsidTr="001E045A">
        <w:trPr>
          <w:gridAfter w:val="1"/>
          <w:wAfter w:w="8" w:type="dxa"/>
        </w:trPr>
        <w:tc>
          <w:tcPr>
            <w:tcW w:w="676" w:type="dxa"/>
            <w:vMerge/>
            <w:shd w:val="clear" w:color="auto" w:fill="auto"/>
          </w:tcPr>
          <w:p w14:paraId="10663881"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C927312"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g. agent instalowany na systemach z rodziny Windows komunikuje się z poszczególnymi komponentami SIEM w sposób zaszyfrowany z wykorzystaniem protokołu </w:t>
            </w:r>
            <w:r>
              <w:rPr>
                <w:rFonts w:ascii="Times New Roman" w:eastAsia="Times New Roman" w:hAnsi="Times New Roman" w:cs="Times New Roman"/>
                <w:sz w:val="23"/>
                <w:szCs w:val="23"/>
              </w:rPr>
              <w:t>SSL</w:t>
            </w:r>
            <w:r w:rsidRPr="00623EE3">
              <w:rPr>
                <w:rFonts w:ascii="Times New Roman" w:eastAsia="Times New Roman" w:hAnsi="Times New Roman" w:cs="Times New Roman"/>
                <w:sz w:val="23"/>
                <w:szCs w:val="23"/>
              </w:rPr>
              <w:t>.</w:t>
            </w:r>
          </w:p>
        </w:tc>
        <w:tc>
          <w:tcPr>
            <w:tcW w:w="1843" w:type="dxa"/>
          </w:tcPr>
          <w:p w14:paraId="59555AF2" w14:textId="77777777"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3A8ED4D9"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3E3AFC" w:rsidRPr="004513FC" w14:paraId="15E120B7" w14:textId="77777777" w:rsidTr="001E045A">
        <w:trPr>
          <w:gridAfter w:val="1"/>
          <w:wAfter w:w="8" w:type="dxa"/>
        </w:trPr>
        <w:tc>
          <w:tcPr>
            <w:tcW w:w="676" w:type="dxa"/>
            <w:shd w:val="clear" w:color="auto" w:fill="auto"/>
          </w:tcPr>
          <w:p w14:paraId="500A48F9" w14:textId="77777777" w:rsidR="003E3AFC"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6696" w:type="dxa"/>
            <w:shd w:val="clear" w:color="auto" w:fill="auto"/>
          </w:tcPr>
          <w:p w14:paraId="359E6029" w14:textId="77777777" w:rsidR="003E3AFC" w:rsidRPr="003E3AFC" w:rsidRDefault="003E3AFC" w:rsidP="003E3AFC">
            <w:pPr>
              <w:spacing w:after="0" w:line="240" w:lineRule="auto"/>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Rozwiązanie SIEM musi wspierać obsługę aplikacji typu agent na systemy Linux (Linux Agent), które posiadają nie mniej niż następujące możliwości:</w:t>
            </w:r>
          </w:p>
          <w:p w14:paraId="17DBC75C"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a.</w:t>
            </w:r>
            <w:r w:rsidRPr="003E3AFC">
              <w:rPr>
                <w:rFonts w:ascii="Times New Roman" w:eastAsia="Times New Roman" w:hAnsi="Times New Roman" w:cs="Times New Roman"/>
                <w:sz w:val="23"/>
                <w:szCs w:val="23"/>
              </w:rPr>
              <w:tab/>
              <w:t>centralne zarządzanie</w:t>
            </w:r>
          </w:p>
          <w:p w14:paraId="657BCC51"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b.</w:t>
            </w:r>
            <w:r w:rsidRPr="003E3AFC">
              <w:rPr>
                <w:rFonts w:ascii="Times New Roman" w:eastAsia="Times New Roman" w:hAnsi="Times New Roman" w:cs="Times New Roman"/>
                <w:sz w:val="23"/>
                <w:szCs w:val="23"/>
              </w:rPr>
              <w:tab/>
              <w:t xml:space="preserve">możliwość zbierania logów z wykorzystaniem protokołu </w:t>
            </w:r>
            <w:proofErr w:type="spellStart"/>
            <w:r w:rsidRPr="003E3AFC">
              <w:rPr>
                <w:rFonts w:ascii="Times New Roman" w:eastAsia="Times New Roman" w:hAnsi="Times New Roman" w:cs="Times New Roman"/>
                <w:sz w:val="23"/>
                <w:szCs w:val="23"/>
              </w:rPr>
              <w:t>syslog</w:t>
            </w:r>
            <w:proofErr w:type="spellEnd"/>
          </w:p>
          <w:p w14:paraId="595A2C98"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c.</w:t>
            </w:r>
            <w:r w:rsidRPr="003E3AFC">
              <w:rPr>
                <w:rFonts w:ascii="Times New Roman" w:eastAsia="Times New Roman" w:hAnsi="Times New Roman" w:cs="Times New Roman"/>
                <w:sz w:val="23"/>
                <w:szCs w:val="23"/>
              </w:rPr>
              <w:tab/>
              <w:t>możliwość zbierania logów z plików tekstowych</w:t>
            </w:r>
          </w:p>
          <w:p w14:paraId="736DB602"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d.</w:t>
            </w:r>
            <w:r w:rsidRPr="003E3AFC">
              <w:rPr>
                <w:rFonts w:ascii="Times New Roman" w:eastAsia="Times New Roman" w:hAnsi="Times New Roman" w:cs="Times New Roman"/>
                <w:sz w:val="23"/>
                <w:szCs w:val="23"/>
              </w:rPr>
              <w:tab/>
              <w:t>zdolność do monitorowania integralności plików</w:t>
            </w:r>
          </w:p>
          <w:p w14:paraId="52EC4F0E" w14:textId="77777777" w:rsidR="003E3AFC" w:rsidRPr="00623EE3"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e.</w:t>
            </w:r>
            <w:r w:rsidRPr="003E3AFC">
              <w:rPr>
                <w:rFonts w:ascii="Times New Roman" w:eastAsia="Times New Roman" w:hAnsi="Times New Roman" w:cs="Times New Roman"/>
                <w:sz w:val="23"/>
                <w:szCs w:val="23"/>
              </w:rPr>
              <w:tab/>
              <w:t>zdolność do monitorowania pliku w oparciu o jego proces rodzimy oraz sumę kontrolną</w:t>
            </w:r>
          </w:p>
        </w:tc>
        <w:tc>
          <w:tcPr>
            <w:tcW w:w="1843" w:type="dxa"/>
          </w:tcPr>
          <w:p w14:paraId="4EA1AE51" w14:textId="77777777" w:rsidR="003E3AFC" w:rsidRPr="001E045A" w:rsidRDefault="0000570E" w:rsidP="001E045A">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tc>
        <w:tc>
          <w:tcPr>
            <w:tcW w:w="1592" w:type="dxa"/>
          </w:tcPr>
          <w:p w14:paraId="2BA93849" w14:textId="77777777" w:rsidR="003E3AFC" w:rsidRPr="004513FC" w:rsidRDefault="003E3AFC" w:rsidP="001E045A">
            <w:pPr>
              <w:spacing w:after="0" w:line="240" w:lineRule="auto"/>
              <w:ind w:left="34" w:hanging="34"/>
              <w:rPr>
                <w:rFonts w:ascii="Times New Roman" w:hAnsi="Times New Roman" w:cs="Times New Roman"/>
                <w:sz w:val="24"/>
                <w:szCs w:val="24"/>
                <w:lang w:eastAsia="pl-PL"/>
              </w:rPr>
            </w:pPr>
          </w:p>
        </w:tc>
      </w:tr>
      <w:tr w:rsidR="001E045A" w:rsidRPr="004513FC" w14:paraId="540FAFC6" w14:textId="77777777" w:rsidTr="001E045A">
        <w:trPr>
          <w:gridAfter w:val="1"/>
          <w:wAfter w:w="8" w:type="dxa"/>
        </w:trPr>
        <w:tc>
          <w:tcPr>
            <w:tcW w:w="676" w:type="dxa"/>
            <w:shd w:val="clear" w:color="auto" w:fill="auto"/>
          </w:tcPr>
          <w:p w14:paraId="78B0B7F0" w14:textId="77777777" w:rsidR="001E045A"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r w:rsidR="001E045A" w:rsidRPr="00072D79">
              <w:rPr>
                <w:rFonts w:ascii="Times New Roman" w:eastAsia="Times New Roman" w:hAnsi="Times New Roman" w:cs="Times New Roman"/>
                <w:bCs/>
              </w:rPr>
              <w:t>.</w:t>
            </w:r>
          </w:p>
        </w:tc>
        <w:tc>
          <w:tcPr>
            <w:tcW w:w="6696" w:type="dxa"/>
            <w:shd w:val="clear" w:color="auto" w:fill="auto"/>
          </w:tcPr>
          <w:p w14:paraId="2E8D598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SIEM zapewnia wsparcie dla zarządzania w oparciu o role (Role </w:t>
            </w:r>
            <w:proofErr w:type="spellStart"/>
            <w:r w:rsidRPr="00623EE3">
              <w:rPr>
                <w:rFonts w:ascii="Times New Roman" w:eastAsia="Times New Roman" w:hAnsi="Times New Roman" w:cs="Times New Roman"/>
                <w:sz w:val="23"/>
                <w:szCs w:val="23"/>
              </w:rPr>
              <w:t>Based</w:t>
            </w:r>
            <w:proofErr w:type="spellEnd"/>
            <w:r w:rsidRPr="00623EE3">
              <w:rPr>
                <w:rFonts w:ascii="Times New Roman" w:eastAsia="Times New Roman" w:hAnsi="Times New Roman" w:cs="Times New Roman"/>
                <w:sz w:val="23"/>
                <w:szCs w:val="23"/>
              </w:rPr>
              <w:t xml:space="preserve"> Administration) celem ograniczania dostępu do danych oraz do GUI.</w:t>
            </w:r>
          </w:p>
        </w:tc>
        <w:tc>
          <w:tcPr>
            <w:tcW w:w="1843" w:type="dxa"/>
          </w:tcPr>
          <w:p w14:paraId="7FAFE302"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19A4BD90"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008FE46"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4C6E61" w:rsidRPr="004513FC" w14:paraId="2FAC875A" w14:textId="77777777" w:rsidTr="001E045A">
        <w:trPr>
          <w:gridAfter w:val="1"/>
          <w:wAfter w:w="8" w:type="dxa"/>
        </w:trPr>
        <w:tc>
          <w:tcPr>
            <w:tcW w:w="676" w:type="dxa"/>
            <w:shd w:val="clear" w:color="auto" w:fill="auto"/>
          </w:tcPr>
          <w:p w14:paraId="78D731CB" w14:textId="77777777" w:rsidR="004C6E61" w:rsidRPr="00072D79" w:rsidRDefault="004C6E61"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w:t>
            </w:r>
            <w:r>
              <w:rPr>
                <w:rFonts w:ascii="Times New Roman" w:eastAsia="Times New Roman" w:hAnsi="Times New Roman" w:cs="Times New Roman"/>
                <w:bCs/>
              </w:rPr>
              <w:t>9</w:t>
            </w:r>
            <w:r w:rsidRPr="00072D79">
              <w:rPr>
                <w:rFonts w:ascii="Times New Roman" w:eastAsia="Times New Roman" w:hAnsi="Times New Roman" w:cs="Times New Roman"/>
                <w:bCs/>
              </w:rPr>
              <w:t>.</w:t>
            </w:r>
          </w:p>
          <w:p w14:paraId="729E240A"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7D99808" w14:textId="77777777" w:rsidR="004C6E61" w:rsidRPr="0000570E" w:rsidRDefault="004C6E61"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a. SIEM wykrywa usługi Active Directory i LDAP oraz wyświetla informacje o strukturze katalogowej drzewa w GUI.</w:t>
            </w:r>
          </w:p>
        </w:tc>
        <w:tc>
          <w:tcPr>
            <w:tcW w:w="1843" w:type="dxa"/>
          </w:tcPr>
          <w:p w14:paraId="31AA433F" w14:textId="1618558A" w:rsidR="004C6E61"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p w14:paraId="6BE2A7A5" w14:textId="77777777"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1464406"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434D4EDD" w14:textId="77777777" w:rsidTr="001E045A">
        <w:trPr>
          <w:gridAfter w:val="1"/>
          <w:wAfter w:w="8" w:type="dxa"/>
        </w:trPr>
        <w:tc>
          <w:tcPr>
            <w:tcW w:w="676" w:type="dxa"/>
            <w:shd w:val="clear" w:color="auto" w:fill="auto"/>
          </w:tcPr>
          <w:p w14:paraId="08D15433" w14:textId="77777777" w:rsidR="004C6E61" w:rsidRPr="00072D79" w:rsidRDefault="00B63638"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20.</w:t>
            </w:r>
          </w:p>
        </w:tc>
        <w:tc>
          <w:tcPr>
            <w:tcW w:w="6696" w:type="dxa"/>
            <w:shd w:val="clear" w:color="auto" w:fill="auto"/>
          </w:tcPr>
          <w:p w14:paraId="6197ED76" w14:textId="77777777" w:rsidR="004C6E61" w:rsidRPr="0000570E" w:rsidRDefault="004C6E61"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b. SIEM umożliwia wykorzystanie struktury katalogowej drzewa jako warunku podczas tworzenia raportów i w ramach pozostałych mechanizmów analitycznych.</w:t>
            </w:r>
          </w:p>
        </w:tc>
        <w:tc>
          <w:tcPr>
            <w:tcW w:w="1843" w:type="dxa"/>
          </w:tcPr>
          <w:p w14:paraId="1C7DA5E8" w14:textId="6A703CE2"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1B526730"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00570E" w:rsidRPr="004513FC" w14:paraId="15AE1D16" w14:textId="77777777" w:rsidTr="001E045A">
        <w:trPr>
          <w:gridAfter w:val="1"/>
          <w:wAfter w:w="8" w:type="dxa"/>
        </w:trPr>
        <w:tc>
          <w:tcPr>
            <w:tcW w:w="676" w:type="dxa"/>
            <w:vMerge w:val="restart"/>
            <w:shd w:val="clear" w:color="auto" w:fill="auto"/>
          </w:tcPr>
          <w:p w14:paraId="07D7577E" w14:textId="77777777" w:rsidR="0000570E" w:rsidRPr="00072D79" w:rsidRDefault="0000570E"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1</w:t>
            </w:r>
            <w:r w:rsidRPr="00072D79">
              <w:rPr>
                <w:rFonts w:ascii="Times New Roman" w:eastAsia="Times New Roman" w:hAnsi="Times New Roman" w:cs="Times New Roman"/>
                <w:bCs/>
              </w:rPr>
              <w:t>.</w:t>
            </w:r>
          </w:p>
          <w:p w14:paraId="6B444321"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4D03855"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wspieranie zewnętrznych metod uwierzytelniania, co najmniej w zakresie: Active Directory, LDAP.</w:t>
            </w:r>
          </w:p>
        </w:tc>
        <w:tc>
          <w:tcPr>
            <w:tcW w:w="1843" w:type="dxa"/>
          </w:tcPr>
          <w:p w14:paraId="330DEBB9" w14:textId="77777777" w:rsidR="0000570E" w:rsidRDefault="0000570E"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818DFB0" w14:textId="77777777" w:rsidR="0000570E" w:rsidRPr="004513FC"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D4A47B8"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0B393195" w14:textId="77777777" w:rsidTr="001E045A">
        <w:trPr>
          <w:gridAfter w:val="1"/>
          <w:wAfter w:w="8" w:type="dxa"/>
        </w:trPr>
        <w:tc>
          <w:tcPr>
            <w:tcW w:w="676" w:type="dxa"/>
            <w:vMerge/>
            <w:shd w:val="clear" w:color="auto" w:fill="auto"/>
          </w:tcPr>
          <w:p w14:paraId="539E9428"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5A6A118"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możliwość integracji z zewnętrznymi bazami danych o zagrożeniach (</w:t>
            </w:r>
            <w:proofErr w:type="spellStart"/>
            <w:r w:rsidRPr="00623EE3">
              <w:rPr>
                <w:rFonts w:ascii="Times New Roman" w:eastAsia="Times New Roman" w:hAnsi="Times New Roman" w:cs="Times New Roman"/>
                <w:sz w:val="23"/>
                <w:szCs w:val="23"/>
              </w:rPr>
              <w:t>Threat</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Intelligence</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feeds</w:t>
            </w:r>
            <w:proofErr w:type="spellEnd"/>
            <w:r w:rsidRPr="00623EE3">
              <w:rPr>
                <w:rFonts w:ascii="Times New Roman" w:eastAsia="Times New Roman" w:hAnsi="Times New Roman" w:cs="Times New Roman"/>
                <w:sz w:val="23"/>
                <w:szCs w:val="23"/>
              </w:rPr>
              <w:t xml:space="preserve"> - TI):</w:t>
            </w:r>
          </w:p>
        </w:tc>
        <w:tc>
          <w:tcPr>
            <w:tcW w:w="1843" w:type="dxa"/>
          </w:tcPr>
          <w:p w14:paraId="647ED209"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04C8593"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AD3E3B"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3687427E" w14:textId="77777777" w:rsidTr="001E045A">
        <w:trPr>
          <w:gridAfter w:val="1"/>
          <w:wAfter w:w="8" w:type="dxa"/>
        </w:trPr>
        <w:tc>
          <w:tcPr>
            <w:tcW w:w="676" w:type="dxa"/>
            <w:vMerge/>
            <w:shd w:val="clear" w:color="auto" w:fill="auto"/>
          </w:tcPr>
          <w:p w14:paraId="2C2FD3EF"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1E23125"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wsparcie dla plików CSV musi być wykonywalne z wykorzystaniem interfejsu graficznego GUI;</w:t>
            </w:r>
          </w:p>
        </w:tc>
        <w:tc>
          <w:tcPr>
            <w:tcW w:w="1843" w:type="dxa"/>
          </w:tcPr>
          <w:p w14:paraId="1D84308F"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347A8CD" w14:textId="77777777" w:rsidR="0000570E" w:rsidRPr="001E045A" w:rsidRDefault="0000570E" w:rsidP="0000570E">
            <w:pPr>
              <w:spacing w:after="0" w:line="240" w:lineRule="auto"/>
              <w:ind w:left="34" w:hanging="34"/>
              <w:rPr>
                <w:rFonts w:ascii="Times New Roman" w:hAnsi="Times New Roman" w:cs="Times New Roman"/>
                <w:sz w:val="24"/>
                <w:szCs w:val="24"/>
                <w:lang w:eastAsia="pl-PL"/>
              </w:rPr>
            </w:pPr>
          </w:p>
        </w:tc>
        <w:tc>
          <w:tcPr>
            <w:tcW w:w="1592" w:type="dxa"/>
          </w:tcPr>
          <w:p w14:paraId="1F23ABEC"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3D541369" w14:textId="77777777" w:rsidTr="001E045A">
        <w:trPr>
          <w:gridAfter w:val="1"/>
          <w:wAfter w:w="8" w:type="dxa"/>
        </w:trPr>
        <w:tc>
          <w:tcPr>
            <w:tcW w:w="676" w:type="dxa"/>
            <w:vMerge/>
            <w:shd w:val="clear" w:color="auto" w:fill="auto"/>
          </w:tcPr>
          <w:p w14:paraId="7E0EB9BB" w14:textId="77777777" w:rsidR="0000570E"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5F83299"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definicje w ramach integracji muszą zawierać co najmniej: adresy IP, domeny, sumy kontrolne (</w:t>
            </w:r>
            <w:proofErr w:type="spellStart"/>
            <w:r w:rsidRPr="00623EE3">
              <w:rPr>
                <w:rFonts w:ascii="Times New Roman" w:eastAsia="Times New Roman" w:hAnsi="Times New Roman" w:cs="Times New Roman"/>
                <w:sz w:val="23"/>
                <w:szCs w:val="23"/>
              </w:rPr>
              <w:t>hash</w:t>
            </w:r>
            <w:proofErr w:type="spellEnd"/>
            <w:r w:rsidRPr="00623EE3">
              <w:rPr>
                <w:rFonts w:ascii="Times New Roman" w:eastAsia="Times New Roman" w:hAnsi="Times New Roman" w:cs="Times New Roman"/>
                <w:sz w:val="23"/>
                <w:szCs w:val="23"/>
              </w:rPr>
              <w:t>), adresy URL;</w:t>
            </w:r>
          </w:p>
        </w:tc>
        <w:tc>
          <w:tcPr>
            <w:tcW w:w="1843" w:type="dxa"/>
          </w:tcPr>
          <w:p w14:paraId="6DB9CE34"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0C288AB1"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A5D6E10"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5061AEC8" w14:textId="77777777" w:rsidTr="001E045A">
        <w:trPr>
          <w:gridAfter w:val="1"/>
          <w:wAfter w:w="8" w:type="dxa"/>
        </w:trPr>
        <w:tc>
          <w:tcPr>
            <w:tcW w:w="676" w:type="dxa"/>
            <w:vMerge/>
            <w:shd w:val="clear" w:color="auto" w:fill="auto"/>
          </w:tcPr>
          <w:p w14:paraId="5D797471"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774EFF7"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wymagane jest aby każda z zewnętrznych baz zagrożeń była w stanie wesprzeć do 200 tys. wpisów;</w:t>
            </w:r>
          </w:p>
        </w:tc>
        <w:tc>
          <w:tcPr>
            <w:tcW w:w="1843" w:type="dxa"/>
          </w:tcPr>
          <w:p w14:paraId="7C269332"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6EE9D567"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1BACD485"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74423B9A" w14:textId="77777777" w:rsidTr="001E045A">
        <w:trPr>
          <w:gridAfter w:val="1"/>
          <w:wAfter w:w="8" w:type="dxa"/>
        </w:trPr>
        <w:tc>
          <w:tcPr>
            <w:tcW w:w="676" w:type="dxa"/>
            <w:vMerge/>
            <w:shd w:val="clear" w:color="auto" w:fill="auto"/>
          </w:tcPr>
          <w:p w14:paraId="4E7B1EE6"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45D3B23"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d. zestaw komercyjnych baz zagrożeń oraz zestaw baz zagrożeń niekomercyjnych (open </w:t>
            </w:r>
            <w:proofErr w:type="spellStart"/>
            <w:r w:rsidRPr="00623EE3">
              <w:rPr>
                <w:rFonts w:ascii="Times New Roman" w:eastAsia="Times New Roman" w:hAnsi="Times New Roman" w:cs="Times New Roman"/>
                <w:sz w:val="23"/>
                <w:szCs w:val="23"/>
              </w:rPr>
              <w:t>source</w:t>
            </w:r>
            <w:proofErr w:type="spellEnd"/>
            <w:r w:rsidRPr="00623EE3">
              <w:rPr>
                <w:rFonts w:ascii="Times New Roman" w:eastAsia="Times New Roman" w:hAnsi="Times New Roman" w:cs="Times New Roman"/>
                <w:sz w:val="23"/>
                <w:szCs w:val="23"/>
              </w:rPr>
              <w:t>), obydwa zestawy zintegrowane z SIEM i dostarczone wraz z Systemem;</w:t>
            </w:r>
          </w:p>
        </w:tc>
        <w:tc>
          <w:tcPr>
            <w:tcW w:w="1843" w:type="dxa"/>
          </w:tcPr>
          <w:p w14:paraId="67B2A8E5"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4C064AB5"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86CE2B6"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41734492" w14:textId="77777777" w:rsidTr="001E045A">
        <w:trPr>
          <w:gridAfter w:val="1"/>
          <w:wAfter w:w="8" w:type="dxa"/>
        </w:trPr>
        <w:tc>
          <w:tcPr>
            <w:tcW w:w="676" w:type="dxa"/>
            <w:vMerge/>
            <w:shd w:val="clear" w:color="auto" w:fill="auto"/>
          </w:tcPr>
          <w:p w14:paraId="2BF57AD5"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37608D6" w14:textId="77777777" w:rsidR="0000570E" w:rsidRPr="00623EE3" w:rsidRDefault="0000570E" w:rsidP="0000570E">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SIEM umożliwia korelację informacji z baz zagrożeń z danymi otrzymywanymi w czasie rzeczywistym; korelacja ta odbywa się w pamięci systemu względem otrzymywanych danych o zdarzeniach (event data);</w:t>
            </w:r>
          </w:p>
        </w:tc>
        <w:tc>
          <w:tcPr>
            <w:tcW w:w="1843" w:type="dxa"/>
          </w:tcPr>
          <w:p w14:paraId="623DA9D8"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2A9B4D5"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38B48C3"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19D91AF1" w14:textId="77777777" w:rsidTr="001E045A">
        <w:trPr>
          <w:gridAfter w:val="1"/>
          <w:wAfter w:w="8" w:type="dxa"/>
        </w:trPr>
        <w:tc>
          <w:tcPr>
            <w:tcW w:w="676" w:type="dxa"/>
            <w:vMerge/>
            <w:shd w:val="clear" w:color="auto" w:fill="auto"/>
          </w:tcPr>
          <w:p w14:paraId="7E1A65E2"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5C38EEE" w14:textId="77777777" w:rsidR="0000570E" w:rsidRPr="00623EE3" w:rsidRDefault="0000570E" w:rsidP="0000570E">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 </w:t>
            </w:r>
            <w:r w:rsidRPr="00292ED4">
              <w:rPr>
                <w:rFonts w:ascii="Times New Roman" w:eastAsia="Times New Roman" w:hAnsi="Times New Roman" w:cs="Times New Roman"/>
                <w:sz w:val="23"/>
                <w:szCs w:val="23"/>
              </w:rPr>
              <w:t xml:space="preserve">wykorzystanie funkcjonalności </w:t>
            </w:r>
            <w:proofErr w:type="spellStart"/>
            <w:r w:rsidRPr="00292ED4">
              <w:rPr>
                <w:rFonts w:ascii="Times New Roman" w:eastAsia="Times New Roman" w:hAnsi="Times New Roman" w:cs="Times New Roman"/>
                <w:sz w:val="23"/>
                <w:szCs w:val="23"/>
              </w:rPr>
              <w:t>Geo</w:t>
            </w:r>
            <w:proofErr w:type="spellEnd"/>
            <w:r w:rsidRPr="00292ED4">
              <w:rPr>
                <w:rFonts w:ascii="Times New Roman" w:eastAsia="Times New Roman" w:hAnsi="Times New Roman" w:cs="Times New Roman"/>
                <w:sz w:val="23"/>
                <w:szCs w:val="23"/>
              </w:rPr>
              <w:t xml:space="preserve"> IP w oparciu o bazę pochodzącą od tego samego producenta</w:t>
            </w:r>
          </w:p>
        </w:tc>
        <w:tc>
          <w:tcPr>
            <w:tcW w:w="1843" w:type="dxa"/>
          </w:tcPr>
          <w:p w14:paraId="4A4F15CE"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57045567"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5C4D3AE4"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29FA6AFB" w14:textId="77777777" w:rsidTr="001E045A">
        <w:trPr>
          <w:gridAfter w:val="1"/>
          <w:wAfter w:w="8" w:type="dxa"/>
        </w:trPr>
        <w:tc>
          <w:tcPr>
            <w:tcW w:w="676" w:type="dxa"/>
            <w:vMerge/>
            <w:shd w:val="clear" w:color="auto" w:fill="auto"/>
          </w:tcPr>
          <w:p w14:paraId="38EB486C"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5462BE8" w14:textId="77777777" w:rsidR="0000570E" w:rsidRPr="0000570E" w:rsidRDefault="0000570E"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g. SIEM umożliwia korelację informacji z baz zagrożeń z danymi historycznymi.</w:t>
            </w:r>
          </w:p>
        </w:tc>
        <w:tc>
          <w:tcPr>
            <w:tcW w:w="1843" w:type="dxa"/>
          </w:tcPr>
          <w:p w14:paraId="600F207F" w14:textId="23449AAA" w:rsidR="0000570E" w:rsidRPr="004513FC" w:rsidRDefault="0000570E"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3F5E9156"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1E045A" w:rsidRPr="004513FC" w14:paraId="595A7626" w14:textId="77777777" w:rsidTr="001E045A">
        <w:trPr>
          <w:gridAfter w:val="1"/>
          <w:wAfter w:w="8" w:type="dxa"/>
        </w:trPr>
        <w:tc>
          <w:tcPr>
            <w:tcW w:w="676" w:type="dxa"/>
            <w:shd w:val="clear" w:color="auto" w:fill="auto"/>
          </w:tcPr>
          <w:p w14:paraId="06E6F7C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2</w:t>
            </w:r>
            <w:r w:rsidRPr="00072D79">
              <w:rPr>
                <w:rFonts w:ascii="Times New Roman" w:eastAsia="Times New Roman" w:hAnsi="Times New Roman" w:cs="Times New Roman"/>
                <w:bCs/>
              </w:rPr>
              <w:t>.</w:t>
            </w:r>
          </w:p>
        </w:tc>
        <w:tc>
          <w:tcPr>
            <w:tcW w:w="6696" w:type="dxa"/>
            <w:shd w:val="clear" w:color="auto" w:fill="auto"/>
          </w:tcPr>
          <w:p w14:paraId="65BB4F0C"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dostarcza następujące rodzaje raportów: PCI-DSS, HIPAA, FISMA, ISO, GLBA, GPG13, SANS Critical Controls.</w:t>
            </w:r>
          </w:p>
        </w:tc>
        <w:tc>
          <w:tcPr>
            <w:tcW w:w="1843" w:type="dxa"/>
          </w:tcPr>
          <w:p w14:paraId="5DD47871" w14:textId="3C3F5B7F" w:rsidR="001E045A"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p w14:paraId="3B1D7545"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428B95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A37FBB" w14:textId="77777777" w:rsidTr="001E045A">
        <w:trPr>
          <w:gridAfter w:val="1"/>
          <w:wAfter w:w="8" w:type="dxa"/>
        </w:trPr>
        <w:tc>
          <w:tcPr>
            <w:tcW w:w="676" w:type="dxa"/>
            <w:shd w:val="clear" w:color="auto" w:fill="auto"/>
          </w:tcPr>
          <w:p w14:paraId="7E73774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3</w:t>
            </w:r>
            <w:r w:rsidRPr="00072D79">
              <w:rPr>
                <w:rFonts w:ascii="Times New Roman" w:eastAsia="Times New Roman" w:hAnsi="Times New Roman" w:cs="Times New Roman"/>
                <w:bCs/>
              </w:rPr>
              <w:t>.</w:t>
            </w:r>
          </w:p>
        </w:tc>
        <w:tc>
          <w:tcPr>
            <w:tcW w:w="6696" w:type="dxa"/>
            <w:shd w:val="clear" w:color="auto" w:fill="auto"/>
          </w:tcPr>
          <w:p w14:paraId="2EB3D914"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umożliwia eksportowanie i importowanie pulpitów administracyjnych (</w:t>
            </w:r>
            <w:proofErr w:type="spellStart"/>
            <w:r w:rsidRPr="00103F41">
              <w:rPr>
                <w:rFonts w:ascii="Times New Roman" w:eastAsia="Times New Roman" w:hAnsi="Times New Roman" w:cs="Times New Roman"/>
                <w:sz w:val="23"/>
                <w:szCs w:val="23"/>
              </w:rPr>
              <w:t>dashboards</w:t>
            </w:r>
            <w:proofErr w:type="spellEnd"/>
            <w:r w:rsidRPr="00103F41">
              <w:rPr>
                <w:rFonts w:ascii="Times New Roman" w:eastAsia="Times New Roman" w:hAnsi="Times New Roman" w:cs="Times New Roman"/>
                <w:sz w:val="23"/>
                <w:szCs w:val="23"/>
              </w:rPr>
              <w:t>), raportów oraz reguł w formacie XML.</w:t>
            </w:r>
          </w:p>
        </w:tc>
        <w:tc>
          <w:tcPr>
            <w:tcW w:w="1843" w:type="dxa"/>
          </w:tcPr>
          <w:p w14:paraId="449B9886" w14:textId="1E8FDDA6" w:rsidR="001E045A"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p w14:paraId="203738BB"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1880E91"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FBF843" w14:textId="77777777" w:rsidTr="001E045A">
        <w:trPr>
          <w:gridAfter w:val="1"/>
          <w:wAfter w:w="8" w:type="dxa"/>
        </w:trPr>
        <w:tc>
          <w:tcPr>
            <w:tcW w:w="676" w:type="dxa"/>
            <w:shd w:val="clear" w:color="auto" w:fill="auto"/>
          </w:tcPr>
          <w:p w14:paraId="2A680579"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4</w:t>
            </w:r>
            <w:r w:rsidRPr="00072D79">
              <w:rPr>
                <w:rFonts w:ascii="Times New Roman" w:eastAsia="Times New Roman" w:hAnsi="Times New Roman" w:cs="Times New Roman"/>
                <w:bCs/>
              </w:rPr>
              <w:t>.</w:t>
            </w:r>
          </w:p>
        </w:tc>
        <w:tc>
          <w:tcPr>
            <w:tcW w:w="6696" w:type="dxa"/>
            <w:shd w:val="clear" w:color="auto" w:fill="auto"/>
          </w:tcPr>
          <w:p w14:paraId="73A6BE68"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umożliwia zbieranie konfiguracji urządzeń, identyfikowanie zmian w nich następujących wraz z możliwością porównywania poszczególnych wersji.</w:t>
            </w:r>
          </w:p>
          <w:p w14:paraId="5EE3989C"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lastRenderedPageBreak/>
              <w:t>a.</w:t>
            </w:r>
            <w:r w:rsidRPr="00103F41">
              <w:rPr>
                <w:rFonts w:ascii="Times New Roman" w:eastAsia="Times New Roman" w:hAnsi="Times New Roman" w:cs="Times New Roman"/>
                <w:sz w:val="23"/>
                <w:szCs w:val="23"/>
              </w:rPr>
              <w:tab/>
              <w:t>wykryte urządzenie ma posiadać swoją reprezentację w bazie urządzeń w ramach dostarczonego rozwiązania SIEM co jednocześnie ma umożliwiać prezentację następujących informacji (nie mniej niż):</w:t>
            </w:r>
          </w:p>
          <w:p w14:paraId="5C628A30"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wersja oprogramowania/</w:t>
            </w:r>
            <w:proofErr w:type="spellStart"/>
            <w:r w:rsidRPr="00103F41">
              <w:rPr>
                <w:rFonts w:ascii="Times New Roman" w:eastAsia="Times New Roman" w:hAnsi="Times New Roman" w:cs="Times New Roman"/>
                <w:sz w:val="23"/>
                <w:szCs w:val="23"/>
              </w:rPr>
              <w:t>firmware</w:t>
            </w:r>
            <w:proofErr w:type="spellEnd"/>
            <w:r w:rsidRPr="00103F41">
              <w:rPr>
                <w:rFonts w:ascii="Times New Roman" w:eastAsia="Times New Roman" w:hAnsi="Times New Roman" w:cs="Times New Roman"/>
                <w:sz w:val="23"/>
                <w:szCs w:val="23"/>
              </w:rPr>
              <w:t>/systemu operacyjnego</w:t>
            </w:r>
          </w:p>
          <w:p w14:paraId="4B5C3465"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numer seryjny urządzenia</w:t>
            </w:r>
          </w:p>
          <w:p w14:paraId="2B52E22E"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iii.</w:t>
            </w:r>
            <w:r w:rsidRPr="00103F41">
              <w:rPr>
                <w:rFonts w:ascii="Times New Roman" w:eastAsia="Times New Roman" w:hAnsi="Times New Roman" w:cs="Times New Roman"/>
                <w:sz w:val="23"/>
                <w:szCs w:val="23"/>
              </w:rPr>
              <w:tab/>
              <w:t>skonfigurowane interfejsy wraz z:</w:t>
            </w:r>
          </w:p>
          <w:p w14:paraId="25BBD03C"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1.</w:t>
            </w:r>
            <w:r w:rsidRPr="00103F41">
              <w:rPr>
                <w:rFonts w:ascii="Times New Roman" w:eastAsia="Times New Roman" w:hAnsi="Times New Roman" w:cs="Times New Roman"/>
                <w:sz w:val="23"/>
                <w:szCs w:val="23"/>
              </w:rPr>
              <w:tab/>
              <w:t>nazwą interfejsu</w:t>
            </w:r>
          </w:p>
          <w:p w14:paraId="31305940"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2.</w:t>
            </w:r>
            <w:r w:rsidRPr="00103F41">
              <w:rPr>
                <w:rFonts w:ascii="Times New Roman" w:eastAsia="Times New Roman" w:hAnsi="Times New Roman" w:cs="Times New Roman"/>
                <w:sz w:val="23"/>
                <w:szCs w:val="23"/>
              </w:rPr>
              <w:tab/>
              <w:t>adresem IP oraz podsiecią</w:t>
            </w:r>
          </w:p>
          <w:p w14:paraId="26DCC2B8"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3.</w:t>
            </w:r>
            <w:r w:rsidRPr="00103F41">
              <w:rPr>
                <w:rFonts w:ascii="Times New Roman" w:eastAsia="Times New Roman" w:hAnsi="Times New Roman" w:cs="Times New Roman"/>
                <w:sz w:val="23"/>
                <w:szCs w:val="23"/>
              </w:rPr>
              <w:tab/>
              <w:t>statusem interfejsu (włączony, wyłączony)</w:t>
            </w:r>
          </w:p>
          <w:p w14:paraId="7E26D7D8"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4.</w:t>
            </w:r>
            <w:r w:rsidRPr="00103F41">
              <w:rPr>
                <w:rFonts w:ascii="Times New Roman" w:eastAsia="Times New Roman" w:hAnsi="Times New Roman" w:cs="Times New Roman"/>
                <w:sz w:val="23"/>
                <w:szCs w:val="23"/>
              </w:rPr>
              <w:tab/>
              <w:t>informacją o skonfigurowanych poziomach bezpieczeństwa</w:t>
            </w:r>
          </w:p>
          <w:p w14:paraId="333372DB"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5.</w:t>
            </w:r>
            <w:r w:rsidRPr="00103F41">
              <w:rPr>
                <w:rFonts w:ascii="Times New Roman" w:eastAsia="Times New Roman" w:hAnsi="Times New Roman" w:cs="Times New Roman"/>
                <w:sz w:val="23"/>
                <w:szCs w:val="23"/>
              </w:rPr>
              <w:tab/>
              <w:t>prędkością interfejsu</w:t>
            </w:r>
          </w:p>
          <w:p w14:paraId="57C9F8EC"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6.</w:t>
            </w:r>
            <w:r w:rsidRPr="00103F41">
              <w:rPr>
                <w:rFonts w:ascii="Times New Roman" w:eastAsia="Times New Roman" w:hAnsi="Times New Roman" w:cs="Times New Roman"/>
                <w:sz w:val="23"/>
                <w:szCs w:val="23"/>
              </w:rPr>
              <w:tab/>
              <w:t>możliwością edycji nazwy oraz prędkości interfejsu</w:t>
            </w:r>
          </w:p>
          <w:p w14:paraId="7A5F6CDE"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iv.</w:t>
            </w:r>
            <w:r w:rsidRPr="00103F41">
              <w:rPr>
                <w:rFonts w:ascii="Times New Roman" w:eastAsia="Times New Roman" w:hAnsi="Times New Roman" w:cs="Times New Roman"/>
                <w:sz w:val="23"/>
                <w:szCs w:val="23"/>
              </w:rPr>
              <w:tab/>
              <w:t>procesach działających na urządzeniu lub systemie operacyjnym</w:t>
            </w:r>
          </w:p>
          <w:p w14:paraId="39E07982"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v.</w:t>
            </w:r>
            <w:r w:rsidRPr="00103F41">
              <w:rPr>
                <w:rFonts w:ascii="Times New Roman" w:eastAsia="Times New Roman" w:hAnsi="Times New Roman" w:cs="Times New Roman"/>
                <w:sz w:val="23"/>
                <w:szCs w:val="23"/>
              </w:rPr>
              <w:tab/>
              <w:t xml:space="preserve">alarmach w przypadku zmiany statusu procesu np. jego uruchomienia lub zatrzymania </w:t>
            </w:r>
          </w:p>
          <w:p w14:paraId="73A2499D"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b.</w:t>
            </w:r>
            <w:r w:rsidRPr="00103F41">
              <w:rPr>
                <w:rFonts w:ascii="Times New Roman" w:eastAsia="Times New Roman" w:hAnsi="Times New Roman" w:cs="Times New Roman"/>
                <w:sz w:val="23"/>
                <w:szCs w:val="23"/>
              </w:rPr>
              <w:tab/>
              <w:t xml:space="preserve">możliwość automatycznego przypisania do grupy poszczególnych urządzeń znajdujących się w </w:t>
            </w:r>
            <w:r w:rsidR="0045573C" w:rsidRPr="00103F41">
              <w:rPr>
                <w:rFonts w:ascii="Times New Roman" w:eastAsia="Times New Roman" w:hAnsi="Times New Roman" w:cs="Times New Roman"/>
                <w:sz w:val="23"/>
                <w:szCs w:val="23"/>
              </w:rPr>
              <w:t>bazie urządzeń</w:t>
            </w:r>
            <w:r w:rsidRPr="00103F41">
              <w:rPr>
                <w:rFonts w:ascii="Times New Roman" w:eastAsia="Times New Roman" w:hAnsi="Times New Roman" w:cs="Times New Roman"/>
                <w:sz w:val="23"/>
                <w:szCs w:val="23"/>
              </w:rPr>
              <w:t>, np. grupa serwerów Windows, grupa rozwiązań firewall, etc.</w:t>
            </w:r>
          </w:p>
          <w:p w14:paraId="33EF00A0"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c.</w:t>
            </w:r>
            <w:r w:rsidRPr="00103F41">
              <w:rPr>
                <w:rFonts w:ascii="Times New Roman" w:eastAsia="Times New Roman" w:hAnsi="Times New Roman" w:cs="Times New Roman"/>
                <w:sz w:val="23"/>
                <w:szCs w:val="23"/>
              </w:rPr>
              <w:tab/>
              <w:t xml:space="preserve">automatyczne wykrywanie aplikacji działających na poszczególnych urządzeniach. Wymagane jest aby baza urządzeń  miała możliwość konfiguracji grup aplikacji celem automatycznego umieszczania w nich poszczególnych urządzeń, np. grupa aplikacyjna "IIS  </w:t>
            </w:r>
            <w:proofErr w:type="spellStart"/>
            <w:r w:rsidRPr="00103F41">
              <w:rPr>
                <w:rFonts w:ascii="Times New Roman" w:eastAsia="Times New Roman" w:hAnsi="Times New Roman" w:cs="Times New Roman"/>
                <w:sz w:val="23"/>
                <w:szCs w:val="23"/>
              </w:rPr>
              <w:t>Servers</w:t>
            </w:r>
            <w:proofErr w:type="spellEnd"/>
            <w:r w:rsidRPr="00103F41">
              <w:rPr>
                <w:rFonts w:ascii="Times New Roman" w:eastAsia="Times New Roman" w:hAnsi="Times New Roman" w:cs="Times New Roman"/>
                <w:sz w:val="23"/>
                <w:szCs w:val="23"/>
              </w:rPr>
              <w:t>" wyświetla wszystkie urządzenia z uruchomionymi usługami Microsoft IIS</w:t>
            </w:r>
          </w:p>
          <w:p w14:paraId="72F7C5E0"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d.</w:t>
            </w:r>
            <w:r w:rsidRPr="00103F41">
              <w:rPr>
                <w:rFonts w:ascii="Times New Roman" w:eastAsia="Times New Roman" w:hAnsi="Times New Roman" w:cs="Times New Roman"/>
                <w:sz w:val="23"/>
                <w:szCs w:val="23"/>
              </w:rPr>
              <w:tab/>
              <w:t>raportowanie informacji zawartych w bazie urządzeń, w tym takich jak:</w:t>
            </w:r>
          </w:p>
          <w:p w14:paraId="266F14B8"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 xml:space="preserve">raportowanie na temat </w:t>
            </w:r>
            <w:proofErr w:type="spellStart"/>
            <w:r w:rsidRPr="00103F41">
              <w:rPr>
                <w:rFonts w:ascii="Times New Roman" w:eastAsia="Times New Roman" w:hAnsi="Times New Roman" w:cs="Times New Roman"/>
                <w:sz w:val="23"/>
                <w:szCs w:val="23"/>
              </w:rPr>
              <w:t>firmware'u</w:t>
            </w:r>
            <w:proofErr w:type="spellEnd"/>
            <w:r w:rsidRPr="00103F41">
              <w:rPr>
                <w:rFonts w:ascii="Times New Roman" w:eastAsia="Times New Roman" w:hAnsi="Times New Roman" w:cs="Times New Roman"/>
                <w:sz w:val="23"/>
                <w:szCs w:val="23"/>
              </w:rPr>
              <w:t xml:space="preserve"> poszczególnych urządzeń lub numeru jego wersji</w:t>
            </w:r>
          </w:p>
          <w:p w14:paraId="0E7A9184"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raport audytowy z informacją typu "pass/</w:t>
            </w:r>
            <w:proofErr w:type="spellStart"/>
            <w:r w:rsidRPr="00103F41">
              <w:rPr>
                <w:rFonts w:ascii="Times New Roman" w:eastAsia="Times New Roman" w:hAnsi="Times New Roman" w:cs="Times New Roman"/>
                <w:sz w:val="23"/>
                <w:szCs w:val="23"/>
              </w:rPr>
              <w:t>fail</w:t>
            </w:r>
            <w:proofErr w:type="spellEnd"/>
            <w:r w:rsidRPr="00103F41">
              <w:rPr>
                <w:rFonts w:ascii="Times New Roman" w:eastAsia="Times New Roman" w:hAnsi="Times New Roman" w:cs="Times New Roman"/>
                <w:sz w:val="23"/>
                <w:szCs w:val="23"/>
              </w:rPr>
              <w:t xml:space="preserve">" analizujący czy określone urządzenia działają z właściwą wersją </w:t>
            </w:r>
            <w:proofErr w:type="spellStart"/>
            <w:r w:rsidRPr="00103F41">
              <w:rPr>
                <w:rFonts w:ascii="Times New Roman" w:eastAsia="Times New Roman" w:hAnsi="Times New Roman" w:cs="Times New Roman"/>
                <w:sz w:val="23"/>
                <w:szCs w:val="23"/>
              </w:rPr>
              <w:t>firmware'u</w:t>
            </w:r>
            <w:proofErr w:type="spellEnd"/>
            <w:r w:rsidRPr="00103F41">
              <w:rPr>
                <w:rFonts w:ascii="Times New Roman" w:eastAsia="Times New Roman" w:hAnsi="Times New Roman" w:cs="Times New Roman"/>
                <w:sz w:val="23"/>
                <w:szCs w:val="23"/>
              </w:rPr>
              <w:t>/systemu operacyjnego</w:t>
            </w:r>
          </w:p>
          <w:p w14:paraId="0F2D310D"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e.</w:t>
            </w:r>
            <w:r w:rsidRPr="00103F41">
              <w:rPr>
                <w:rFonts w:ascii="Times New Roman" w:eastAsia="Times New Roman" w:hAnsi="Times New Roman" w:cs="Times New Roman"/>
                <w:sz w:val="23"/>
                <w:szCs w:val="23"/>
              </w:rPr>
              <w:tab/>
              <w:t xml:space="preserve">wymagane jest aby rozwiązanie SIEM posiadało wbudowany szablon, który po przeprowadzeniu </w:t>
            </w:r>
            <w:r w:rsidR="0045573C" w:rsidRPr="00103F41">
              <w:rPr>
                <w:rFonts w:ascii="Times New Roman" w:eastAsia="Times New Roman" w:hAnsi="Times New Roman" w:cs="Times New Roman"/>
                <w:sz w:val="23"/>
                <w:szCs w:val="23"/>
              </w:rPr>
              <w:t>aktywnego</w:t>
            </w:r>
            <w:r w:rsidRPr="00103F41">
              <w:rPr>
                <w:rFonts w:ascii="Times New Roman" w:eastAsia="Times New Roman" w:hAnsi="Times New Roman" w:cs="Times New Roman"/>
                <w:sz w:val="23"/>
                <w:szCs w:val="23"/>
              </w:rPr>
              <w:t xml:space="preserve"> wykrywania urządzeń będzie pozwalał na automatyczne określenie jakiego rodzaju dane będą z nich zbierane oraz jaki będzie interwał ich pobierania.</w:t>
            </w:r>
          </w:p>
          <w:p w14:paraId="53BF66C2"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f.</w:t>
            </w:r>
            <w:r w:rsidRPr="00103F41">
              <w:rPr>
                <w:rFonts w:ascii="Times New Roman" w:eastAsia="Times New Roman" w:hAnsi="Times New Roman" w:cs="Times New Roman"/>
                <w:sz w:val="23"/>
                <w:szCs w:val="23"/>
              </w:rPr>
              <w:tab/>
              <w:t>zbieranie metryk wydajnościowych ma dotyczyć nie mniej niż:</w:t>
            </w:r>
          </w:p>
          <w:p w14:paraId="70D612AA"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utylizacji interfejsów sieciowych, występujących tam błędów, ilości wysłanych i odebranych danych (np. bajtów)</w:t>
            </w:r>
          </w:p>
          <w:p w14:paraId="5F96FD11"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obciążenia CPU</w:t>
            </w:r>
          </w:p>
          <w:p w14:paraId="3E775203"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iii.</w:t>
            </w:r>
            <w:r w:rsidRPr="00103F41">
              <w:rPr>
                <w:rFonts w:ascii="Times New Roman" w:eastAsia="Times New Roman" w:hAnsi="Times New Roman" w:cs="Times New Roman"/>
                <w:sz w:val="23"/>
                <w:szCs w:val="23"/>
              </w:rPr>
              <w:tab/>
              <w:t>wykorzystania pamięci</w:t>
            </w:r>
          </w:p>
          <w:p w14:paraId="029218F5"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iv.</w:t>
            </w:r>
            <w:r w:rsidRPr="00103F41">
              <w:rPr>
                <w:rFonts w:ascii="Times New Roman" w:eastAsia="Times New Roman" w:hAnsi="Times New Roman" w:cs="Times New Roman"/>
                <w:sz w:val="23"/>
                <w:szCs w:val="23"/>
              </w:rPr>
              <w:tab/>
              <w:t>wykorzystania przestrzeni dyskowej</w:t>
            </w:r>
          </w:p>
          <w:p w14:paraId="39D416A4"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v.</w:t>
            </w:r>
            <w:r w:rsidRPr="00103F41">
              <w:rPr>
                <w:rFonts w:ascii="Times New Roman" w:eastAsia="Times New Roman" w:hAnsi="Times New Roman" w:cs="Times New Roman"/>
                <w:sz w:val="23"/>
                <w:szCs w:val="23"/>
              </w:rPr>
              <w:tab/>
              <w:t>utylizacji poszczególnych procesów</w:t>
            </w:r>
          </w:p>
        </w:tc>
        <w:tc>
          <w:tcPr>
            <w:tcW w:w="1843" w:type="dxa"/>
          </w:tcPr>
          <w:p w14:paraId="18756ECB" w14:textId="520EA2FD" w:rsidR="001E045A" w:rsidRPr="004513FC"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10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6C282AB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43FA1EC" w14:textId="77777777" w:rsidTr="001E045A">
        <w:trPr>
          <w:gridAfter w:val="1"/>
          <w:wAfter w:w="8" w:type="dxa"/>
        </w:trPr>
        <w:tc>
          <w:tcPr>
            <w:tcW w:w="676" w:type="dxa"/>
            <w:shd w:val="clear" w:color="auto" w:fill="auto"/>
          </w:tcPr>
          <w:p w14:paraId="6C700252"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5</w:t>
            </w:r>
            <w:r w:rsidRPr="00072D79">
              <w:rPr>
                <w:rFonts w:ascii="Times New Roman" w:eastAsia="Times New Roman" w:hAnsi="Times New Roman" w:cs="Times New Roman"/>
                <w:bCs/>
              </w:rPr>
              <w:t>.</w:t>
            </w:r>
          </w:p>
        </w:tc>
        <w:tc>
          <w:tcPr>
            <w:tcW w:w="6696" w:type="dxa"/>
            <w:shd w:val="clear" w:color="auto" w:fill="auto"/>
          </w:tcPr>
          <w:p w14:paraId="2015F7C8"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Pulpity administracyjne (</w:t>
            </w:r>
            <w:proofErr w:type="spellStart"/>
            <w:r w:rsidRPr="00623EE3">
              <w:rPr>
                <w:rFonts w:ascii="Times New Roman" w:eastAsia="Times New Roman" w:hAnsi="Times New Roman" w:cs="Times New Roman"/>
                <w:sz w:val="23"/>
                <w:szCs w:val="23"/>
              </w:rPr>
              <w:t>dashboards</w:t>
            </w:r>
            <w:proofErr w:type="spellEnd"/>
            <w:r w:rsidRPr="00623EE3">
              <w:rPr>
                <w:rFonts w:ascii="Times New Roman" w:eastAsia="Times New Roman" w:hAnsi="Times New Roman" w:cs="Times New Roman"/>
                <w:sz w:val="23"/>
                <w:szCs w:val="23"/>
              </w:rPr>
              <w:t>) umożliwiają wspólną prezentację.</w:t>
            </w:r>
          </w:p>
        </w:tc>
        <w:tc>
          <w:tcPr>
            <w:tcW w:w="1843" w:type="dxa"/>
          </w:tcPr>
          <w:p w14:paraId="05CF6E07"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01BCC921"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7CAE83"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A03275" w14:paraId="41962C7D" w14:textId="77777777" w:rsidTr="001E045A">
        <w:trPr>
          <w:gridAfter w:val="1"/>
          <w:wAfter w:w="8" w:type="dxa"/>
        </w:trPr>
        <w:tc>
          <w:tcPr>
            <w:tcW w:w="676" w:type="dxa"/>
            <w:shd w:val="clear" w:color="auto" w:fill="auto"/>
          </w:tcPr>
          <w:p w14:paraId="5833AC68"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6</w:t>
            </w:r>
            <w:r w:rsidRPr="00072D79">
              <w:rPr>
                <w:rFonts w:ascii="Times New Roman" w:eastAsia="Times New Roman" w:hAnsi="Times New Roman" w:cs="Times New Roman"/>
                <w:bCs/>
              </w:rPr>
              <w:t>.</w:t>
            </w:r>
          </w:p>
        </w:tc>
        <w:tc>
          <w:tcPr>
            <w:tcW w:w="6696" w:type="dxa"/>
            <w:shd w:val="clear" w:color="auto" w:fill="auto"/>
          </w:tcPr>
          <w:p w14:paraId="5169EB2C"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lang w:val="en-US"/>
              </w:rPr>
              <w:t xml:space="preserve">Dane w </w:t>
            </w:r>
            <w:proofErr w:type="spellStart"/>
            <w:r w:rsidRPr="00103F41">
              <w:rPr>
                <w:rFonts w:ascii="Times New Roman" w:eastAsia="Times New Roman" w:hAnsi="Times New Roman" w:cs="Times New Roman"/>
                <w:sz w:val="23"/>
                <w:szCs w:val="23"/>
                <w:lang w:val="en-US"/>
              </w:rPr>
              <w:t>ramach</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pulpitów</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administracyjnych</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pozwalają</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na</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następujące</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formy</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prezentacji</w:t>
            </w:r>
            <w:proofErr w:type="spellEnd"/>
            <w:r w:rsidRPr="00103F41">
              <w:rPr>
                <w:rFonts w:ascii="Times New Roman" w:eastAsia="Times New Roman" w:hAnsi="Times New Roman" w:cs="Times New Roman"/>
                <w:sz w:val="23"/>
                <w:szCs w:val="23"/>
                <w:lang w:val="en-US"/>
              </w:rPr>
              <w:t xml:space="preserve">: Bar, Pie, Line, Table, Combination (line and table view), </w:t>
            </w:r>
            <w:proofErr w:type="spellStart"/>
            <w:r w:rsidRPr="00103F41">
              <w:rPr>
                <w:rFonts w:ascii="Times New Roman" w:eastAsia="Times New Roman" w:hAnsi="Times New Roman" w:cs="Times New Roman"/>
                <w:sz w:val="23"/>
                <w:szCs w:val="23"/>
                <w:lang w:val="en-US"/>
              </w:rPr>
              <w:t>Treemap</w:t>
            </w:r>
            <w:proofErr w:type="spellEnd"/>
            <w:r w:rsidRPr="00103F41">
              <w:rPr>
                <w:rFonts w:ascii="Times New Roman" w:eastAsia="Times New Roman" w:hAnsi="Times New Roman" w:cs="Times New Roman"/>
                <w:sz w:val="23"/>
                <w:szCs w:val="23"/>
                <w:lang w:val="en-US"/>
              </w:rPr>
              <w:t xml:space="preserve">, Scatter graph, Single values, Gauges, Geographical Map. </w:t>
            </w:r>
            <w:r w:rsidRPr="00103F41">
              <w:rPr>
                <w:rFonts w:ascii="Times New Roman" w:eastAsia="Times New Roman" w:hAnsi="Times New Roman" w:cs="Times New Roman"/>
                <w:sz w:val="23"/>
                <w:szCs w:val="23"/>
              </w:rPr>
              <w:t>Wartości graniczne (</w:t>
            </w:r>
            <w:proofErr w:type="spellStart"/>
            <w:r w:rsidRPr="00103F41">
              <w:rPr>
                <w:rFonts w:ascii="Times New Roman" w:eastAsia="Times New Roman" w:hAnsi="Times New Roman" w:cs="Times New Roman"/>
                <w:sz w:val="23"/>
                <w:szCs w:val="23"/>
              </w:rPr>
              <w:t>thresholds</w:t>
            </w:r>
            <w:proofErr w:type="spellEnd"/>
            <w:r w:rsidRPr="00103F41">
              <w:rPr>
                <w:rFonts w:ascii="Times New Roman" w:eastAsia="Times New Roman" w:hAnsi="Times New Roman" w:cs="Times New Roman"/>
                <w:sz w:val="23"/>
                <w:szCs w:val="23"/>
              </w:rPr>
              <w:t>) w kolorach czerwonym, bursztynowym oraz zielonym mogą być definiowane w razie potrzeby na poszczególnych wykresach.</w:t>
            </w:r>
          </w:p>
        </w:tc>
        <w:tc>
          <w:tcPr>
            <w:tcW w:w="1843" w:type="dxa"/>
          </w:tcPr>
          <w:p w14:paraId="676FC535" w14:textId="37FFA30B" w:rsidR="001E045A" w:rsidRPr="00A03275"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 </w:t>
            </w:r>
            <w:r w:rsidR="00871AD0">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45ED745F" w14:textId="77777777" w:rsidR="001E045A" w:rsidRPr="00A03275" w:rsidRDefault="001E045A" w:rsidP="001E045A">
            <w:pPr>
              <w:spacing w:after="0" w:line="240" w:lineRule="auto"/>
              <w:ind w:left="34" w:hanging="34"/>
              <w:rPr>
                <w:rFonts w:ascii="Times New Roman" w:hAnsi="Times New Roman" w:cs="Times New Roman"/>
                <w:sz w:val="24"/>
                <w:szCs w:val="24"/>
                <w:lang w:eastAsia="pl-PL"/>
              </w:rPr>
            </w:pPr>
          </w:p>
        </w:tc>
      </w:tr>
      <w:tr w:rsidR="001E045A" w:rsidRPr="00D3531F" w14:paraId="03FF155D" w14:textId="77777777" w:rsidTr="006A4416">
        <w:trPr>
          <w:gridAfter w:val="1"/>
          <w:wAfter w:w="8" w:type="dxa"/>
        </w:trPr>
        <w:tc>
          <w:tcPr>
            <w:tcW w:w="676" w:type="dxa"/>
            <w:shd w:val="clear" w:color="auto" w:fill="auto"/>
          </w:tcPr>
          <w:p w14:paraId="3935984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7</w:t>
            </w:r>
            <w:r w:rsidRPr="00072D79">
              <w:rPr>
                <w:rFonts w:ascii="Times New Roman" w:eastAsia="Times New Roman" w:hAnsi="Times New Roman" w:cs="Times New Roman"/>
                <w:bCs/>
              </w:rPr>
              <w:t>.</w:t>
            </w:r>
          </w:p>
        </w:tc>
        <w:tc>
          <w:tcPr>
            <w:tcW w:w="6696" w:type="dxa"/>
            <w:shd w:val="clear" w:color="auto" w:fill="auto"/>
          </w:tcPr>
          <w:p w14:paraId="582049C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notyfikacji oraz zarządzania incydentami SIEM zapewnia:</w:t>
            </w:r>
          </w:p>
          <w:p w14:paraId="69BAB9D8"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lastRenderedPageBreak/>
              <w:t>a. narzędzia pozwalające na samodzielne tworzenie polityk informujących o incydentach;</w:t>
            </w:r>
          </w:p>
          <w:p w14:paraId="3B7884E9"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możliwość uruchamiania skryptów w odpowiedzi na wybrane incydenty;</w:t>
            </w:r>
          </w:p>
          <w:p w14:paraId="198FB8A3"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możliwość integracji w oparciu o API z zewnętrznymi systemami do obsługi zgłoszeń (</w:t>
            </w:r>
            <w:proofErr w:type="spellStart"/>
            <w:r w:rsidRPr="00623EE3">
              <w:rPr>
                <w:rFonts w:ascii="Times New Roman" w:eastAsia="Times New Roman" w:hAnsi="Times New Roman" w:cs="Times New Roman"/>
                <w:sz w:val="23"/>
                <w:szCs w:val="23"/>
              </w:rPr>
              <w:t>ticketing</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systems</w:t>
            </w:r>
            <w:proofErr w:type="spellEnd"/>
            <w:r w:rsidRPr="00623EE3">
              <w:rPr>
                <w:rFonts w:ascii="Times New Roman" w:eastAsia="Times New Roman" w:hAnsi="Times New Roman" w:cs="Times New Roman"/>
                <w:sz w:val="23"/>
                <w:szCs w:val="23"/>
              </w:rPr>
              <w:t xml:space="preserve">) </w:t>
            </w:r>
          </w:p>
          <w:p w14:paraId="39AAFE76" w14:textId="77777777" w:rsidR="00292ED4"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d. wbudowany mechanizm obsługi zgłoszeń (</w:t>
            </w:r>
            <w:proofErr w:type="spellStart"/>
            <w:r w:rsidRPr="00623EE3">
              <w:rPr>
                <w:rFonts w:ascii="Times New Roman" w:eastAsia="Times New Roman" w:hAnsi="Times New Roman" w:cs="Times New Roman"/>
                <w:sz w:val="23"/>
                <w:szCs w:val="23"/>
              </w:rPr>
              <w:t>ticketing</w:t>
            </w:r>
            <w:proofErr w:type="spellEnd"/>
            <w:r w:rsidRPr="00623EE3">
              <w:rPr>
                <w:rFonts w:ascii="Times New Roman" w:eastAsia="Times New Roman" w:hAnsi="Times New Roman" w:cs="Times New Roman"/>
                <w:sz w:val="23"/>
                <w:szCs w:val="23"/>
              </w:rPr>
              <w:t xml:space="preserve"> system).</w:t>
            </w:r>
          </w:p>
        </w:tc>
        <w:tc>
          <w:tcPr>
            <w:tcW w:w="1843" w:type="dxa"/>
            <w:tcBorders>
              <w:bottom w:val="single" w:sz="4" w:space="0" w:color="999999"/>
            </w:tcBorders>
          </w:tcPr>
          <w:p w14:paraId="6FF0C603"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lastRenderedPageBreak/>
              <w:t>TAK</w:t>
            </w:r>
          </w:p>
          <w:p w14:paraId="02E9566E" w14:textId="77777777" w:rsidR="001E045A" w:rsidRPr="00D3531F"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4CA57ED2" w14:textId="77777777" w:rsidR="001E045A" w:rsidRPr="00D3531F" w:rsidRDefault="001E045A" w:rsidP="001E045A">
            <w:pPr>
              <w:spacing w:after="0" w:line="240" w:lineRule="auto"/>
              <w:ind w:left="34" w:hanging="34"/>
              <w:rPr>
                <w:rFonts w:ascii="Times New Roman" w:hAnsi="Times New Roman" w:cs="Times New Roman"/>
                <w:sz w:val="24"/>
                <w:szCs w:val="24"/>
                <w:lang w:eastAsia="pl-PL"/>
              </w:rPr>
            </w:pPr>
          </w:p>
        </w:tc>
      </w:tr>
      <w:tr w:rsidR="00351D22" w:rsidRPr="00D3531F" w14:paraId="180C8C31" w14:textId="77777777" w:rsidTr="006A4416">
        <w:trPr>
          <w:gridAfter w:val="1"/>
          <w:wAfter w:w="8" w:type="dxa"/>
        </w:trPr>
        <w:tc>
          <w:tcPr>
            <w:tcW w:w="676" w:type="dxa"/>
            <w:vMerge w:val="restart"/>
            <w:shd w:val="clear" w:color="auto" w:fill="auto"/>
          </w:tcPr>
          <w:p w14:paraId="6BE33772" w14:textId="77777777" w:rsidR="00351D22" w:rsidRPr="00072D79" w:rsidRDefault="00351D22"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28.</w:t>
            </w:r>
          </w:p>
        </w:tc>
        <w:tc>
          <w:tcPr>
            <w:tcW w:w="6696" w:type="dxa"/>
            <w:tcBorders>
              <w:right w:val="nil"/>
            </w:tcBorders>
            <w:shd w:val="clear" w:color="auto" w:fill="auto"/>
          </w:tcPr>
          <w:p w14:paraId="06D30621"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analityki SIEM zapewnia:</w:t>
            </w:r>
          </w:p>
        </w:tc>
        <w:tc>
          <w:tcPr>
            <w:tcW w:w="1843" w:type="dxa"/>
            <w:tcBorders>
              <w:left w:val="nil"/>
              <w:right w:val="nil"/>
            </w:tcBorders>
          </w:tcPr>
          <w:p w14:paraId="689EE140"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3234361C"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FFD8905" w14:textId="77777777" w:rsidTr="001E045A">
        <w:trPr>
          <w:gridAfter w:val="1"/>
          <w:wAfter w:w="8" w:type="dxa"/>
        </w:trPr>
        <w:tc>
          <w:tcPr>
            <w:tcW w:w="676" w:type="dxa"/>
            <w:vMerge/>
            <w:shd w:val="clear" w:color="auto" w:fill="auto"/>
          </w:tcPr>
          <w:p w14:paraId="346AFA3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70E9FC0"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wyszukiwanie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w czasie rzeczywistym;</w:t>
            </w:r>
          </w:p>
        </w:tc>
        <w:tc>
          <w:tcPr>
            <w:tcW w:w="1843" w:type="dxa"/>
          </w:tcPr>
          <w:p w14:paraId="571334F5" w14:textId="77777777" w:rsidR="00351D22" w:rsidRPr="001E045A" w:rsidRDefault="00351D22" w:rsidP="00350359">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tc>
        <w:tc>
          <w:tcPr>
            <w:tcW w:w="1592" w:type="dxa"/>
          </w:tcPr>
          <w:p w14:paraId="16E37B4A"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6EB8283" w14:textId="77777777" w:rsidTr="001E045A">
        <w:trPr>
          <w:gridAfter w:val="1"/>
          <w:wAfter w:w="8" w:type="dxa"/>
        </w:trPr>
        <w:tc>
          <w:tcPr>
            <w:tcW w:w="676" w:type="dxa"/>
            <w:vMerge/>
            <w:shd w:val="clear" w:color="auto" w:fill="auto"/>
          </w:tcPr>
          <w:p w14:paraId="2C7E5511"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5923543"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b. wyszukiwanie w oparciu o słowa kluczowe oraz w oparciu o </w:t>
            </w:r>
            <w:proofErr w:type="spellStart"/>
            <w:r w:rsidRPr="00623EE3">
              <w:rPr>
                <w:rFonts w:ascii="Times New Roman" w:eastAsia="Times New Roman" w:hAnsi="Times New Roman" w:cs="Times New Roman"/>
                <w:sz w:val="23"/>
                <w:szCs w:val="23"/>
              </w:rPr>
              <w:t>sparsowane</w:t>
            </w:r>
            <w:proofErr w:type="spellEnd"/>
            <w:r w:rsidRPr="00623EE3">
              <w:rPr>
                <w:rFonts w:ascii="Times New Roman" w:eastAsia="Times New Roman" w:hAnsi="Times New Roman" w:cs="Times New Roman"/>
                <w:sz w:val="23"/>
                <w:szCs w:val="23"/>
              </w:rPr>
              <w:t xml:space="preserve"> atrybuty zdarzeń względem analizowanych danych;</w:t>
            </w:r>
          </w:p>
        </w:tc>
        <w:tc>
          <w:tcPr>
            <w:tcW w:w="1843" w:type="dxa"/>
          </w:tcPr>
          <w:p w14:paraId="5511F4C6"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2CE83AEE"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4297E9F"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AE1D119" w14:textId="77777777" w:rsidTr="001E045A">
        <w:trPr>
          <w:gridAfter w:val="1"/>
          <w:wAfter w:w="8" w:type="dxa"/>
        </w:trPr>
        <w:tc>
          <w:tcPr>
            <w:tcW w:w="676" w:type="dxa"/>
            <w:vMerge/>
            <w:shd w:val="clear" w:color="auto" w:fill="auto"/>
          </w:tcPr>
          <w:p w14:paraId="33FAB2E2"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3AD5308"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wyszukiwanie historyczne z zastosowaniem kwerend typu SQL</w:t>
            </w:r>
            <w:r>
              <w:rPr>
                <w:rFonts w:ascii="Times New Roman" w:eastAsia="Times New Roman" w:hAnsi="Times New Roman" w:cs="Times New Roman"/>
                <w:sz w:val="23"/>
                <w:szCs w:val="23"/>
              </w:rPr>
              <w:t xml:space="preserve">, ze wsparciem filtrowania typu </w:t>
            </w:r>
            <w:proofErr w:type="spellStart"/>
            <w:r>
              <w:rPr>
                <w:rFonts w:ascii="Times New Roman" w:eastAsia="Times New Roman" w:hAnsi="Times New Roman" w:cs="Times New Roman"/>
                <w:sz w:val="23"/>
                <w:szCs w:val="23"/>
              </w:rPr>
              <w:t>Boolean</w:t>
            </w:r>
            <w:proofErr w:type="spellEnd"/>
            <w:r>
              <w:rPr>
                <w:rFonts w:ascii="Times New Roman" w:eastAsia="Times New Roman" w:hAnsi="Times New Roman" w:cs="Times New Roman"/>
                <w:sz w:val="23"/>
                <w:szCs w:val="23"/>
              </w:rPr>
              <w:t>, grupowanie w oparciu o agregację danych, filtry czasowe, wyrażenia regularne, wyrażenia matematyczne. Opisane możliwości muszą być dostępne zarówno przez GUI, jak i API.</w:t>
            </w:r>
          </w:p>
        </w:tc>
        <w:tc>
          <w:tcPr>
            <w:tcW w:w="1843" w:type="dxa"/>
          </w:tcPr>
          <w:p w14:paraId="1B5725F6"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79580FDA"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6514F5"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17938FA7" w14:textId="77777777" w:rsidTr="001E045A">
        <w:trPr>
          <w:gridAfter w:val="1"/>
          <w:wAfter w:w="8" w:type="dxa"/>
        </w:trPr>
        <w:tc>
          <w:tcPr>
            <w:tcW w:w="676" w:type="dxa"/>
            <w:vMerge/>
            <w:shd w:val="clear" w:color="auto" w:fill="auto"/>
          </w:tcPr>
          <w:p w14:paraId="041F7A9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6AF73EF" w14:textId="77777777" w:rsidR="00351D22" w:rsidRPr="00B63638" w:rsidRDefault="00351D22" w:rsidP="001E045A">
            <w:pPr>
              <w:spacing w:after="0" w:line="240" w:lineRule="auto"/>
              <w:jc w:val="both"/>
              <w:rPr>
                <w:rFonts w:ascii="Times New Roman" w:eastAsia="Times New Roman" w:hAnsi="Times New Roman" w:cs="Times New Roman"/>
                <w:sz w:val="23"/>
                <w:szCs w:val="23"/>
                <w:lang w:val="en-US"/>
              </w:rPr>
            </w:pPr>
            <w:r w:rsidRPr="00B63638">
              <w:rPr>
                <w:rFonts w:ascii="Times New Roman" w:eastAsia="Times New Roman" w:hAnsi="Times New Roman" w:cs="Times New Roman"/>
                <w:sz w:val="23"/>
                <w:szCs w:val="23"/>
                <w:lang w:val="en-US"/>
              </w:rPr>
              <w:t xml:space="preserve">d. </w:t>
            </w:r>
            <w:proofErr w:type="spellStart"/>
            <w:r w:rsidRPr="00B63638">
              <w:rPr>
                <w:rFonts w:ascii="Times New Roman" w:eastAsia="Times New Roman" w:hAnsi="Times New Roman" w:cs="Times New Roman"/>
                <w:sz w:val="23"/>
                <w:szCs w:val="23"/>
                <w:lang w:val="en-US"/>
              </w:rPr>
              <w:t>wyszukiwanie</w:t>
            </w:r>
            <w:proofErr w:type="spellEnd"/>
            <w:r w:rsidRPr="00B63638">
              <w:rPr>
                <w:rFonts w:ascii="Times New Roman" w:eastAsia="Times New Roman" w:hAnsi="Times New Roman" w:cs="Times New Roman"/>
                <w:sz w:val="23"/>
                <w:szCs w:val="23"/>
                <w:lang w:val="en-US"/>
              </w:rPr>
              <w:t xml:space="preserve"> w </w:t>
            </w:r>
            <w:proofErr w:type="spellStart"/>
            <w:r w:rsidRPr="00B63638">
              <w:rPr>
                <w:rFonts w:ascii="Times New Roman" w:eastAsia="Times New Roman" w:hAnsi="Times New Roman" w:cs="Times New Roman"/>
                <w:sz w:val="23"/>
                <w:szCs w:val="23"/>
                <w:lang w:val="en-US"/>
              </w:rPr>
              <w:t>oparciu</w:t>
            </w:r>
            <w:proofErr w:type="spellEnd"/>
            <w:r w:rsidRPr="00B63638">
              <w:rPr>
                <w:rFonts w:ascii="Times New Roman" w:eastAsia="Times New Roman" w:hAnsi="Times New Roman" w:cs="Times New Roman"/>
                <w:sz w:val="23"/>
                <w:szCs w:val="23"/>
                <w:lang w:val="en-US"/>
              </w:rPr>
              <w:t xml:space="preserve"> o co </w:t>
            </w:r>
            <w:proofErr w:type="spellStart"/>
            <w:r w:rsidRPr="00B63638">
              <w:rPr>
                <w:rFonts w:ascii="Times New Roman" w:eastAsia="Times New Roman" w:hAnsi="Times New Roman" w:cs="Times New Roman"/>
                <w:sz w:val="23"/>
                <w:szCs w:val="23"/>
                <w:lang w:val="en-US"/>
              </w:rPr>
              <w:t>najmniej</w:t>
            </w:r>
            <w:proofErr w:type="spellEnd"/>
            <w:r w:rsidRPr="00B63638">
              <w:rPr>
                <w:rFonts w:ascii="Times New Roman" w:eastAsia="Times New Roman" w:hAnsi="Times New Roman" w:cs="Times New Roman"/>
                <w:sz w:val="23"/>
                <w:szCs w:val="23"/>
                <w:lang w:val="en-US"/>
              </w:rPr>
              <w:t xml:space="preserve"> </w:t>
            </w:r>
            <w:proofErr w:type="spellStart"/>
            <w:r w:rsidRPr="00B63638">
              <w:rPr>
                <w:rFonts w:ascii="Times New Roman" w:eastAsia="Times New Roman" w:hAnsi="Times New Roman" w:cs="Times New Roman"/>
                <w:sz w:val="23"/>
                <w:szCs w:val="23"/>
                <w:lang w:val="en-US"/>
              </w:rPr>
              <w:t>następujące</w:t>
            </w:r>
            <w:proofErr w:type="spellEnd"/>
            <w:r w:rsidRPr="00B63638">
              <w:rPr>
                <w:rFonts w:ascii="Times New Roman" w:eastAsia="Times New Roman" w:hAnsi="Times New Roman" w:cs="Times New Roman"/>
                <w:sz w:val="23"/>
                <w:szCs w:val="23"/>
                <w:lang w:val="en-US"/>
              </w:rPr>
              <w:t xml:space="preserve"> operatory: include =,!=, &lt;,&gt;, IS NULL, IS NOT NULL, contains, not contains, contains regex, not contains regex;</w:t>
            </w:r>
          </w:p>
        </w:tc>
        <w:tc>
          <w:tcPr>
            <w:tcW w:w="1843" w:type="dxa"/>
          </w:tcPr>
          <w:p w14:paraId="53FF79AE" w14:textId="21C97623"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D0AE1">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0AEBEA98"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56023B8D" w14:textId="77777777" w:rsidTr="006A4416">
        <w:trPr>
          <w:gridAfter w:val="1"/>
          <w:wAfter w:w="8" w:type="dxa"/>
        </w:trPr>
        <w:tc>
          <w:tcPr>
            <w:tcW w:w="676" w:type="dxa"/>
            <w:vMerge/>
            <w:shd w:val="clear" w:color="auto" w:fill="auto"/>
          </w:tcPr>
          <w:p w14:paraId="12FAC99F"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A1584F8" w14:textId="77777777" w:rsidR="00351D22" w:rsidRPr="00623EE3"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podejmowanie w czasie rzeczywistym działań w oparciu o złożone wzorce zdarzeń:</w:t>
            </w:r>
          </w:p>
          <w:p w14:paraId="669AFE60" w14:textId="77777777" w:rsidR="00351D22" w:rsidRPr="00350359"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w przypadku prostych zapytań możliwość np. określenia wartości granicznej (</w:t>
            </w:r>
            <w:proofErr w:type="spellStart"/>
            <w:r w:rsidRPr="00623EE3">
              <w:rPr>
                <w:rFonts w:ascii="Times New Roman" w:eastAsia="Times New Roman" w:hAnsi="Times New Roman" w:cs="Times New Roman"/>
                <w:sz w:val="23"/>
                <w:szCs w:val="23"/>
              </w:rPr>
              <w:t>threshold</w:t>
            </w:r>
            <w:proofErr w:type="spellEnd"/>
            <w:r w:rsidRPr="00623EE3">
              <w:rPr>
                <w:rFonts w:ascii="Times New Roman" w:eastAsia="Times New Roman" w:hAnsi="Times New Roman" w:cs="Times New Roman"/>
                <w:sz w:val="23"/>
                <w:szCs w:val="23"/>
              </w:rPr>
              <w:t>) ilości zdarzeń X w określonym przedziale czasowym Y z wybranych wartości,</w:t>
            </w:r>
          </w:p>
        </w:tc>
        <w:tc>
          <w:tcPr>
            <w:tcW w:w="1843" w:type="dxa"/>
            <w:tcBorders>
              <w:bottom w:val="single" w:sz="4" w:space="0" w:color="999999"/>
            </w:tcBorders>
          </w:tcPr>
          <w:p w14:paraId="631D925F"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00853D21"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1286BCB6"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6A4416" w:rsidRPr="00D3531F" w14:paraId="2C246AAE" w14:textId="77777777" w:rsidTr="006A4416">
        <w:trPr>
          <w:gridAfter w:val="1"/>
          <w:wAfter w:w="8" w:type="dxa"/>
        </w:trPr>
        <w:tc>
          <w:tcPr>
            <w:tcW w:w="676" w:type="dxa"/>
            <w:vMerge/>
            <w:shd w:val="clear" w:color="auto" w:fill="auto"/>
          </w:tcPr>
          <w:p w14:paraId="2EB386B9" w14:textId="77777777" w:rsidR="006A4416" w:rsidRPr="00072D79" w:rsidRDefault="006A4416" w:rsidP="001E045A">
            <w:pPr>
              <w:spacing w:after="0" w:line="240" w:lineRule="auto"/>
              <w:jc w:val="center"/>
              <w:rPr>
                <w:rFonts w:ascii="Times New Roman" w:eastAsia="Times New Roman" w:hAnsi="Times New Roman" w:cs="Times New Roman"/>
                <w:bCs/>
              </w:rPr>
            </w:pPr>
          </w:p>
        </w:tc>
        <w:tc>
          <w:tcPr>
            <w:tcW w:w="6696" w:type="dxa"/>
            <w:tcBorders>
              <w:right w:val="nil"/>
            </w:tcBorders>
            <w:shd w:val="clear" w:color="auto" w:fill="auto"/>
          </w:tcPr>
          <w:p w14:paraId="23907BC0" w14:textId="77777777" w:rsidR="006A4416" w:rsidRPr="00D3531F" w:rsidRDefault="006A4416" w:rsidP="001E045A">
            <w:pPr>
              <w:spacing w:after="0" w:line="240" w:lineRule="auto"/>
              <w:ind w:left="34" w:hanging="34"/>
              <w:rPr>
                <w:rFonts w:ascii="Times New Roman" w:hAnsi="Times New Roman" w:cs="Times New Roman"/>
                <w:sz w:val="24"/>
                <w:szCs w:val="24"/>
                <w:lang w:eastAsia="pl-PL"/>
              </w:rPr>
            </w:pPr>
            <w:r w:rsidRPr="00623EE3">
              <w:rPr>
                <w:rFonts w:ascii="Times New Roman" w:eastAsia="Times New Roman" w:hAnsi="Times New Roman" w:cs="Times New Roman"/>
                <w:sz w:val="23"/>
                <w:szCs w:val="23"/>
              </w:rPr>
              <w:t xml:space="preserve">⁻ w przypadku zapytań przekrojowych wspierających filtry typu </w:t>
            </w:r>
            <w:proofErr w:type="spellStart"/>
            <w:r w:rsidRPr="00623EE3">
              <w:rPr>
                <w:rFonts w:ascii="Times New Roman" w:eastAsia="Times New Roman" w:hAnsi="Times New Roman" w:cs="Times New Roman"/>
                <w:sz w:val="23"/>
                <w:szCs w:val="23"/>
              </w:rPr>
              <w:t>Boolean</w:t>
            </w:r>
            <w:proofErr w:type="spellEnd"/>
            <w:r w:rsidRPr="00623EE3">
              <w:rPr>
                <w:rFonts w:ascii="Times New Roman" w:eastAsia="Times New Roman" w:hAnsi="Times New Roman" w:cs="Times New Roman"/>
                <w:sz w:val="23"/>
                <w:szCs w:val="23"/>
              </w:rPr>
              <w:t>:</w:t>
            </w:r>
          </w:p>
        </w:tc>
        <w:tc>
          <w:tcPr>
            <w:tcW w:w="1843" w:type="dxa"/>
            <w:tcBorders>
              <w:left w:val="nil"/>
              <w:right w:val="nil"/>
            </w:tcBorders>
            <w:shd w:val="clear" w:color="auto" w:fill="auto"/>
          </w:tcPr>
          <w:p w14:paraId="78E8424C" w14:textId="77777777" w:rsidR="006A4416" w:rsidRPr="00D3531F" w:rsidRDefault="006A4416" w:rsidP="001E045A">
            <w:pPr>
              <w:spacing w:after="0" w:line="240" w:lineRule="auto"/>
              <w:ind w:left="34" w:hanging="34"/>
              <w:rPr>
                <w:rFonts w:ascii="Times New Roman" w:hAnsi="Times New Roman" w:cs="Times New Roman"/>
                <w:sz w:val="24"/>
                <w:szCs w:val="24"/>
                <w:lang w:eastAsia="pl-PL"/>
              </w:rPr>
            </w:pPr>
          </w:p>
        </w:tc>
        <w:tc>
          <w:tcPr>
            <w:tcW w:w="1592" w:type="dxa"/>
            <w:tcBorders>
              <w:left w:val="nil"/>
            </w:tcBorders>
            <w:shd w:val="clear" w:color="auto" w:fill="auto"/>
          </w:tcPr>
          <w:p w14:paraId="384437FB" w14:textId="138655A6" w:rsidR="006A4416" w:rsidRPr="00D3531F" w:rsidRDefault="006A4416" w:rsidP="001E045A">
            <w:pPr>
              <w:spacing w:after="0" w:line="240" w:lineRule="auto"/>
              <w:ind w:left="34" w:hanging="34"/>
              <w:rPr>
                <w:rFonts w:ascii="Times New Roman" w:hAnsi="Times New Roman" w:cs="Times New Roman"/>
                <w:sz w:val="24"/>
                <w:szCs w:val="24"/>
                <w:lang w:eastAsia="pl-PL"/>
              </w:rPr>
            </w:pPr>
          </w:p>
        </w:tc>
      </w:tr>
      <w:tr w:rsidR="00351D22" w:rsidRPr="00D3531F" w14:paraId="7F337BB1" w14:textId="77777777" w:rsidTr="001E045A">
        <w:trPr>
          <w:gridAfter w:val="1"/>
          <w:wAfter w:w="8" w:type="dxa"/>
        </w:trPr>
        <w:tc>
          <w:tcPr>
            <w:tcW w:w="676" w:type="dxa"/>
            <w:vMerge/>
            <w:shd w:val="clear" w:color="auto" w:fill="auto"/>
          </w:tcPr>
          <w:p w14:paraId="0C1D6E87"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025F84C"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możliwość stworzenia wzorców zapytań za określony przedział czasu z wykorzystaniem operatorów takich jak: AND, OR, FOLLOWED BY, AND NOT, and NOT FOLLOWED_BY,</w:t>
            </w:r>
          </w:p>
          <w:p w14:paraId="2BB371D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○każdy z wzorców umożliwiający filtrowanie i agregowanie z wykorzystaniem operatorów takich jak: AVG, MAX, MIN, COUNT and COUNT DISTINCT, </w:t>
            </w:r>
          </w:p>
        </w:tc>
        <w:tc>
          <w:tcPr>
            <w:tcW w:w="1843" w:type="dxa"/>
          </w:tcPr>
          <w:p w14:paraId="1E235D70" w14:textId="7F39FAEF"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811081">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4DC44FBA"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6251A94A" w14:textId="77777777" w:rsidTr="001E045A">
        <w:trPr>
          <w:gridAfter w:val="1"/>
          <w:wAfter w:w="8" w:type="dxa"/>
        </w:trPr>
        <w:tc>
          <w:tcPr>
            <w:tcW w:w="676" w:type="dxa"/>
            <w:vMerge/>
            <w:shd w:val="clear" w:color="auto" w:fill="auto"/>
          </w:tcPr>
          <w:p w14:paraId="751D2F6E"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BB19228" w14:textId="77777777" w:rsidR="00351D22" w:rsidRPr="00351D22" w:rsidRDefault="00351D22" w:rsidP="001E045A">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ustalane wartości graniczne (</w:t>
            </w:r>
            <w:proofErr w:type="spellStart"/>
            <w:r w:rsidRPr="00351D22">
              <w:rPr>
                <w:rFonts w:ascii="Times New Roman" w:eastAsia="Times New Roman" w:hAnsi="Times New Roman" w:cs="Times New Roman"/>
                <w:sz w:val="23"/>
                <w:szCs w:val="23"/>
              </w:rPr>
              <w:t>thresholds</w:t>
            </w:r>
            <w:proofErr w:type="spellEnd"/>
            <w:r w:rsidRPr="00351D22">
              <w:rPr>
                <w:rFonts w:ascii="Times New Roman" w:eastAsia="Times New Roman" w:hAnsi="Times New Roman" w:cs="Times New Roman"/>
                <w:sz w:val="23"/>
                <w:szCs w:val="23"/>
              </w:rPr>
              <w:t>) mogą być statyczne lub też mogą być otrzymywane jako rezultat analizy statystycznej; analiza statystyczna i alarmowanie w oparciu o zdarzenia działa w oparciu o średnie kroczące (</w:t>
            </w:r>
            <w:proofErr w:type="spellStart"/>
            <w:r w:rsidRPr="00351D22">
              <w:rPr>
                <w:rFonts w:ascii="Times New Roman" w:eastAsia="Times New Roman" w:hAnsi="Times New Roman" w:cs="Times New Roman"/>
                <w:sz w:val="23"/>
                <w:szCs w:val="23"/>
              </w:rPr>
              <w:t>moving</w:t>
            </w:r>
            <w:proofErr w:type="spellEnd"/>
            <w:r w:rsidRPr="00351D22">
              <w:rPr>
                <w:rFonts w:ascii="Times New Roman" w:eastAsia="Times New Roman" w:hAnsi="Times New Roman" w:cs="Times New Roman"/>
                <w:sz w:val="23"/>
                <w:szCs w:val="23"/>
              </w:rPr>
              <w:t xml:space="preserve"> </w:t>
            </w:r>
            <w:proofErr w:type="spellStart"/>
            <w:r w:rsidRPr="00351D22">
              <w:rPr>
                <w:rFonts w:ascii="Times New Roman" w:eastAsia="Times New Roman" w:hAnsi="Times New Roman" w:cs="Times New Roman"/>
                <w:sz w:val="23"/>
                <w:szCs w:val="23"/>
              </w:rPr>
              <w:t>averages</w:t>
            </w:r>
            <w:proofErr w:type="spellEnd"/>
            <w:r w:rsidRPr="00351D22">
              <w:rPr>
                <w:rFonts w:ascii="Times New Roman" w:eastAsia="Times New Roman" w:hAnsi="Times New Roman" w:cs="Times New Roman"/>
                <w:sz w:val="23"/>
                <w:szCs w:val="23"/>
              </w:rPr>
              <w:t xml:space="preserve">) i odchylenia standardowe (standard </w:t>
            </w:r>
            <w:proofErr w:type="spellStart"/>
            <w:r w:rsidRPr="00351D22">
              <w:rPr>
                <w:rFonts w:ascii="Times New Roman" w:eastAsia="Times New Roman" w:hAnsi="Times New Roman" w:cs="Times New Roman"/>
                <w:sz w:val="23"/>
                <w:szCs w:val="23"/>
              </w:rPr>
              <w:t>deviations</w:t>
            </w:r>
            <w:proofErr w:type="spellEnd"/>
            <w:r w:rsidRPr="00351D22">
              <w:rPr>
                <w:rFonts w:ascii="Times New Roman" w:eastAsia="Times New Roman" w:hAnsi="Times New Roman" w:cs="Times New Roman"/>
                <w:sz w:val="23"/>
                <w:szCs w:val="23"/>
              </w:rPr>
              <w:t>), a w wypadku przekroczenia statystycznej wartości granicznej (</w:t>
            </w:r>
            <w:proofErr w:type="spellStart"/>
            <w:r w:rsidRPr="00351D22">
              <w:rPr>
                <w:rFonts w:ascii="Times New Roman" w:eastAsia="Times New Roman" w:hAnsi="Times New Roman" w:cs="Times New Roman"/>
                <w:sz w:val="23"/>
                <w:szCs w:val="23"/>
              </w:rPr>
              <w:t>statistical</w:t>
            </w:r>
            <w:proofErr w:type="spellEnd"/>
            <w:r w:rsidRPr="00351D22">
              <w:rPr>
                <w:rFonts w:ascii="Times New Roman" w:eastAsia="Times New Roman" w:hAnsi="Times New Roman" w:cs="Times New Roman"/>
                <w:sz w:val="23"/>
                <w:szCs w:val="23"/>
              </w:rPr>
              <w:t xml:space="preserve"> </w:t>
            </w:r>
            <w:proofErr w:type="spellStart"/>
            <w:r w:rsidRPr="00351D22">
              <w:rPr>
                <w:rFonts w:ascii="Times New Roman" w:eastAsia="Times New Roman" w:hAnsi="Times New Roman" w:cs="Times New Roman"/>
                <w:sz w:val="23"/>
                <w:szCs w:val="23"/>
              </w:rPr>
              <w:t>threshold</w:t>
            </w:r>
            <w:proofErr w:type="spellEnd"/>
            <w:r w:rsidRPr="00351D22">
              <w:rPr>
                <w:rFonts w:ascii="Times New Roman" w:eastAsia="Times New Roman" w:hAnsi="Times New Roman" w:cs="Times New Roman"/>
                <w:sz w:val="23"/>
                <w:szCs w:val="23"/>
              </w:rPr>
              <w:t>) zostaje wygenerowany alert w czasie zbliżonym do rzeczywistego;</w:t>
            </w:r>
          </w:p>
        </w:tc>
        <w:tc>
          <w:tcPr>
            <w:tcW w:w="1843" w:type="dxa"/>
          </w:tcPr>
          <w:p w14:paraId="66410AD4" w14:textId="03EB95D5"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811081">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6849626C"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5EE4B1EB" w14:textId="77777777" w:rsidTr="001E045A">
        <w:trPr>
          <w:gridAfter w:val="1"/>
          <w:wAfter w:w="8" w:type="dxa"/>
        </w:trPr>
        <w:tc>
          <w:tcPr>
            <w:tcW w:w="676" w:type="dxa"/>
            <w:vMerge/>
            <w:shd w:val="clear" w:color="auto" w:fill="auto"/>
          </w:tcPr>
          <w:p w14:paraId="71D876D6"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853F2B8"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f. </w:t>
            </w:r>
            <w:r w:rsidRPr="00A347EF">
              <w:rPr>
                <w:rFonts w:ascii="Times New Roman" w:eastAsia="Times New Roman" w:hAnsi="Times New Roman" w:cs="Times New Roman"/>
                <w:sz w:val="23"/>
                <w:szCs w:val="23"/>
              </w:rPr>
              <w:t>wykorzystywania obiektów wykrytych i znajdujących się bazie urządzeń</w:t>
            </w:r>
            <w:r>
              <w:rPr>
                <w:rFonts w:ascii="Times New Roman" w:eastAsia="Times New Roman" w:hAnsi="Times New Roman" w:cs="Times New Roman"/>
                <w:sz w:val="23"/>
                <w:szCs w:val="23"/>
              </w:rPr>
              <w:t xml:space="preserve">, </w:t>
            </w:r>
            <w:r w:rsidRPr="00A347EF">
              <w:rPr>
                <w:rFonts w:ascii="Times New Roman" w:eastAsia="Times New Roman" w:hAnsi="Times New Roman" w:cs="Times New Roman"/>
                <w:sz w:val="23"/>
                <w:szCs w:val="23"/>
              </w:rPr>
              <w:t>użytkowników i ich tożsamości oraz lokalizacji podczas wyszukiwania i tworzenie reguł</w:t>
            </w:r>
          </w:p>
        </w:tc>
        <w:tc>
          <w:tcPr>
            <w:tcW w:w="1843" w:type="dxa"/>
          </w:tcPr>
          <w:p w14:paraId="679343CC"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179CE9D7"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9C392D3"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3EF4853" w14:textId="77777777" w:rsidTr="001E045A">
        <w:trPr>
          <w:gridAfter w:val="1"/>
          <w:wAfter w:w="8" w:type="dxa"/>
        </w:trPr>
        <w:tc>
          <w:tcPr>
            <w:tcW w:w="676" w:type="dxa"/>
            <w:vMerge/>
            <w:shd w:val="clear" w:color="auto" w:fill="auto"/>
          </w:tcPr>
          <w:p w14:paraId="068A7B96"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9B3DC9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g. tworzenie harmonogramu raportów i dostarczanie ich pocztą elektroniczną wraz z możliwością eksportowania do formatów CSV i PDF;</w:t>
            </w:r>
          </w:p>
        </w:tc>
        <w:tc>
          <w:tcPr>
            <w:tcW w:w="1843" w:type="dxa"/>
          </w:tcPr>
          <w:p w14:paraId="54228869"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4BD81224"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3B3CBB6E"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49679786" w14:textId="77777777" w:rsidTr="001E045A">
        <w:trPr>
          <w:gridAfter w:val="1"/>
          <w:wAfter w:w="8" w:type="dxa"/>
        </w:trPr>
        <w:tc>
          <w:tcPr>
            <w:tcW w:w="676" w:type="dxa"/>
            <w:vMerge/>
            <w:shd w:val="clear" w:color="auto" w:fill="auto"/>
          </w:tcPr>
          <w:p w14:paraId="2DB65811"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75D5BB1"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h. wyszukiwanie zdarzeń poprzez pryzmat całej organizacji lub też w ujęciu fizycznego lub logicznego obszaru raportującego;</w:t>
            </w:r>
          </w:p>
        </w:tc>
        <w:tc>
          <w:tcPr>
            <w:tcW w:w="1843" w:type="dxa"/>
          </w:tcPr>
          <w:p w14:paraId="63937522"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2B017F68"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3817B64"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154DF4A" w14:textId="77777777" w:rsidTr="001E045A">
        <w:trPr>
          <w:gridAfter w:val="1"/>
          <w:wAfter w:w="8" w:type="dxa"/>
        </w:trPr>
        <w:tc>
          <w:tcPr>
            <w:tcW w:w="676" w:type="dxa"/>
            <w:vMerge/>
            <w:shd w:val="clear" w:color="auto" w:fill="auto"/>
          </w:tcPr>
          <w:p w14:paraId="262CD49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0E531DA"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i. wykorzystanie dynamicznych list pozwalających na obserwację źródeł generujących zdarzenia krytyczne, wraz z możliwością wykorzystania tych list w dowolnej regule raportującej;</w:t>
            </w:r>
          </w:p>
        </w:tc>
        <w:tc>
          <w:tcPr>
            <w:tcW w:w="1843" w:type="dxa"/>
          </w:tcPr>
          <w:p w14:paraId="13B62F1F"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4F3A7135" w14:textId="77777777" w:rsidR="00351D22" w:rsidRDefault="00351D22" w:rsidP="00351D22">
            <w:pPr>
              <w:spacing w:after="0" w:line="240" w:lineRule="auto"/>
              <w:ind w:left="34" w:hanging="34"/>
              <w:rPr>
                <w:rFonts w:ascii="Times New Roman" w:hAnsi="Times New Roman" w:cs="Times New Roman"/>
                <w:sz w:val="24"/>
                <w:szCs w:val="24"/>
                <w:lang w:eastAsia="pl-PL"/>
              </w:rPr>
            </w:pPr>
          </w:p>
        </w:tc>
        <w:tc>
          <w:tcPr>
            <w:tcW w:w="1592" w:type="dxa"/>
          </w:tcPr>
          <w:p w14:paraId="1015D9E5"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6BF2A672" w14:textId="77777777" w:rsidTr="001E045A">
        <w:trPr>
          <w:gridAfter w:val="1"/>
          <w:wAfter w:w="8" w:type="dxa"/>
        </w:trPr>
        <w:tc>
          <w:tcPr>
            <w:tcW w:w="676" w:type="dxa"/>
            <w:vMerge/>
            <w:shd w:val="clear" w:color="auto" w:fill="auto"/>
          </w:tcPr>
          <w:p w14:paraId="2006DD19"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25CB8EF" w14:textId="5C6BAA39"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j. skalowanie możliwości analitycznych poprzez dodawanie do SIEM kolejnych </w:t>
            </w:r>
            <w:r w:rsidRPr="006A4416">
              <w:rPr>
                <w:rFonts w:ascii="Times New Roman" w:eastAsia="Times New Roman" w:hAnsi="Times New Roman" w:cs="Times New Roman"/>
                <w:sz w:val="23"/>
                <w:szCs w:val="23"/>
              </w:rPr>
              <w:t>maszyn wirtualnych</w:t>
            </w:r>
            <w:r w:rsidRPr="00351D22">
              <w:rPr>
                <w:rFonts w:ascii="Times New Roman" w:eastAsia="Times New Roman" w:hAnsi="Times New Roman" w:cs="Times New Roman"/>
                <w:sz w:val="23"/>
                <w:szCs w:val="23"/>
              </w:rPr>
              <w:t xml:space="preserve"> bez konieczności wyłączania całego SIEM</w:t>
            </w:r>
            <w:r w:rsidR="000F052B">
              <w:rPr>
                <w:rFonts w:ascii="Times New Roman" w:eastAsia="Times New Roman" w:hAnsi="Times New Roman" w:cs="Times New Roman"/>
                <w:sz w:val="23"/>
                <w:szCs w:val="23"/>
              </w:rPr>
              <w:t xml:space="preserve"> lub wymiany dostarczonego urządzenia</w:t>
            </w:r>
            <w:r w:rsidRPr="00351D22">
              <w:rPr>
                <w:rFonts w:ascii="Times New Roman" w:eastAsia="Times New Roman" w:hAnsi="Times New Roman" w:cs="Times New Roman"/>
                <w:sz w:val="23"/>
                <w:szCs w:val="23"/>
              </w:rPr>
              <w:t>;</w:t>
            </w:r>
          </w:p>
        </w:tc>
        <w:tc>
          <w:tcPr>
            <w:tcW w:w="1843" w:type="dxa"/>
          </w:tcPr>
          <w:p w14:paraId="7A2F9325" w14:textId="1C97EDF8"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811081">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0E2CE8FB"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051B09D3" w14:textId="77777777" w:rsidTr="001E045A">
        <w:trPr>
          <w:gridAfter w:val="1"/>
          <w:wAfter w:w="8" w:type="dxa"/>
        </w:trPr>
        <w:tc>
          <w:tcPr>
            <w:tcW w:w="676" w:type="dxa"/>
            <w:vMerge/>
            <w:shd w:val="clear" w:color="auto" w:fill="auto"/>
          </w:tcPr>
          <w:p w14:paraId="56E84545"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7B64A99" w14:textId="77777777" w:rsidR="00351D22"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k.  automatyczne korelowanie użytkownika z jego lokalizacją i adresem IP; </w:t>
            </w:r>
          </w:p>
          <w:p w14:paraId="1758A3F4"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 tworzenie raportów i wyszukiwanie użytkownika w połączeniu z jego adresem IP oraz lokalizacją; lokalizacja może oznaczać port na </w:t>
            </w:r>
            <w:proofErr w:type="spellStart"/>
            <w:r w:rsidRPr="00623EE3">
              <w:rPr>
                <w:rFonts w:ascii="Times New Roman" w:eastAsia="Times New Roman" w:hAnsi="Times New Roman" w:cs="Times New Roman"/>
                <w:sz w:val="23"/>
                <w:szCs w:val="23"/>
              </w:rPr>
              <w:t>switch’u</w:t>
            </w:r>
            <w:proofErr w:type="spellEnd"/>
            <w:r w:rsidRPr="00623EE3">
              <w:rPr>
                <w:rFonts w:ascii="Times New Roman" w:eastAsia="Times New Roman" w:hAnsi="Times New Roman" w:cs="Times New Roman"/>
                <w:sz w:val="23"/>
                <w:szCs w:val="23"/>
              </w:rPr>
              <w:t>, adres MAC lub połączenie VPN;</w:t>
            </w:r>
          </w:p>
          <w:p w14:paraId="3E968F5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wzbogacanie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przy których dane użytkownika pozbawione są informacji o adresie IP.</w:t>
            </w:r>
          </w:p>
        </w:tc>
        <w:tc>
          <w:tcPr>
            <w:tcW w:w="1843" w:type="dxa"/>
          </w:tcPr>
          <w:p w14:paraId="31061CA7"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52860BE8"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B83A9EE"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DEEC20E" w14:textId="77777777" w:rsidTr="003D08BA">
        <w:trPr>
          <w:gridAfter w:val="1"/>
          <w:wAfter w:w="8" w:type="dxa"/>
        </w:trPr>
        <w:tc>
          <w:tcPr>
            <w:tcW w:w="676" w:type="dxa"/>
            <w:vMerge/>
            <w:shd w:val="clear" w:color="auto" w:fill="auto"/>
          </w:tcPr>
          <w:p w14:paraId="79548897" w14:textId="77777777" w:rsidR="00351D22" w:rsidRPr="00072D79" w:rsidRDefault="00351D22" w:rsidP="00351D22">
            <w:pPr>
              <w:spacing w:after="0" w:line="240" w:lineRule="auto"/>
              <w:jc w:val="center"/>
              <w:rPr>
                <w:rFonts w:ascii="Times New Roman" w:eastAsia="Times New Roman" w:hAnsi="Times New Roman" w:cs="Times New Roman"/>
                <w:bCs/>
              </w:rPr>
            </w:pPr>
          </w:p>
        </w:tc>
        <w:tc>
          <w:tcPr>
            <w:tcW w:w="6696" w:type="dxa"/>
            <w:shd w:val="clear" w:color="auto" w:fill="auto"/>
            <w:vAlign w:val="center"/>
          </w:tcPr>
          <w:p w14:paraId="3B08F7C0" w14:textId="77777777" w:rsidR="00351D22" w:rsidRPr="00351D22" w:rsidRDefault="00351D22" w:rsidP="00351D22">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l. System musi mieć możliwość </w:t>
            </w:r>
            <w:proofErr w:type="spellStart"/>
            <w:r w:rsidRPr="00351D22">
              <w:rPr>
                <w:rFonts w:ascii="Times New Roman" w:eastAsia="Times New Roman" w:hAnsi="Times New Roman" w:cs="Times New Roman"/>
                <w:sz w:val="23"/>
                <w:szCs w:val="23"/>
              </w:rPr>
              <w:t>anonimizacji</w:t>
            </w:r>
            <w:proofErr w:type="spellEnd"/>
            <w:r w:rsidRPr="00351D22">
              <w:rPr>
                <w:rFonts w:ascii="Times New Roman" w:eastAsia="Times New Roman" w:hAnsi="Times New Roman" w:cs="Times New Roman"/>
                <w:sz w:val="23"/>
                <w:szCs w:val="23"/>
              </w:rPr>
              <w:t xml:space="preserve"> zebranych danych w zakresie nie mniejszym niż: adresy IP, nazwy hostów, adres MAC, adresy email, nazwy użytkowników. Proces ten ma być możliwy w oparciu o role/profile użytkowników administracyjnych. Ujawnienie danych (</w:t>
            </w:r>
            <w:proofErr w:type="spellStart"/>
            <w:r w:rsidRPr="00351D22">
              <w:rPr>
                <w:rFonts w:ascii="Times New Roman" w:eastAsia="Times New Roman" w:hAnsi="Times New Roman" w:cs="Times New Roman"/>
                <w:sz w:val="23"/>
                <w:szCs w:val="23"/>
              </w:rPr>
              <w:t>deanonimizacja</w:t>
            </w:r>
            <w:proofErr w:type="spellEnd"/>
            <w:r w:rsidRPr="00351D22">
              <w:rPr>
                <w:rFonts w:ascii="Times New Roman" w:eastAsia="Times New Roman" w:hAnsi="Times New Roman" w:cs="Times New Roman"/>
                <w:sz w:val="23"/>
                <w:szCs w:val="23"/>
              </w:rPr>
              <w:t xml:space="preserve">) ma </w:t>
            </w:r>
            <w:proofErr w:type="spellStart"/>
            <w:r w:rsidRPr="00351D22">
              <w:rPr>
                <w:rFonts w:ascii="Times New Roman" w:eastAsia="Times New Roman" w:hAnsi="Times New Roman" w:cs="Times New Roman"/>
                <w:sz w:val="23"/>
                <w:szCs w:val="23"/>
              </w:rPr>
              <w:t>sie</w:t>
            </w:r>
            <w:proofErr w:type="spellEnd"/>
            <w:r w:rsidRPr="00351D22">
              <w:rPr>
                <w:rFonts w:ascii="Times New Roman" w:eastAsia="Times New Roman" w:hAnsi="Times New Roman" w:cs="Times New Roman"/>
                <w:sz w:val="23"/>
                <w:szCs w:val="23"/>
              </w:rPr>
              <w:t xml:space="preserve"> odbywać z wykorzystaniem użytkownika udzielającego lub zabraniającego jej wykonania. W przypadku zatwierdzenia wspomnianego żądania, dane są ujawniane na określony czas, po którym powtórnie ulegają </w:t>
            </w:r>
            <w:proofErr w:type="spellStart"/>
            <w:r w:rsidRPr="00351D22">
              <w:rPr>
                <w:rFonts w:ascii="Times New Roman" w:eastAsia="Times New Roman" w:hAnsi="Times New Roman" w:cs="Times New Roman"/>
                <w:sz w:val="23"/>
                <w:szCs w:val="23"/>
              </w:rPr>
              <w:t>anonimizacji</w:t>
            </w:r>
            <w:proofErr w:type="spellEnd"/>
            <w:r w:rsidRPr="00351D22">
              <w:rPr>
                <w:rFonts w:ascii="Times New Roman" w:eastAsia="Times New Roman" w:hAnsi="Times New Roman" w:cs="Times New Roman"/>
                <w:sz w:val="23"/>
                <w:szCs w:val="23"/>
              </w:rPr>
              <w:t>.</w:t>
            </w:r>
          </w:p>
        </w:tc>
        <w:tc>
          <w:tcPr>
            <w:tcW w:w="1843" w:type="dxa"/>
          </w:tcPr>
          <w:p w14:paraId="621553FE" w14:textId="3FEF0F0B" w:rsidR="00351D22"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10 </w:t>
            </w:r>
            <w:r w:rsidR="00811081">
              <w:rPr>
                <w:rFonts w:ascii="Times New Roman" w:hAnsi="Times New Roman" w:cs="Times New Roman"/>
                <w:sz w:val="24"/>
                <w:szCs w:val="24"/>
                <w:lang w:eastAsia="pl-PL"/>
              </w:rPr>
              <w:t>PKT</w:t>
            </w:r>
            <w:r>
              <w:rPr>
                <w:rFonts w:ascii="Times New Roman" w:hAnsi="Times New Roman" w:cs="Times New Roman"/>
                <w:sz w:val="24"/>
                <w:szCs w:val="24"/>
                <w:lang w:eastAsia="pl-PL"/>
              </w:rPr>
              <w:t>.</w:t>
            </w:r>
          </w:p>
        </w:tc>
        <w:tc>
          <w:tcPr>
            <w:tcW w:w="1592" w:type="dxa"/>
          </w:tcPr>
          <w:p w14:paraId="67442FE8" w14:textId="77777777" w:rsidR="00351D22" w:rsidRPr="00D3531F" w:rsidRDefault="00351D22" w:rsidP="00351D22">
            <w:pPr>
              <w:spacing w:after="0" w:line="240" w:lineRule="auto"/>
              <w:ind w:left="34" w:hanging="34"/>
              <w:rPr>
                <w:rFonts w:ascii="Times New Roman" w:hAnsi="Times New Roman" w:cs="Times New Roman"/>
                <w:sz w:val="24"/>
                <w:szCs w:val="24"/>
                <w:lang w:eastAsia="pl-PL"/>
              </w:rPr>
            </w:pPr>
          </w:p>
        </w:tc>
      </w:tr>
      <w:tr w:rsidR="00351D22" w:rsidRPr="00D3531F" w14:paraId="29C1C390" w14:textId="77777777" w:rsidTr="001E045A">
        <w:trPr>
          <w:gridAfter w:val="1"/>
          <w:wAfter w:w="8" w:type="dxa"/>
        </w:trPr>
        <w:tc>
          <w:tcPr>
            <w:tcW w:w="676" w:type="dxa"/>
            <w:shd w:val="clear" w:color="auto" w:fill="auto"/>
          </w:tcPr>
          <w:p w14:paraId="0B9766B6"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29</w:t>
            </w:r>
            <w:r w:rsidRPr="00072D79">
              <w:rPr>
                <w:rFonts w:ascii="Times New Roman" w:eastAsia="Times New Roman" w:hAnsi="Times New Roman" w:cs="Times New Roman"/>
                <w:bCs/>
              </w:rPr>
              <w:t>.</w:t>
            </w:r>
          </w:p>
        </w:tc>
        <w:tc>
          <w:tcPr>
            <w:tcW w:w="6696" w:type="dxa"/>
            <w:shd w:val="clear" w:color="auto" w:fill="auto"/>
          </w:tcPr>
          <w:p w14:paraId="4A4BFC81"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pozwala na realizowane w oparciu o polityki archiwizowanie danych do innego udziału, takiego jak np. NFS, przy zapewnieniu możliwości odtwarzania tych danych z wykorzystaniem GUI.</w:t>
            </w:r>
          </w:p>
        </w:tc>
        <w:tc>
          <w:tcPr>
            <w:tcW w:w="1843" w:type="dxa"/>
          </w:tcPr>
          <w:p w14:paraId="6022B707" w14:textId="77777777" w:rsidR="00351D22" w:rsidRPr="00D3531F"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2ED48367" w14:textId="77777777" w:rsidR="00351D22" w:rsidRPr="00D3531F"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C361389" w14:textId="77777777" w:rsidTr="001E045A">
        <w:trPr>
          <w:gridAfter w:val="1"/>
          <w:wAfter w:w="8" w:type="dxa"/>
        </w:trPr>
        <w:tc>
          <w:tcPr>
            <w:tcW w:w="676" w:type="dxa"/>
            <w:shd w:val="clear" w:color="auto" w:fill="auto"/>
          </w:tcPr>
          <w:p w14:paraId="0978272F" w14:textId="77777777" w:rsidR="00351D22" w:rsidRPr="00072D79" w:rsidRDefault="00351D22" w:rsidP="00351D22">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3</w:t>
            </w:r>
            <w:r>
              <w:rPr>
                <w:rFonts w:ascii="Times New Roman" w:eastAsia="Times New Roman" w:hAnsi="Times New Roman" w:cs="Times New Roman"/>
                <w:bCs/>
              </w:rPr>
              <w:t>0</w:t>
            </w:r>
            <w:r w:rsidRPr="00072D79">
              <w:rPr>
                <w:rFonts w:ascii="Times New Roman" w:eastAsia="Times New Roman" w:hAnsi="Times New Roman" w:cs="Times New Roman"/>
                <w:bCs/>
              </w:rPr>
              <w:t>.</w:t>
            </w:r>
          </w:p>
        </w:tc>
        <w:tc>
          <w:tcPr>
            <w:tcW w:w="6696" w:type="dxa"/>
            <w:shd w:val="clear" w:color="auto" w:fill="auto"/>
          </w:tcPr>
          <w:p w14:paraId="6183EE92"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Integralność danych związanych ze zdarzeniami jest weryfikowalna z wykorzystaniem GUI w oparciu o przeliczenie sum kontrolnych, które obliczane były w momencie zapisywania danych o zdarzeniach na dysk SIEM.</w:t>
            </w:r>
          </w:p>
        </w:tc>
        <w:tc>
          <w:tcPr>
            <w:tcW w:w="1843" w:type="dxa"/>
          </w:tcPr>
          <w:p w14:paraId="1D642F3B"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774BC4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4466F0F0"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B93FBA" w14:paraId="0910C15A" w14:textId="77777777" w:rsidTr="001E045A">
        <w:trPr>
          <w:gridAfter w:val="1"/>
          <w:wAfter w:w="8" w:type="dxa"/>
        </w:trPr>
        <w:tc>
          <w:tcPr>
            <w:tcW w:w="676" w:type="dxa"/>
            <w:shd w:val="clear" w:color="auto" w:fill="auto"/>
          </w:tcPr>
          <w:p w14:paraId="01983B47"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31.</w:t>
            </w:r>
          </w:p>
        </w:tc>
        <w:tc>
          <w:tcPr>
            <w:tcW w:w="6696" w:type="dxa"/>
            <w:shd w:val="clear" w:color="auto" w:fill="auto"/>
          </w:tcPr>
          <w:p w14:paraId="4826B15D"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6A4416">
              <w:rPr>
                <w:rFonts w:ascii="Times New Roman" w:eastAsia="Times New Roman" w:hAnsi="Times New Roman" w:cs="Times New Roman"/>
                <w:sz w:val="23"/>
                <w:szCs w:val="23"/>
              </w:rPr>
              <w:t xml:space="preserve">W celu instalacji SIEM </w:t>
            </w:r>
            <w:r w:rsidR="001B2F2B" w:rsidRPr="006A4416">
              <w:rPr>
                <w:rFonts w:ascii="Times New Roman" w:eastAsia="Times New Roman" w:hAnsi="Times New Roman" w:cs="Times New Roman"/>
                <w:sz w:val="23"/>
                <w:szCs w:val="23"/>
              </w:rPr>
              <w:t xml:space="preserve">jako maszyny wirtualnej </w:t>
            </w:r>
            <w:r w:rsidRPr="006A4416">
              <w:rPr>
                <w:rFonts w:ascii="Times New Roman" w:eastAsia="Times New Roman" w:hAnsi="Times New Roman" w:cs="Times New Roman"/>
                <w:sz w:val="23"/>
                <w:szCs w:val="23"/>
              </w:rPr>
              <w:t xml:space="preserve">Zamawiający udostępni </w:t>
            </w:r>
            <w:r w:rsidR="001B2F2B" w:rsidRPr="006A4416">
              <w:rPr>
                <w:rFonts w:ascii="Times New Roman" w:eastAsia="Times New Roman" w:hAnsi="Times New Roman" w:cs="Times New Roman"/>
                <w:sz w:val="23"/>
                <w:szCs w:val="23"/>
              </w:rPr>
              <w:t xml:space="preserve">niżej wymienione zasoby </w:t>
            </w:r>
            <w:r w:rsidRPr="006A4416">
              <w:rPr>
                <w:rFonts w:ascii="Times New Roman" w:eastAsia="Times New Roman" w:hAnsi="Times New Roman" w:cs="Times New Roman"/>
                <w:sz w:val="23"/>
                <w:szCs w:val="23"/>
              </w:rPr>
              <w:t>na platformie Hyper-V</w:t>
            </w:r>
            <w:r w:rsidR="001B2F2B" w:rsidRPr="006A4416">
              <w:rPr>
                <w:rFonts w:ascii="Times New Roman" w:eastAsia="Times New Roman" w:hAnsi="Times New Roman" w:cs="Times New Roman"/>
                <w:sz w:val="23"/>
                <w:szCs w:val="23"/>
              </w:rPr>
              <w:t>:</w:t>
            </w:r>
          </w:p>
          <w:p w14:paraId="0F6F1AD3"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do 8 wirtualnych rdzeni 2,1 GHz</w:t>
            </w:r>
          </w:p>
          <w:p w14:paraId="3464CE05"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do 32 GB RAM</w:t>
            </w:r>
          </w:p>
          <w:p w14:paraId="4A0FD64A" w14:textId="77777777" w:rsidR="008B06B3"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xml:space="preserve">● do 1 TB przestrzeni dla danych </w:t>
            </w:r>
          </w:p>
          <w:p w14:paraId="1A406697" w14:textId="5C9CA701" w:rsidR="00FB6644" w:rsidRPr="006A4416" w:rsidRDefault="00FB6644" w:rsidP="00351D22">
            <w:pPr>
              <w:spacing w:after="0" w:line="240" w:lineRule="auto"/>
              <w:jc w:val="both"/>
              <w:rPr>
                <w:rFonts w:ascii="Times New Roman" w:eastAsia="Times New Roman" w:hAnsi="Times New Roman" w:cs="Times New Roman"/>
                <w:sz w:val="23"/>
                <w:szCs w:val="23"/>
              </w:rPr>
            </w:pPr>
            <w:r w:rsidRPr="006A4416">
              <w:rPr>
                <w:rFonts w:ascii="Times New Roman" w:hAnsi="Times New Roman" w:cs="Times New Roman"/>
                <w:sz w:val="23"/>
                <w:szCs w:val="23"/>
              </w:rPr>
              <w:t>W przypadku wymagań systemu większych niż podane, wymagane jest dostarczenie dedykowanego urządzenia lub serwera przy zachowaniu wymagań skalowalności określonych w punkcie 2b.</w:t>
            </w:r>
          </w:p>
        </w:tc>
        <w:tc>
          <w:tcPr>
            <w:tcW w:w="1843" w:type="dxa"/>
          </w:tcPr>
          <w:p w14:paraId="33AC815A" w14:textId="77777777" w:rsidR="00351D22" w:rsidRPr="00B93FBA"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7BEB3302" w14:textId="77777777" w:rsidR="00351D22" w:rsidRPr="00B93FBA"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099B3718" w14:textId="77777777" w:rsidTr="001E045A">
        <w:trPr>
          <w:gridAfter w:val="1"/>
          <w:wAfter w:w="8" w:type="dxa"/>
        </w:trPr>
        <w:tc>
          <w:tcPr>
            <w:tcW w:w="676" w:type="dxa"/>
            <w:shd w:val="clear" w:color="auto" w:fill="auto"/>
          </w:tcPr>
          <w:p w14:paraId="62D64347"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32.</w:t>
            </w:r>
          </w:p>
        </w:tc>
        <w:tc>
          <w:tcPr>
            <w:tcW w:w="6696" w:type="dxa"/>
            <w:shd w:val="clear" w:color="auto" w:fill="auto"/>
          </w:tcPr>
          <w:p w14:paraId="50DFF3B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Wykonawca dokona instalacji polegającej na podstawowej konfiguracji i uruchomieniu SIEM w infrastrukturze informatycznej Zamawiającego w terminie 30 dni od dnia zawarcia umowy.</w:t>
            </w:r>
          </w:p>
        </w:tc>
        <w:tc>
          <w:tcPr>
            <w:tcW w:w="1843" w:type="dxa"/>
          </w:tcPr>
          <w:p w14:paraId="3A9606DB"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891C2B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7AE6F6E9"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2A8116A5" w14:textId="77777777" w:rsidTr="001E045A">
        <w:trPr>
          <w:gridAfter w:val="1"/>
          <w:wAfter w:w="8" w:type="dxa"/>
        </w:trPr>
        <w:tc>
          <w:tcPr>
            <w:tcW w:w="676" w:type="dxa"/>
            <w:shd w:val="clear" w:color="auto" w:fill="auto"/>
          </w:tcPr>
          <w:p w14:paraId="229D3D4E"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33.</w:t>
            </w:r>
          </w:p>
        </w:tc>
        <w:tc>
          <w:tcPr>
            <w:tcW w:w="6696" w:type="dxa"/>
            <w:shd w:val="clear" w:color="auto" w:fill="auto"/>
          </w:tcPr>
          <w:p w14:paraId="0545ABE9"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instalacji Wykonawca przeprowadzi instruktaż obejmujący instalację i administrowanie Systemem dla 3-5 pracowników Zamawiającego, trwający nie krócej niż 8 godzin.</w:t>
            </w:r>
            <w:r>
              <w:rPr>
                <w:rFonts w:ascii="Times New Roman" w:eastAsia="Times New Roman" w:hAnsi="Times New Roman" w:cs="Times New Roman"/>
                <w:sz w:val="23"/>
                <w:szCs w:val="23"/>
              </w:rPr>
              <w:t xml:space="preserve"> </w:t>
            </w:r>
          </w:p>
        </w:tc>
        <w:tc>
          <w:tcPr>
            <w:tcW w:w="1843" w:type="dxa"/>
          </w:tcPr>
          <w:p w14:paraId="5CE0C390"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5BB54D0"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6EB17FCF"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431BE46" w14:textId="77777777" w:rsidTr="001E045A">
        <w:trPr>
          <w:gridAfter w:val="1"/>
          <w:wAfter w:w="8" w:type="dxa"/>
        </w:trPr>
        <w:tc>
          <w:tcPr>
            <w:tcW w:w="676" w:type="dxa"/>
            <w:shd w:val="clear" w:color="auto" w:fill="auto"/>
          </w:tcPr>
          <w:p w14:paraId="354E87E4"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34.</w:t>
            </w:r>
          </w:p>
        </w:tc>
        <w:tc>
          <w:tcPr>
            <w:tcW w:w="6696" w:type="dxa"/>
            <w:shd w:val="clear" w:color="auto" w:fill="auto"/>
          </w:tcPr>
          <w:p w14:paraId="20C00867"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Wykonawca zobowiązany jest w okresie 6 miesięcy od dnia podpisania protokołu odbioru zainstalowanego i uruchomionego Systemu, zapewnić Zamawiającemu efektywne wsparcie umożliwiające prawidłowe działanie Systemu i pomoc, w formie konsultacji, w obsłudze Systemu, polegające w szczególności na dostosowywaniu System do potrzeb Zamawiającego (dokonaniu optymalizacji konfiguracji Systemu zgodnie z wymaganiami Zamawiającego) oraz zapewnić optymalizację konfiguracji Systemu wynikające z praktyki jego stosowania przynajmniej w zakresie ilości urządzeń określonych w punktach 2a,5a oraz usług i protokołów określonych w punkcie 5b. Wykonawca na każde żądania Zamawiającego udzieli wsparcia w zakresie obsługi Systemu oraz bezzwłocznie przywróci jego </w:t>
            </w:r>
            <w:r w:rsidRPr="00B63638">
              <w:rPr>
                <w:rFonts w:ascii="Times New Roman" w:eastAsia="Times New Roman" w:hAnsi="Times New Roman" w:cs="Times New Roman"/>
                <w:sz w:val="23"/>
                <w:szCs w:val="23"/>
              </w:rPr>
              <w:lastRenderedPageBreak/>
              <w:t>funkcjonalności w przypadku wystąpienia nieprawidłowości w działaniu.</w:t>
            </w:r>
          </w:p>
        </w:tc>
        <w:tc>
          <w:tcPr>
            <w:tcW w:w="1843" w:type="dxa"/>
          </w:tcPr>
          <w:p w14:paraId="020F1157"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TAK</w:t>
            </w:r>
          </w:p>
        </w:tc>
        <w:tc>
          <w:tcPr>
            <w:tcW w:w="1592" w:type="dxa"/>
          </w:tcPr>
          <w:p w14:paraId="1718F9BE"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1DA9DD0F" w14:textId="77777777" w:rsidTr="001E045A">
        <w:trPr>
          <w:gridAfter w:val="1"/>
          <w:wAfter w:w="8" w:type="dxa"/>
        </w:trPr>
        <w:tc>
          <w:tcPr>
            <w:tcW w:w="676" w:type="dxa"/>
            <w:shd w:val="clear" w:color="auto" w:fill="auto"/>
          </w:tcPr>
          <w:p w14:paraId="735D6283"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35.</w:t>
            </w:r>
          </w:p>
        </w:tc>
        <w:tc>
          <w:tcPr>
            <w:tcW w:w="6696" w:type="dxa"/>
            <w:shd w:val="clear" w:color="auto" w:fill="auto"/>
          </w:tcPr>
          <w:p w14:paraId="609928AF"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 terminie 1 miesiąca od</w:t>
            </w:r>
            <w:r w:rsidRPr="00623EE3">
              <w:rPr>
                <w:rFonts w:ascii="Times New Roman" w:eastAsia="Times New Roman" w:hAnsi="Times New Roman" w:cs="Times New Roman"/>
                <w:sz w:val="23"/>
                <w:szCs w:val="23"/>
              </w:rPr>
              <w:t xml:space="preserve"> dnia podpisania protokołu odbioru Systemu Wykonawca przedstawi Zamawiającemu do akceptacji dokumentację techniczną Systemu, </w:t>
            </w:r>
            <w:r w:rsidRPr="00B63638">
              <w:rPr>
                <w:rFonts w:ascii="Times New Roman" w:eastAsia="Times New Roman" w:hAnsi="Times New Roman" w:cs="Times New Roman"/>
                <w:sz w:val="23"/>
                <w:szCs w:val="23"/>
              </w:rPr>
              <w:t>obejmującą co najmniej:</w:t>
            </w:r>
          </w:p>
          <w:p w14:paraId="6EBAAD65"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a)     plan i opis architektury logicznej SIEM;</w:t>
            </w:r>
          </w:p>
          <w:p w14:paraId="0A9AE425"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b) opis funkcji SIEM do zaimplementowania w infrastrukturze Zamawiającego; szczegółowy zakres integracji SIEM z innymi systemami eksploatowanymi w  infrastrukturze Zamawiającego;</w:t>
            </w:r>
          </w:p>
          <w:p w14:paraId="732F1B02"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c)  opis zakresu prac niezbędnych do</w:t>
            </w:r>
            <w:r w:rsidRPr="00623EE3">
              <w:rPr>
                <w:rFonts w:ascii="Times New Roman" w:eastAsia="Times New Roman" w:hAnsi="Times New Roman" w:cs="Times New Roman"/>
                <w:sz w:val="23"/>
                <w:szCs w:val="23"/>
              </w:rPr>
              <w:t xml:space="preserve"> dostosowania Systemu do potrzeb Zamawiającego i optymalizacji konfiguracji środowiska produkcyjnego, sekwencji (harmonogramu) tych prac, wskazanie osób odpowiedzialnych  za ich realizację w imieniu Zamawiającego i Wykonawcy.</w:t>
            </w:r>
          </w:p>
        </w:tc>
        <w:tc>
          <w:tcPr>
            <w:tcW w:w="1843" w:type="dxa"/>
          </w:tcPr>
          <w:p w14:paraId="712C0513"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40CB92BA"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5CC8C7E7"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649D76C4" w14:textId="77777777" w:rsidTr="001E045A">
        <w:trPr>
          <w:gridAfter w:val="1"/>
          <w:wAfter w:w="8" w:type="dxa"/>
        </w:trPr>
        <w:tc>
          <w:tcPr>
            <w:tcW w:w="676" w:type="dxa"/>
            <w:shd w:val="clear" w:color="auto" w:fill="auto"/>
          </w:tcPr>
          <w:p w14:paraId="189250C2"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36.</w:t>
            </w:r>
          </w:p>
        </w:tc>
        <w:tc>
          <w:tcPr>
            <w:tcW w:w="6696" w:type="dxa"/>
            <w:shd w:val="clear" w:color="auto" w:fill="auto"/>
          </w:tcPr>
          <w:p w14:paraId="4030E0D1"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Wykonawca zagwarantuje w łącznym czasie co najmniej 60 godzin realizację usług optymalizacji konfiguracji Systemu oraz optymalizacji środowiska w jakim pracuje System opisanych w pkt 34 i 35. Zadania realizowane będą każdorazowo po uzgodnieniu z Zamawiającym lub na jego żądanie. Po zakończeniu zadania Wykonawca dokona aktualizacji dokumentacji technicznej Systemu.</w:t>
            </w:r>
          </w:p>
        </w:tc>
        <w:tc>
          <w:tcPr>
            <w:tcW w:w="1843" w:type="dxa"/>
          </w:tcPr>
          <w:p w14:paraId="2E2D9090"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250FA79A"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717F3AD2" w14:textId="77777777" w:rsidTr="001E045A">
        <w:trPr>
          <w:gridAfter w:val="1"/>
          <w:wAfter w:w="8" w:type="dxa"/>
        </w:trPr>
        <w:tc>
          <w:tcPr>
            <w:tcW w:w="676" w:type="dxa"/>
            <w:shd w:val="clear" w:color="auto" w:fill="auto"/>
          </w:tcPr>
          <w:p w14:paraId="07E22369"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37.</w:t>
            </w:r>
          </w:p>
        </w:tc>
        <w:tc>
          <w:tcPr>
            <w:tcW w:w="6696" w:type="dxa"/>
            <w:shd w:val="clear" w:color="auto" w:fill="auto"/>
          </w:tcPr>
          <w:p w14:paraId="09751D55"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Wykonawca gwarantuje następujące czasy naprawy Systemu i przywrócenia jego wymaganej funkcjonalności, licząc od chwili zgłoszenia przez Zamawiającego:</w:t>
            </w:r>
          </w:p>
          <w:p w14:paraId="6CF30378"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24 godziny w przypadku Awarii SIEM, co rozumie się jako niedostępność Systemu lub awarię Systemu, która uniemożliwia jego wykorzystanie;</w:t>
            </w:r>
          </w:p>
          <w:p w14:paraId="41D8F846"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120 godzin w przypadku Błędu w SIEM, co rozumie się jako nieprawidłowe działanie Systemu lub jego komponentów, które uniemożliwia lub ogranicza prawidłowe działanie SIEM.</w:t>
            </w:r>
          </w:p>
        </w:tc>
        <w:tc>
          <w:tcPr>
            <w:tcW w:w="1843" w:type="dxa"/>
          </w:tcPr>
          <w:p w14:paraId="3BB95BA3"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50FD5D9F"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22FD7BB3"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5C680253" w14:textId="77777777" w:rsidTr="001E045A">
        <w:trPr>
          <w:gridAfter w:val="1"/>
          <w:wAfter w:w="8" w:type="dxa"/>
        </w:trPr>
        <w:tc>
          <w:tcPr>
            <w:tcW w:w="676" w:type="dxa"/>
            <w:shd w:val="clear" w:color="auto" w:fill="auto"/>
          </w:tcPr>
          <w:p w14:paraId="39007E5B"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38.</w:t>
            </w:r>
          </w:p>
        </w:tc>
        <w:tc>
          <w:tcPr>
            <w:tcW w:w="6696" w:type="dxa"/>
            <w:shd w:val="clear" w:color="auto" w:fill="auto"/>
          </w:tcPr>
          <w:p w14:paraId="62FC2A78" w14:textId="77777777" w:rsidR="00351D22" w:rsidRPr="00B63638" w:rsidRDefault="00351D22" w:rsidP="00351D22">
            <w:pPr>
              <w:spacing w:after="0" w:line="240" w:lineRule="auto"/>
              <w:jc w:val="both"/>
              <w:rPr>
                <w:rFonts w:ascii="Times New Roman" w:eastAsia="Times New Roman" w:hAnsi="Times New Roman" w:cs="Times New Roman"/>
              </w:rPr>
            </w:pPr>
            <w:r w:rsidRPr="00B63638">
              <w:rPr>
                <w:rFonts w:ascii="Times New Roman" w:eastAsia="Times New Roman" w:hAnsi="Times New Roman" w:cs="Times New Roman"/>
              </w:rPr>
              <w:t xml:space="preserve">Wykonawca udziela gwarancji na wykonane usługi w zakresie wsparcia Systemu, na okres 12 miesięcy  od dnia podpisania bez zastrzeżeń protokołu odbioru tych usług, wraz z przyjęciem bez zastrzeżeń „Dokumentacji powykonawczej”, o czym mowa w punkcie 39. </w:t>
            </w:r>
          </w:p>
          <w:p w14:paraId="7EF62D62" w14:textId="77777777" w:rsidR="00351D22" w:rsidRPr="00B63638" w:rsidRDefault="00351D22" w:rsidP="00351D22">
            <w:pPr>
              <w:spacing w:after="0" w:line="240" w:lineRule="auto"/>
              <w:jc w:val="both"/>
              <w:rPr>
                <w:rFonts w:ascii="Times New Roman" w:eastAsia="Times New Roman" w:hAnsi="Times New Roman" w:cs="Times New Roman"/>
              </w:rPr>
            </w:pPr>
            <w:r w:rsidRPr="00B63638">
              <w:rPr>
                <w:rFonts w:ascii="Times New Roman" w:eastAsia="Times New Roman" w:hAnsi="Times New Roman" w:cs="Times New Roman"/>
              </w:rPr>
              <w:t>W okresie gwarancji Wykonawca zobowiązany jest do usuwania wszelkich nieprawidłowości i błędów związanych z konfiguracją Systemu oraz aktualizacji Dokumentacji powykonawczej, a także do wprowadzania wszelkich zmian w Dokumentacji powykonawczej, zapewniających poprawność konfiguracji Systemu w odniesieniu do zdiagnozowanych nieprawidłowości i błędów będących faktycznym błędem wykonawcy, w terminie nie dłuższym niż 14 dni od dnia ich zgłoszenia przez Zamawiającego. Wykonawca niezwłocznie dostarczy Zamawiającemu poprawioną Dokumentację w formie elektronicznej.</w:t>
            </w:r>
          </w:p>
          <w:p w14:paraId="4538091B"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rPr>
              <w:t>Niezależnie od udzielonej gwarancji Zamawiającemu przysługuje rękojmia na wykonane usługi w zakresie wsparcia Systemu.</w:t>
            </w:r>
          </w:p>
        </w:tc>
        <w:tc>
          <w:tcPr>
            <w:tcW w:w="1843" w:type="dxa"/>
          </w:tcPr>
          <w:p w14:paraId="11C2181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E22140C"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6A5858EA" w14:textId="77777777" w:rsidTr="001E045A">
        <w:trPr>
          <w:gridAfter w:val="1"/>
          <w:wAfter w:w="8" w:type="dxa"/>
        </w:trPr>
        <w:tc>
          <w:tcPr>
            <w:tcW w:w="676" w:type="dxa"/>
            <w:shd w:val="clear" w:color="auto" w:fill="auto"/>
          </w:tcPr>
          <w:p w14:paraId="1D2E0E8F"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39.</w:t>
            </w:r>
          </w:p>
        </w:tc>
        <w:tc>
          <w:tcPr>
            <w:tcW w:w="6696" w:type="dxa"/>
            <w:shd w:val="clear" w:color="auto" w:fill="auto"/>
          </w:tcPr>
          <w:p w14:paraId="0AF146B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DOKUMENTACJA POWYKONAWCZA</w:t>
            </w:r>
          </w:p>
          <w:p w14:paraId="653287E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W terminie 7 dni od zakończenia usług w zakresie wsparcia Systemu Wykonawca sporządzi i dostarczy Zamawiającemu, w formie elektronicznej i papierowej opracowanie pn. „Dokumentacja powykonawcza”, które obejmuje następujące elementy:</w:t>
            </w:r>
          </w:p>
          <w:p w14:paraId="5E93EC26"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Ogólny opis Systemu (SIEM)</w:t>
            </w:r>
          </w:p>
          <w:p w14:paraId="6BD7621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Wykaz całościowy oprogramowania oraz licencji wykorzystywanych w ramach wdrożonego SIEM, w tym systemy operacyjne, bazy danych, serwery aplikacyjne, itp.</w:t>
            </w:r>
          </w:p>
          <w:p w14:paraId="40DB08F6"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lastRenderedPageBreak/>
              <w:t>●  Architektura logiczna Systemu; graficzna prezentacja Systemu i jego połączeń wraz z opisem</w:t>
            </w:r>
          </w:p>
          <w:p w14:paraId="2DF3A1E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Przepływ danych w Systemie, tj. koncepcja obiegu informacji w Systemie pomiędzy poszczególnymi komponentami, warstwami Systemu</w:t>
            </w:r>
          </w:p>
          <w:p w14:paraId="76970144"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Polityka aktualizacji Systemu i testowania jego zmian</w:t>
            </w:r>
          </w:p>
          <w:p w14:paraId="1A18928E"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Specyfikacja i konfiguracja serwerów wirtualnych</w:t>
            </w:r>
          </w:p>
          <w:p w14:paraId="3BBB070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Szczegółowa konfiguracja poszczególnych elementów Systemu, tj. serwery zarządzające, serwery baz danych, systemy operacyjne, serwery aplikacyjne, serwery www - zrzuty ekranów, pliki konfiguracyjne, opisy konfiguracji, opisy uruchomionych usług, opisy poszczególnych funkcji Systemu</w:t>
            </w:r>
          </w:p>
          <w:p w14:paraId="1108C520"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Systemy zależne, np. </w:t>
            </w:r>
            <w:proofErr w:type="spellStart"/>
            <w:r w:rsidRPr="001E045A">
              <w:rPr>
                <w:rFonts w:ascii="Times New Roman" w:eastAsia="Times New Roman" w:hAnsi="Times New Roman" w:cs="Times New Roman"/>
              </w:rPr>
              <w:t>agenty</w:t>
            </w:r>
            <w:proofErr w:type="spellEnd"/>
            <w:r w:rsidRPr="001E045A">
              <w:rPr>
                <w:rFonts w:ascii="Times New Roman" w:eastAsia="Times New Roman" w:hAnsi="Times New Roman" w:cs="Times New Roman"/>
              </w:rPr>
              <w:t xml:space="preserve"> na innych serwerach, dodatkowe oprogramowanie na innych stacjach roboczych i serwerach współpracujące z Systemem, opis integracji z innymi usługami w tym w szczególności z MS Active Directory oraz MS Exchange</w:t>
            </w:r>
          </w:p>
          <w:p w14:paraId="187F1799"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Architektura sieciowa Systemu, tj. opis połączeń sieciowych pomiędzy poszczególnymi elementami, adresacja IP, umiejscowienie elementów Systemu w poszczególnych strefach: DMZ, LAN, Internet</w:t>
            </w:r>
          </w:p>
          <w:p w14:paraId="5EB8FA2F"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Opis portów komunikacyjnych, zawierający informacje o otwartych portach oraz sposób zabezpieczenia zbędnych/nieużywanych portów</w:t>
            </w:r>
          </w:p>
          <w:p w14:paraId="7962C05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Rodzaje kont systemowych i ich uprawnienia, tj. określenie standardowych profili uprawnień, sposobu zarządzania użytkownikami oraz uprawnieniami w Systemie</w:t>
            </w:r>
          </w:p>
          <w:p w14:paraId="5C7A3062"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Zarządzanie hasłami, tj. opis sposobu przechowywania haseł w Systemie, </w:t>
            </w:r>
          </w:p>
          <w:p w14:paraId="569F0AD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Uprawnienia kont serwisowych</w:t>
            </w:r>
          </w:p>
          <w:p w14:paraId="2E6F17B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Role administracyjne</w:t>
            </w:r>
          </w:p>
          <w:p w14:paraId="76EDCA3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Ustawienia polityki haseł</w:t>
            </w:r>
          </w:p>
          <w:p w14:paraId="1B7411D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Procedury zmiany haseł serwisowych, administracyjnych i użytkownika</w:t>
            </w:r>
          </w:p>
          <w:p w14:paraId="4EDD988F"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Procedury weryfikacji uprawnień</w:t>
            </w:r>
          </w:p>
          <w:p w14:paraId="263280E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Konfiguracja reguł firewall</w:t>
            </w:r>
          </w:p>
          <w:p w14:paraId="7A88581D"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Bezpieczeństwo transmisji, tj. opis rozwiązań w zakresie zapewnienia poufności transmisji danych w sieci LAN/DMZ oraz Internet</w:t>
            </w:r>
          </w:p>
          <w:p w14:paraId="5BA938D5"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Ochrona konfiguracji Systemu, tj. ochrona krytycznych plików konfiguracyjnych</w:t>
            </w:r>
          </w:p>
          <w:p w14:paraId="05F63D9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Opis rozwiązań w zakresie logowania zdarzeń, tj. wskazanie rodzajów oraz lokalizacji dzienników w Systemie, opis logowanych zdarzeń, w przypadku niestandardowych logów opis ich struktury</w:t>
            </w:r>
          </w:p>
          <w:p w14:paraId="52A58725"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Ochrona dzienników, tj. opis sposobu zabezpieczenia zapisów w logach przed ich utratą oraz nieuprawnioną zmianą, informacja o czasie przechowywania logów, możliwości przekazania logów do systemów zewnętrznych</w:t>
            </w:r>
          </w:p>
          <w:p w14:paraId="333E869C"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Procedura odtwarzania Systemu, tj. opisanie procedury backupu i odtworzenia całego Systemu i jego poszczególnych elementów, określenie czasu potrzebnego  na  odtworzenie całego Systemu oraz jego poszczególnych elementów, opis procedur przywracania Systemu do pełnej funkcjonalności po awarii</w:t>
            </w:r>
          </w:p>
          <w:p w14:paraId="00BEE54B"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Procedura instalacji Systemu, tj. opis procedury instalacji Systemu „od początku - krok po kroku”, opis wszystkich kroków instalacji i konfiguracji Systemu w  postaci zrzutów ekranu z opisami </w:t>
            </w:r>
          </w:p>
          <w:p w14:paraId="366F20D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Procedury wykonywania krytycznych operacji w Systemie, tj. migracja, aktualizacja, itp. </w:t>
            </w:r>
          </w:p>
          <w:p w14:paraId="604B096E"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Instrukcje obsługi Systemu dla Administratorów.</w:t>
            </w:r>
          </w:p>
          <w:p w14:paraId="39B5B0E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lastRenderedPageBreak/>
              <w:t>● Wykaz prac/działań przeprowadzonych w ramach usługi wsparcia Systemu</w:t>
            </w:r>
          </w:p>
        </w:tc>
        <w:tc>
          <w:tcPr>
            <w:tcW w:w="1843" w:type="dxa"/>
          </w:tcPr>
          <w:p w14:paraId="0A5075FF"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lastRenderedPageBreak/>
              <w:t>TAK</w:t>
            </w:r>
          </w:p>
          <w:p w14:paraId="4BCB7693"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5790D56B"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793A5A9E" w14:textId="77777777" w:rsidTr="001E045A">
        <w:trPr>
          <w:gridAfter w:val="1"/>
          <w:wAfter w:w="8" w:type="dxa"/>
        </w:trPr>
        <w:tc>
          <w:tcPr>
            <w:tcW w:w="676" w:type="dxa"/>
            <w:shd w:val="clear" w:color="auto" w:fill="auto"/>
          </w:tcPr>
          <w:p w14:paraId="5A57EA30" w14:textId="77777777" w:rsidR="00351D22"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40.</w:t>
            </w:r>
          </w:p>
        </w:tc>
        <w:tc>
          <w:tcPr>
            <w:tcW w:w="6696" w:type="dxa"/>
            <w:shd w:val="clear" w:color="auto" w:fill="auto"/>
          </w:tcPr>
          <w:p w14:paraId="5B2B6789" w14:textId="3D11411E" w:rsidR="00B63638" w:rsidRPr="00963D3C"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Użyteczność oraz dojrzałość technologiczna zaoferowanego rozwiązania musi być potwierdzona obecnością producenta rozwiązania w  Magicznym Kwadrancie Gartnera (MQ) dla Security Information and Event Management (SIEM) z 2020 roku.</w:t>
            </w:r>
          </w:p>
        </w:tc>
        <w:tc>
          <w:tcPr>
            <w:tcW w:w="1843" w:type="dxa"/>
          </w:tcPr>
          <w:p w14:paraId="2B2FE5C9" w14:textId="3BB0209A" w:rsidR="00351D22" w:rsidRDefault="00644752" w:rsidP="00351D22">
            <w:pPr>
              <w:spacing w:after="0" w:line="240" w:lineRule="auto"/>
              <w:ind w:left="34" w:hanging="34"/>
              <w:jc w:val="center"/>
              <w:rPr>
                <w:rFonts w:ascii="Times New Roman" w:hAnsi="Times New Roman" w:cs="Times New Roman"/>
                <w:sz w:val="24"/>
                <w:szCs w:val="24"/>
                <w:lang w:eastAsia="pl-PL"/>
              </w:rPr>
            </w:pPr>
            <w:r w:rsidRPr="00811081">
              <w:rPr>
                <w:rFonts w:ascii="Times New Roman" w:hAnsi="Times New Roman" w:cs="Times New Roman"/>
                <w:sz w:val="24"/>
                <w:szCs w:val="24"/>
                <w:lang w:eastAsia="pl-PL"/>
              </w:rPr>
              <w:t xml:space="preserve">30 </w:t>
            </w:r>
            <w:r w:rsidR="00811081" w:rsidRPr="00811081">
              <w:rPr>
                <w:rFonts w:ascii="Times New Roman" w:hAnsi="Times New Roman" w:cs="Times New Roman"/>
                <w:sz w:val="24"/>
                <w:szCs w:val="24"/>
                <w:lang w:eastAsia="pl-PL"/>
              </w:rPr>
              <w:t>PKT</w:t>
            </w:r>
            <w:r w:rsidRPr="00811081">
              <w:rPr>
                <w:rFonts w:ascii="Times New Roman" w:hAnsi="Times New Roman" w:cs="Times New Roman"/>
                <w:sz w:val="24"/>
                <w:szCs w:val="24"/>
                <w:lang w:eastAsia="pl-PL"/>
              </w:rPr>
              <w:t>.</w:t>
            </w:r>
          </w:p>
        </w:tc>
        <w:tc>
          <w:tcPr>
            <w:tcW w:w="1592" w:type="dxa"/>
          </w:tcPr>
          <w:p w14:paraId="678F22E3" w14:textId="6EDF7C06"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1C1D0382" w14:textId="77777777" w:rsidTr="001E045A">
        <w:trPr>
          <w:gridAfter w:val="1"/>
          <w:wAfter w:w="8" w:type="dxa"/>
        </w:trPr>
        <w:tc>
          <w:tcPr>
            <w:tcW w:w="676" w:type="dxa"/>
            <w:shd w:val="clear" w:color="auto" w:fill="auto"/>
          </w:tcPr>
          <w:p w14:paraId="4EB35EC7"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w:t>
            </w:r>
          </w:p>
        </w:tc>
        <w:tc>
          <w:tcPr>
            <w:tcW w:w="6696" w:type="dxa"/>
            <w:shd w:val="clear" w:color="auto" w:fill="auto"/>
          </w:tcPr>
          <w:p w14:paraId="5247CA0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System objęty jest licencją na czas nieokreślony, a także podstawowym wsparciem technicznym producenta Systemu lub jego autoryzowanego partnera na okres 5 lat od dnia uruchomienia licencji  Systemu. Podstawowe wsparcie techniczne producenta obejmuje pomoc przy instalacji Systemu oraz przy jego późniejszej eksploatacji. </w:t>
            </w:r>
          </w:p>
          <w:p w14:paraId="271EC1FE"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 ramach podstawowego wsparcia technicznego Zamawiający otrzymuje:</w:t>
            </w:r>
          </w:p>
          <w:p w14:paraId="6204F760"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bezpłatny dostęp do aktualizacji, poprawek i nowych wersji/kompilacji programu,</w:t>
            </w:r>
          </w:p>
          <w:p w14:paraId="7393105D"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wsparcie online 8x5,</w:t>
            </w:r>
          </w:p>
          <w:p w14:paraId="6BE7AE9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 wsparcie telefoniczne w godzinach pracy </w:t>
            </w:r>
            <w:proofErr w:type="spellStart"/>
            <w:r w:rsidRPr="00B63638">
              <w:rPr>
                <w:rFonts w:ascii="Times New Roman" w:eastAsia="Times New Roman" w:hAnsi="Times New Roman" w:cs="Times New Roman"/>
                <w:sz w:val="23"/>
                <w:szCs w:val="23"/>
              </w:rPr>
              <w:t>supportu</w:t>
            </w:r>
            <w:proofErr w:type="spellEnd"/>
            <w:r w:rsidRPr="00B63638">
              <w:rPr>
                <w:rFonts w:ascii="Times New Roman" w:eastAsia="Times New Roman" w:hAnsi="Times New Roman" w:cs="Times New Roman"/>
                <w:sz w:val="23"/>
                <w:szCs w:val="23"/>
              </w:rPr>
              <w:t xml:space="preserve"> producenta, </w:t>
            </w:r>
          </w:p>
          <w:p w14:paraId="32223CA9"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 dostęp do bazy wiedzy oraz dokumentacji SIEM, </w:t>
            </w:r>
          </w:p>
          <w:p w14:paraId="667DFCD4"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dostęp do forum dotyczącego SIEM, o ile takie forum istnieje.</w:t>
            </w:r>
          </w:p>
        </w:tc>
        <w:tc>
          <w:tcPr>
            <w:tcW w:w="1843" w:type="dxa"/>
          </w:tcPr>
          <w:p w14:paraId="0A593E44"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1CB663BD"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66F78F2" w14:textId="77777777" w:rsidTr="001E045A">
        <w:trPr>
          <w:gridAfter w:val="1"/>
          <w:wAfter w:w="8" w:type="dxa"/>
        </w:trPr>
        <w:tc>
          <w:tcPr>
            <w:tcW w:w="10807" w:type="dxa"/>
            <w:gridSpan w:val="4"/>
            <w:shd w:val="clear" w:color="auto" w:fill="auto"/>
          </w:tcPr>
          <w:p w14:paraId="201C4E65" w14:textId="77777777" w:rsidR="00351D22" w:rsidRPr="001E045A" w:rsidRDefault="00351D22" w:rsidP="00351D22">
            <w:pPr>
              <w:spacing w:after="0" w:line="240" w:lineRule="auto"/>
              <w:ind w:left="34" w:hanging="34"/>
              <w:rPr>
                <w:rFonts w:ascii="Times New Roman" w:hAnsi="Times New Roman" w:cs="Times New Roman"/>
                <w:sz w:val="24"/>
                <w:szCs w:val="24"/>
                <w:lang w:eastAsia="pl-PL"/>
              </w:rPr>
            </w:pPr>
            <w:r w:rsidRPr="001E045A">
              <w:rPr>
                <w:rFonts w:ascii="Times New Roman" w:hAnsi="Times New Roman" w:cs="Times New Roman"/>
                <w:b/>
                <w:sz w:val="24"/>
                <w:szCs w:val="24"/>
                <w:lang w:eastAsia="pl-PL"/>
              </w:rPr>
              <w:t xml:space="preserve">I. Zakup, dostarczenie i montaż  wyposażenia  serwerowni tj. Pakiet 5 – oprogramowanie SIEM wraz z licencjami dla Katowickiego Centrum Onkologii – </w:t>
            </w:r>
            <w:r w:rsidRPr="001E045A">
              <w:rPr>
                <w:rFonts w:ascii="Times New Roman" w:hAnsi="Times New Roman" w:cs="Times New Roman"/>
                <w:sz w:val="24"/>
                <w:szCs w:val="24"/>
                <w:lang w:eastAsia="pl-PL"/>
              </w:rPr>
              <w:t>zgodnie z SIWZ wraz z transportem, przekazaniem do użytkowania, konfiguracją i uruchomieniem,  certyfikatami wraz z okresem gwarancji – zgodnym z szczegółowym opisem przedmiotu zamówienia</w:t>
            </w:r>
          </w:p>
          <w:p w14:paraId="78F84D0F" w14:textId="77777777" w:rsidR="00351D22" w:rsidRPr="001E045A" w:rsidRDefault="00351D22" w:rsidP="00351D22">
            <w:pPr>
              <w:spacing w:after="0" w:line="240" w:lineRule="auto"/>
              <w:ind w:left="34" w:hanging="34"/>
              <w:rPr>
                <w:rFonts w:ascii="Times New Roman" w:hAnsi="Times New Roman" w:cs="Times New Roman"/>
                <w:b/>
                <w:sz w:val="8"/>
                <w:szCs w:val="8"/>
                <w:lang w:eastAsia="pl-PL"/>
              </w:rPr>
            </w:pPr>
          </w:p>
          <w:p w14:paraId="68B12684"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Cena jedn. netto: …………………… zł  </w:t>
            </w:r>
          </w:p>
          <w:p w14:paraId="6F1F8FB6"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Cena  netto za </w:t>
            </w:r>
            <w:proofErr w:type="spellStart"/>
            <w:r w:rsidRPr="001E045A">
              <w:rPr>
                <w:rFonts w:ascii="Times New Roman" w:hAnsi="Times New Roman" w:cs="Times New Roman"/>
                <w:b/>
                <w:sz w:val="24"/>
                <w:szCs w:val="24"/>
                <w:lang w:eastAsia="pl-PL"/>
              </w:rPr>
              <w:t>kpl</w:t>
            </w:r>
            <w:proofErr w:type="spellEnd"/>
            <w:r w:rsidRPr="001E045A">
              <w:rPr>
                <w:rFonts w:ascii="Times New Roman" w:hAnsi="Times New Roman" w:cs="Times New Roman"/>
                <w:b/>
                <w:sz w:val="24"/>
                <w:szCs w:val="24"/>
                <w:lang w:eastAsia="pl-PL"/>
              </w:rPr>
              <w:t>.   = …………………………….zł</w:t>
            </w:r>
          </w:p>
          <w:p w14:paraId="28D91954"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VAT %: ………   Kwota VAT:………..zł         </w:t>
            </w:r>
          </w:p>
          <w:p w14:paraId="2BAD67AF" w14:textId="77777777" w:rsidR="00351D22" w:rsidRPr="001E045A" w:rsidRDefault="00351D22" w:rsidP="00351D22">
            <w:pPr>
              <w:spacing w:after="0" w:line="240" w:lineRule="auto"/>
              <w:ind w:left="34" w:hanging="34"/>
              <w:rPr>
                <w:rFonts w:ascii="Times New Roman" w:hAnsi="Times New Roman" w:cs="Times New Roman"/>
                <w:b/>
                <w:bCs/>
                <w:sz w:val="24"/>
                <w:szCs w:val="24"/>
                <w:lang w:eastAsia="pl-PL"/>
              </w:rPr>
            </w:pPr>
            <w:r w:rsidRPr="001E045A">
              <w:rPr>
                <w:rFonts w:ascii="Times New Roman" w:hAnsi="Times New Roman" w:cs="Times New Roman"/>
                <w:b/>
                <w:bCs/>
                <w:sz w:val="24"/>
                <w:szCs w:val="24"/>
                <w:lang w:eastAsia="pl-PL"/>
              </w:rPr>
              <w:t>Cena ogółem brutto: ………………………………………............</w:t>
            </w:r>
          </w:p>
        </w:tc>
      </w:tr>
    </w:tbl>
    <w:p w14:paraId="6D7FA39E" w14:textId="77777777" w:rsidR="00A45CD0" w:rsidRPr="00040585" w:rsidRDefault="00A45CD0" w:rsidP="001E045A">
      <w:pPr>
        <w:spacing w:after="0" w:line="240" w:lineRule="auto"/>
        <w:rPr>
          <w:rFonts w:ascii="Times New Roman" w:hAnsi="Times New Roman" w:cs="Times New Roman"/>
          <w:b/>
          <w:bCs/>
        </w:rPr>
      </w:pPr>
      <w:r w:rsidRPr="00040585">
        <w:rPr>
          <w:rFonts w:ascii="Times New Roman" w:hAnsi="Times New Roman" w:cs="Times New Roman"/>
          <w:b/>
          <w:bCs/>
        </w:rPr>
        <w:t>UWAG</w:t>
      </w:r>
      <w:r w:rsidR="001E045A">
        <w:rPr>
          <w:rFonts w:ascii="Times New Roman" w:hAnsi="Times New Roman" w:cs="Times New Roman"/>
          <w:b/>
          <w:bCs/>
        </w:rPr>
        <w:t>A</w:t>
      </w:r>
      <w:r w:rsidRPr="00040585">
        <w:rPr>
          <w:rFonts w:ascii="Times New Roman" w:hAnsi="Times New Roman" w:cs="Times New Roman"/>
          <w:b/>
          <w:bCs/>
        </w:rPr>
        <w:t>:</w:t>
      </w:r>
    </w:p>
    <w:p w14:paraId="54B4DE15" w14:textId="77777777" w:rsidR="00A45CD0" w:rsidRPr="004513FC" w:rsidRDefault="00A45CD0" w:rsidP="00A45CD0">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39B8A4DF" w14:textId="77777777" w:rsidR="00A45CD0" w:rsidRDefault="00A45CD0" w:rsidP="00A45CD0">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7B99BF4C" w14:textId="77777777" w:rsidR="00A45CD0" w:rsidRDefault="00A45CD0" w:rsidP="00A45CD0">
      <w:pPr>
        <w:pStyle w:val="Tekstpodstawowy"/>
        <w:ind w:left="4248"/>
        <w:jc w:val="center"/>
        <w:rPr>
          <w:rFonts w:ascii="Times New Roman" w:hAnsi="Times New Roman" w:cs="Times New Roman"/>
          <w:b/>
          <w:sz w:val="12"/>
          <w:szCs w:val="12"/>
        </w:rPr>
      </w:pPr>
    </w:p>
    <w:p w14:paraId="544CC0F7" w14:textId="77777777" w:rsidR="00A45CD0" w:rsidRPr="004513FC" w:rsidRDefault="00A45CD0" w:rsidP="00A45CD0">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1F93B566" w14:textId="77777777" w:rsidR="005169D1" w:rsidRPr="00AE251F" w:rsidRDefault="00A45CD0" w:rsidP="00AE251F">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bookmarkEnd w:id="7"/>
      <w:r w:rsidR="004B460C" w:rsidRPr="004513FC">
        <w:rPr>
          <w:rFonts w:ascii="Times New Roman" w:hAnsi="Times New Roman" w:cs="Times New Roman"/>
        </w:rPr>
        <w:br w:type="page"/>
      </w:r>
      <w:r w:rsidR="00C506E9" w:rsidRPr="00F52783">
        <w:rPr>
          <w:rFonts w:ascii="Times New Roman" w:hAnsi="Times New Roman" w:cs="Times New Roman"/>
          <w:b/>
          <w:bCs/>
        </w:rPr>
        <w:lastRenderedPageBreak/>
        <w:t xml:space="preserve">Załącznik Nr </w:t>
      </w:r>
      <w:r w:rsidR="00756131" w:rsidRPr="00F52783">
        <w:rPr>
          <w:rFonts w:ascii="Times New Roman" w:hAnsi="Times New Roman" w:cs="Times New Roman"/>
          <w:b/>
          <w:bCs/>
        </w:rPr>
        <w:t>4</w:t>
      </w:r>
      <w:r w:rsidR="005169D1" w:rsidRPr="00F52783">
        <w:rPr>
          <w:rFonts w:ascii="Times New Roman" w:hAnsi="Times New Roman" w:cs="Times New Roman"/>
          <w:b/>
          <w:bCs/>
        </w:rPr>
        <w:t xml:space="preserve"> do SIWZ</w:t>
      </w:r>
      <w:r w:rsidR="005169D1" w:rsidRPr="005C7601">
        <w:rPr>
          <w:rFonts w:ascii="Times New Roman" w:hAnsi="Times New Roman" w:cs="Times New Roman"/>
        </w:rPr>
        <w:tab/>
      </w:r>
    </w:p>
    <w:p w14:paraId="00A2D297"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w:t>
      </w:r>
    </w:p>
    <w:p w14:paraId="017597BE" w14:textId="77777777" w:rsidR="00477D84" w:rsidRPr="005C7601" w:rsidRDefault="00477D84" w:rsidP="00477D84">
      <w:pPr>
        <w:pStyle w:val="Tekstpodstawowy"/>
        <w:tabs>
          <w:tab w:val="center" w:pos="8364"/>
        </w:tabs>
        <w:jc w:val="left"/>
        <w:rPr>
          <w:rFonts w:ascii="Times New Roman" w:hAnsi="Times New Roman" w:cs="Times New Roman"/>
          <w:szCs w:val="24"/>
        </w:rPr>
      </w:pPr>
      <w:r w:rsidRPr="005C7601">
        <w:rPr>
          <w:rFonts w:ascii="Times New Roman" w:hAnsi="Times New Roman" w:cs="Times New Roman"/>
          <w:szCs w:val="24"/>
        </w:rPr>
        <w:tab/>
        <w:t>nazwa i adres Wykonawcy</w:t>
      </w:r>
    </w:p>
    <w:p w14:paraId="174AFFEF"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pieczęć firmowa</w:t>
      </w:r>
    </w:p>
    <w:p w14:paraId="334943BC" w14:textId="77777777" w:rsidR="005169D1" w:rsidRPr="005C7601" w:rsidRDefault="005169D1" w:rsidP="004B5900">
      <w:pPr>
        <w:pStyle w:val="Nagwek2"/>
        <w:spacing w:before="0" w:after="0"/>
        <w:jc w:val="center"/>
        <w:rPr>
          <w:rFonts w:ascii="Times New Roman" w:hAnsi="Times New Roman" w:cs="Times New Roman"/>
          <w:i w:val="0"/>
          <w:sz w:val="24"/>
          <w:szCs w:val="24"/>
        </w:rPr>
      </w:pPr>
      <w:r w:rsidRPr="005C7601">
        <w:rPr>
          <w:rFonts w:ascii="Times New Roman" w:hAnsi="Times New Roman" w:cs="Times New Roman"/>
          <w:i w:val="0"/>
          <w:sz w:val="24"/>
          <w:szCs w:val="24"/>
        </w:rPr>
        <w:t>ISTOTNE POSTANOWIENIA UMOWY</w:t>
      </w:r>
    </w:p>
    <w:p w14:paraId="1CB84E91" w14:textId="77777777" w:rsidR="005169D1" w:rsidRPr="005C7601" w:rsidRDefault="005169D1" w:rsidP="004B5900">
      <w:pPr>
        <w:pStyle w:val="Tytu"/>
        <w:rPr>
          <w:rFonts w:ascii="Times New Roman" w:hAnsi="Times New Roman" w:cs="Times New Roman"/>
          <w:b w:val="0"/>
          <w:sz w:val="24"/>
          <w:szCs w:val="24"/>
        </w:rPr>
      </w:pPr>
    </w:p>
    <w:p w14:paraId="65AAC28A" w14:textId="77777777" w:rsidR="005169D1" w:rsidRPr="005C7601" w:rsidRDefault="005169D1" w:rsidP="004B5900">
      <w:pPr>
        <w:pStyle w:val="Tytu"/>
        <w:rPr>
          <w:rFonts w:ascii="Times New Roman" w:hAnsi="Times New Roman" w:cs="Times New Roman"/>
          <w:b w:val="0"/>
          <w:sz w:val="24"/>
          <w:szCs w:val="24"/>
        </w:rPr>
      </w:pPr>
      <w:r w:rsidRPr="005C7601">
        <w:rPr>
          <w:rFonts w:ascii="Times New Roman" w:hAnsi="Times New Roman" w:cs="Times New Roman"/>
          <w:b w:val="0"/>
          <w:sz w:val="24"/>
          <w:szCs w:val="24"/>
        </w:rPr>
        <w:t>UMOWA NR ………………..</w:t>
      </w:r>
    </w:p>
    <w:p w14:paraId="62F6109E" w14:textId="77777777" w:rsidR="005169D1" w:rsidRPr="005C7601" w:rsidRDefault="005169D1" w:rsidP="004B5900">
      <w:pPr>
        <w:pStyle w:val="Tytu"/>
        <w:rPr>
          <w:rFonts w:ascii="Times New Roman" w:hAnsi="Times New Roman" w:cs="Times New Roman"/>
          <w:b w:val="0"/>
          <w:sz w:val="24"/>
          <w:szCs w:val="24"/>
        </w:rPr>
      </w:pPr>
    </w:p>
    <w:p w14:paraId="14E875E3"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zawarta w dniu ..................... w Katowicach </w:t>
      </w:r>
    </w:p>
    <w:p w14:paraId="34FF3BF0" w14:textId="77777777" w:rsidR="005169D1" w:rsidRPr="005C7601" w:rsidRDefault="005169D1" w:rsidP="004B5900">
      <w:pPr>
        <w:pStyle w:val="Tekstpodstawowy"/>
        <w:rPr>
          <w:rFonts w:ascii="Times New Roman" w:hAnsi="Times New Roman" w:cs="Times New Roman"/>
          <w:szCs w:val="24"/>
        </w:rPr>
      </w:pPr>
    </w:p>
    <w:p w14:paraId="3EAB420D"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pomiędzy:</w:t>
      </w:r>
    </w:p>
    <w:p w14:paraId="4B11BAB9" w14:textId="77777777" w:rsidR="005169D1" w:rsidRPr="005C7601" w:rsidRDefault="005169D1" w:rsidP="004B5900">
      <w:pPr>
        <w:pStyle w:val="Nagwek3"/>
        <w:spacing w:before="0" w:after="0" w:line="240" w:lineRule="auto"/>
        <w:rPr>
          <w:rFonts w:ascii="Times New Roman" w:hAnsi="Times New Roman" w:cs="Times New Roman"/>
          <w:sz w:val="24"/>
          <w:szCs w:val="24"/>
        </w:rPr>
      </w:pPr>
      <w:r w:rsidRPr="005C7601">
        <w:rPr>
          <w:rFonts w:ascii="Times New Roman" w:hAnsi="Times New Roman" w:cs="Times New Roman"/>
          <w:sz w:val="24"/>
          <w:szCs w:val="24"/>
        </w:rPr>
        <w:t>Katowickim Centrum Onkologii</w:t>
      </w:r>
    </w:p>
    <w:p w14:paraId="0235286C"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 siedzibą w </w:t>
      </w:r>
      <w:r w:rsidRPr="005C7601">
        <w:rPr>
          <w:rFonts w:ascii="Times New Roman" w:hAnsi="Times New Roman" w:cs="Times New Roman"/>
          <w:bCs/>
          <w:szCs w:val="24"/>
        </w:rPr>
        <w:t>40 – 074 Katowice,</w:t>
      </w:r>
      <w:r w:rsidRPr="005C7601">
        <w:rPr>
          <w:rFonts w:ascii="Times New Roman" w:hAnsi="Times New Roman" w:cs="Times New Roman"/>
          <w:szCs w:val="24"/>
        </w:rPr>
        <w:t xml:space="preserve"> ul. Raciborska 26</w:t>
      </w:r>
    </w:p>
    <w:p w14:paraId="4C5C6936"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wpisanym do rejestru stowarzyszeń, innych organizacji społecznych i zawodowych, fundacji i publicznych zakładów opieki zdrowotnej Krajowego Rejestru Sądowego pod numerem </w:t>
      </w:r>
      <w:r w:rsidRPr="005C7601">
        <w:rPr>
          <w:rFonts w:ascii="Times New Roman" w:hAnsi="Times New Roman" w:cs="Times New Roman"/>
          <w:b/>
          <w:szCs w:val="24"/>
        </w:rPr>
        <w:t>KRS 0000096116</w:t>
      </w:r>
    </w:p>
    <w:p w14:paraId="103D1C62"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posiadającym NIP 634-22-99-376, Regon 276201240</w:t>
      </w:r>
    </w:p>
    <w:p w14:paraId="137684F7" w14:textId="77777777" w:rsidR="005169D1" w:rsidRPr="005C7601" w:rsidRDefault="006A603C"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reprezentowanym przez</w:t>
      </w:r>
    </w:p>
    <w:p w14:paraId="44D7B566" w14:textId="77777777" w:rsidR="005169D1" w:rsidRPr="005C7601" w:rsidRDefault="005169D1" w:rsidP="006A603C">
      <w:pPr>
        <w:pStyle w:val="Tekstpodstawowyzwciciem"/>
        <w:spacing w:after="0" w:line="240" w:lineRule="auto"/>
        <w:ind w:firstLine="0"/>
        <w:rPr>
          <w:rFonts w:ascii="Times New Roman" w:hAnsi="Times New Roman" w:cs="Times New Roman"/>
          <w:sz w:val="24"/>
          <w:szCs w:val="24"/>
        </w:rPr>
      </w:pPr>
      <w:r w:rsidRPr="005C7601">
        <w:rPr>
          <w:rFonts w:ascii="Times New Roman" w:hAnsi="Times New Roman" w:cs="Times New Roman"/>
          <w:sz w:val="24"/>
          <w:szCs w:val="24"/>
        </w:rPr>
        <w:t xml:space="preserve">lek. med. Włodzimierza Migacza – Dyrektora </w:t>
      </w:r>
    </w:p>
    <w:p w14:paraId="2256D05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 xml:space="preserve">zwanym dalej </w:t>
      </w:r>
      <w:r w:rsidRPr="005C7601">
        <w:rPr>
          <w:rFonts w:ascii="Times New Roman" w:hAnsi="Times New Roman" w:cs="Times New Roman"/>
          <w:b/>
          <w:sz w:val="24"/>
          <w:szCs w:val="24"/>
        </w:rPr>
        <w:t>Zamawiającym</w:t>
      </w:r>
    </w:p>
    <w:p w14:paraId="77835B9D"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a</w:t>
      </w:r>
    </w:p>
    <w:p w14:paraId="055E9737" w14:textId="77777777" w:rsidR="005169D1" w:rsidRPr="005C7601" w:rsidRDefault="005169D1" w:rsidP="004B5900">
      <w:pPr>
        <w:spacing w:after="0" w:line="240" w:lineRule="auto"/>
        <w:jc w:val="both"/>
        <w:rPr>
          <w:rFonts w:ascii="Times New Roman" w:hAnsi="Times New Roman" w:cs="Times New Roman"/>
          <w:b/>
          <w:sz w:val="24"/>
          <w:szCs w:val="24"/>
        </w:rPr>
      </w:pPr>
      <w:r w:rsidRPr="005C7601">
        <w:rPr>
          <w:rFonts w:ascii="Times New Roman" w:hAnsi="Times New Roman" w:cs="Times New Roman"/>
          <w:b/>
          <w:sz w:val="24"/>
          <w:szCs w:val="24"/>
        </w:rPr>
        <w:t>*………………………………………………………………………</w:t>
      </w:r>
    </w:p>
    <w:p w14:paraId="18DBD22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z siedzibą w *……………………………….</w:t>
      </w:r>
    </w:p>
    <w:p w14:paraId="4419EC59"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wpisaną do *……………………………………………</w:t>
      </w:r>
    </w:p>
    <w:p w14:paraId="318CE56E"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posiadającą NIP  *………………………… Regon</w:t>
      </w:r>
      <w:r w:rsidRPr="005C7601">
        <w:rPr>
          <w:rFonts w:ascii="Times New Roman" w:hAnsi="Times New Roman" w:cs="Times New Roman"/>
          <w:b/>
          <w:szCs w:val="24"/>
        </w:rPr>
        <w:t xml:space="preserve"> *</w:t>
      </w:r>
      <w:r w:rsidRPr="005C7601">
        <w:rPr>
          <w:rFonts w:ascii="Times New Roman" w:hAnsi="Times New Roman" w:cs="Times New Roman"/>
          <w:szCs w:val="24"/>
        </w:rPr>
        <w:t>…………………………………</w:t>
      </w:r>
    </w:p>
    <w:p w14:paraId="054A714D"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reprezentowaną przez:</w:t>
      </w:r>
    </w:p>
    <w:p w14:paraId="13E93D44" w14:textId="77777777" w:rsidR="005169D1" w:rsidRPr="005C7601" w:rsidRDefault="005169D1" w:rsidP="004B5900">
      <w:pPr>
        <w:spacing w:after="0" w:line="240" w:lineRule="auto"/>
        <w:jc w:val="both"/>
        <w:rPr>
          <w:rFonts w:ascii="Times New Roman" w:hAnsi="Times New Roman" w:cs="Times New Roman"/>
          <w:sz w:val="24"/>
          <w:szCs w:val="24"/>
        </w:rPr>
      </w:pPr>
      <w:r w:rsidRPr="005C7601">
        <w:rPr>
          <w:rFonts w:ascii="Times New Roman" w:hAnsi="Times New Roman" w:cs="Times New Roman"/>
          <w:sz w:val="24"/>
          <w:szCs w:val="24"/>
        </w:rPr>
        <w:tab/>
        <w:t>*……………………………………………………………………..</w:t>
      </w:r>
    </w:p>
    <w:p w14:paraId="75E00635" w14:textId="77777777" w:rsidR="005169D1" w:rsidRPr="005C7601" w:rsidRDefault="005169D1" w:rsidP="004B5900">
      <w:pPr>
        <w:pStyle w:val="Tekstpodstawowy"/>
        <w:rPr>
          <w:rFonts w:ascii="Times New Roman" w:hAnsi="Times New Roman" w:cs="Times New Roman"/>
          <w:b/>
          <w:szCs w:val="24"/>
        </w:rPr>
      </w:pPr>
      <w:r w:rsidRPr="005C7601">
        <w:rPr>
          <w:rFonts w:ascii="Times New Roman" w:hAnsi="Times New Roman" w:cs="Times New Roman"/>
          <w:szCs w:val="24"/>
        </w:rPr>
        <w:t xml:space="preserve">zwaną dalej </w:t>
      </w:r>
      <w:r w:rsidRPr="005C7601">
        <w:rPr>
          <w:rFonts w:ascii="Times New Roman" w:hAnsi="Times New Roman" w:cs="Times New Roman"/>
          <w:b/>
          <w:szCs w:val="24"/>
        </w:rPr>
        <w:t>Wykonawcą</w:t>
      </w:r>
    </w:p>
    <w:p w14:paraId="2E5B1B69" w14:textId="77777777" w:rsidR="005169D1" w:rsidRPr="00F52783" w:rsidRDefault="005169D1" w:rsidP="004B5900">
      <w:pPr>
        <w:spacing w:after="0" w:line="240" w:lineRule="auto"/>
        <w:rPr>
          <w:rFonts w:ascii="Times New Roman" w:hAnsi="Times New Roman" w:cs="Times New Roman"/>
          <w:b/>
          <w:sz w:val="10"/>
          <w:szCs w:val="10"/>
        </w:rPr>
      </w:pPr>
    </w:p>
    <w:p w14:paraId="7837643B"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§1</w:t>
      </w:r>
    </w:p>
    <w:p w14:paraId="000D2A84" w14:textId="77777777" w:rsidR="005169D1" w:rsidRPr="005C7601" w:rsidRDefault="005169D1" w:rsidP="006D7252">
      <w:pPr>
        <w:spacing w:after="0" w:line="240" w:lineRule="auto"/>
        <w:ind w:firstLine="709"/>
        <w:jc w:val="both"/>
        <w:rPr>
          <w:rFonts w:ascii="Times New Roman" w:hAnsi="Times New Roman" w:cs="Times New Roman"/>
          <w:b/>
          <w:sz w:val="24"/>
          <w:szCs w:val="24"/>
        </w:rPr>
      </w:pPr>
      <w:r w:rsidRPr="005C7601">
        <w:rPr>
          <w:rFonts w:ascii="Times New Roman" w:hAnsi="Times New Roman" w:cs="Times New Roman"/>
          <w:sz w:val="24"/>
          <w:szCs w:val="24"/>
        </w:rPr>
        <w:t>Wykonawca wyłoniony w wyniku udzielenia zamówienia publicznego w trybie przetargu nieograniczonego na zakup</w:t>
      </w:r>
      <w:r w:rsidR="005C7601">
        <w:rPr>
          <w:rFonts w:ascii="Times New Roman" w:hAnsi="Times New Roman" w:cs="Times New Roman"/>
          <w:sz w:val="24"/>
          <w:szCs w:val="24"/>
        </w:rPr>
        <w:t>,</w:t>
      </w:r>
      <w:r w:rsidRPr="005C7601">
        <w:rPr>
          <w:rFonts w:ascii="Times New Roman" w:hAnsi="Times New Roman" w:cs="Times New Roman"/>
          <w:sz w:val="24"/>
          <w:szCs w:val="24"/>
        </w:rPr>
        <w:t xml:space="preserve"> dostarczenie</w:t>
      </w:r>
      <w:r w:rsidR="005C7601">
        <w:rPr>
          <w:rFonts w:ascii="Times New Roman" w:hAnsi="Times New Roman" w:cs="Times New Roman"/>
          <w:sz w:val="24"/>
          <w:szCs w:val="24"/>
        </w:rPr>
        <w:t xml:space="preserve"> i montaż </w:t>
      </w:r>
      <w:r w:rsidR="005904FD">
        <w:rPr>
          <w:rFonts w:ascii="Times New Roman" w:hAnsi="Times New Roman" w:cs="Times New Roman"/>
          <w:sz w:val="24"/>
          <w:szCs w:val="24"/>
        </w:rPr>
        <w:t xml:space="preserve">wyposażenia </w:t>
      </w:r>
      <w:r w:rsidR="006F6D3A" w:rsidRPr="005C7601">
        <w:rPr>
          <w:rFonts w:ascii="Times New Roman" w:hAnsi="Times New Roman" w:cs="Times New Roman"/>
          <w:sz w:val="24"/>
          <w:szCs w:val="24"/>
        </w:rPr>
        <w:t>serwerow</w:t>
      </w:r>
      <w:r w:rsidR="005C7601">
        <w:rPr>
          <w:rFonts w:ascii="Times New Roman" w:hAnsi="Times New Roman" w:cs="Times New Roman"/>
          <w:sz w:val="24"/>
          <w:szCs w:val="24"/>
        </w:rPr>
        <w:t>ni</w:t>
      </w:r>
      <w:r w:rsidR="00DD44D1">
        <w:rPr>
          <w:rFonts w:ascii="Times New Roman" w:hAnsi="Times New Roman" w:cs="Times New Roman"/>
          <w:sz w:val="24"/>
          <w:szCs w:val="24"/>
        </w:rPr>
        <w:t xml:space="preserve"> </w:t>
      </w:r>
      <w:r w:rsidR="00DD44D1" w:rsidRPr="00DD44D1">
        <w:rPr>
          <w:rFonts w:ascii="Times New Roman" w:hAnsi="Times New Roman" w:cs="Times New Roman"/>
          <w:b/>
          <w:bCs/>
          <w:sz w:val="24"/>
          <w:szCs w:val="24"/>
        </w:rPr>
        <w:t>Pakiet nr …</w:t>
      </w:r>
      <w:r w:rsidR="004A2851" w:rsidRPr="005C7601">
        <w:rPr>
          <w:rFonts w:ascii="Times New Roman" w:hAnsi="Times New Roman" w:cs="Times New Roman"/>
          <w:sz w:val="24"/>
          <w:szCs w:val="24"/>
        </w:rPr>
        <w:t xml:space="preserve"> dla</w:t>
      </w:r>
      <w:r w:rsidRPr="005C7601">
        <w:rPr>
          <w:rFonts w:ascii="Times New Roman" w:hAnsi="Times New Roman" w:cs="Times New Roman"/>
          <w:sz w:val="24"/>
          <w:szCs w:val="24"/>
        </w:rPr>
        <w:t xml:space="preserve"> Katowickiego Centrum Onkologii, zgodnie z </w:t>
      </w:r>
      <w:r w:rsidRPr="005C7601">
        <w:rPr>
          <w:rFonts w:ascii="Times New Roman" w:hAnsi="Times New Roman" w:cs="Times New Roman"/>
          <w:b/>
          <w:bCs/>
          <w:sz w:val="24"/>
          <w:szCs w:val="24"/>
        </w:rPr>
        <w:t>Załącznikiem Nr 1 do Umowy</w:t>
      </w:r>
      <w:r w:rsidRPr="005C7601">
        <w:rPr>
          <w:rFonts w:ascii="Times New Roman" w:hAnsi="Times New Roman" w:cs="Times New Roman"/>
          <w:b/>
          <w:sz w:val="24"/>
          <w:szCs w:val="24"/>
        </w:rPr>
        <w:t xml:space="preserve"> </w:t>
      </w:r>
      <w:r w:rsidRPr="005C7601">
        <w:rPr>
          <w:rFonts w:ascii="Times New Roman" w:hAnsi="Times New Roman" w:cs="Times New Roman"/>
          <w:sz w:val="24"/>
          <w:szCs w:val="24"/>
        </w:rPr>
        <w:t>sporządzonym na podstawie Załącznika nr 2 d</w:t>
      </w:r>
      <w:r w:rsidR="00061709" w:rsidRPr="005C7601">
        <w:rPr>
          <w:rFonts w:ascii="Times New Roman" w:hAnsi="Times New Roman" w:cs="Times New Roman"/>
          <w:sz w:val="24"/>
          <w:szCs w:val="24"/>
        </w:rPr>
        <w:t xml:space="preserve">o SIWZ </w:t>
      </w:r>
      <w:r w:rsidR="0010551F">
        <w:rPr>
          <w:rFonts w:ascii="Times New Roman" w:hAnsi="Times New Roman" w:cs="Times New Roman"/>
          <w:sz w:val="24"/>
          <w:szCs w:val="24"/>
        </w:rPr>
        <w:t xml:space="preserve">- </w:t>
      </w:r>
      <w:r w:rsidR="0010551F" w:rsidRPr="0010551F">
        <w:rPr>
          <w:rFonts w:ascii="Times New Roman" w:hAnsi="Times New Roman" w:cs="Times New Roman"/>
          <w:sz w:val="24"/>
          <w:szCs w:val="24"/>
        </w:rPr>
        <w:t xml:space="preserve">Szczegółowy opis przedmiotu zamówienia – Oferta Cenowa </w:t>
      </w:r>
      <w:r w:rsidRPr="005C7601">
        <w:rPr>
          <w:rFonts w:ascii="Times New Roman" w:hAnsi="Times New Roman" w:cs="Times New Roman"/>
          <w:sz w:val="24"/>
          <w:szCs w:val="24"/>
        </w:rPr>
        <w:t>przyjmuje do wykonania</w:t>
      </w:r>
      <w:r w:rsidR="00CB727E" w:rsidRPr="005C7601">
        <w:rPr>
          <w:rFonts w:ascii="Times New Roman" w:hAnsi="Times New Roman" w:cs="Times New Roman"/>
          <w:sz w:val="24"/>
          <w:szCs w:val="24"/>
        </w:rPr>
        <w:t xml:space="preserve"> niżej wymieniony zakres</w:t>
      </w:r>
      <w:r w:rsidRPr="005C7601">
        <w:rPr>
          <w:rFonts w:ascii="Times New Roman" w:hAnsi="Times New Roman" w:cs="Times New Roman"/>
          <w:sz w:val="24"/>
          <w:szCs w:val="24"/>
        </w:rPr>
        <w:t xml:space="preserve">, zgodnie ze SIWZ, złożoną ofertą z dnia </w:t>
      </w:r>
      <w:r w:rsidRPr="005C7601">
        <w:rPr>
          <w:rFonts w:ascii="Times New Roman" w:hAnsi="Times New Roman" w:cs="Times New Roman"/>
          <w:b/>
          <w:sz w:val="24"/>
          <w:szCs w:val="24"/>
        </w:rPr>
        <w:t>……. r.</w:t>
      </w:r>
    </w:p>
    <w:p w14:paraId="1424BFD4" w14:textId="77777777" w:rsidR="004B5900" w:rsidRPr="00F52783" w:rsidRDefault="004B5900" w:rsidP="004B5900">
      <w:pPr>
        <w:spacing w:after="0" w:line="240" w:lineRule="auto"/>
        <w:jc w:val="center"/>
        <w:rPr>
          <w:rFonts w:ascii="Times New Roman" w:hAnsi="Times New Roman" w:cs="Times New Roman"/>
          <w:b/>
          <w:sz w:val="10"/>
          <w:szCs w:val="10"/>
        </w:rPr>
      </w:pPr>
    </w:p>
    <w:p w14:paraId="60DFF27E" w14:textId="77777777" w:rsidR="00D4154C"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§2</w:t>
      </w:r>
    </w:p>
    <w:p w14:paraId="0A66C867" w14:textId="6FEC3FC1" w:rsidR="00291A7F" w:rsidRPr="005C7601" w:rsidRDefault="005169D1" w:rsidP="006D7252">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Wykonawca zobowiązuje się do wykonania zamówienia </w:t>
      </w:r>
      <w:r w:rsidR="006D7252">
        <w:rPr>
          <w:rFonts w:ascii="Times New Roman" w:hAnsi="Times New Roman" w:cs="Times New Roman"/>
          <w:sz w:val="24"/>
          <w:szCs w:val="24"/>
        </w:rPr>
        <w:t xml:space="preserve">w terminie </w:t>
      </w:r>
      <w:r w:rsidR="009541D0">
        <w:rPr>
          <w:rFonts w:ascii="Times New Roman" w:hAnsi="Times New Roman" w:cs="Times New Roman"/>
          <w:sz w:val="24"/>
          <w:szCs w:val="24"/>
        </w:rPr>
        <w:t xml:space="preserve">do </w:t>
      </w:r>
      <w:r w:rsidR="009B37CB">
        <w:rPr>
          <w:rFonts w:ascii="Times New Roman" w:hAnsi="Times New Roman" w:cs="Times New Roman"/>
          <w:sz w:val="24"/>
          <w:szCs w:val="24"/>
        </w:rPr>
        <w:t>………</w:t>
      </w:r>
      <w:r w:rsidR="0072292B">
        <w:rPr>
          <w:rFonts w:ascii="Times New Roman" w:hAnsi="Times New Roman" w:cs="Times New Roman"/>
          <w:sz w:val="24"/>
          <w:szCs w:val="24"/>
        </w:rPr>
        <w:t xml:space="preserve"> tygodni</w:t>
      </w:r>
      <w:r w:rsidR="00061709" w:rsidRPr="005C7601">
        <w:rPr>
          <w:rFonts w:ascii="Times New Roman" w:hAnsi="Times New Roman" w:cs="Times New Roman"/>
          <w:sz w:val="24"/>
          <w:szCs w:val="24"/>
        </w:rPr>
        <w:t xml:space="preserve"> od </w:t>
      </w:r>
      <w:r w:rsidR="0072292B">
        <w:rPr>
          <w:rFonts w:ascii="Times New Roman" w:hAnsi="Times New Roman" w:cs="Times New Roman"/>
          <w:sz w:val="24"/>
          <w:szCs w:val="24"/>
        </w:rPr>
        <w:t>wezwania</w:t>
      </w:r>
      <w:r w:rsidR="009541D0">
        <w:rPr>
          <w:rFonts w:ascii="Times New Roman" w:hAnsi="Times New Roman" w:cs="Times New Roman"/>
          <w:sz w:val="24"/>
          <w:szCs w:val="24"/>
        </w:rPr>
        <w:t>, nie później niż do 30 czerwca 2021.</w:t>
      </w:r>
    </w:p>
    <w:p w14:paraId="2422C5A7" w14:textId="77777777" w:rsidR="005169D1" w:rsidRPr="005C7601" w:rsidRDefault="005169D1" w:rsidP="006D7252">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Wykonawca zapewnia dostarczenie </w:t>
      </w:r>
      <w:r w:rsidR="00EC7B82">
        <w:rPr>
          <w:rFonts w:ascii="Times New Roman" w:eastAsia="Cambria" w:hAnsi="Times New Roman" w:cs="Times New Roman"/>
          <w:sz w:val="24"/>
          <w:szCs w:val="24"/>
          <w:lang w:eastAsia="pl-PL"/>
        </w:rPr>
        <w:t xml:space="preserve">i montaż wyposażenia serwerowni </w:t>
      </w:r>
      <w:r w:rsidR="00811DA4" w:rsidRPr="005C7601">
        <w:rPr>
          <w:rFonts w:ascii="Times New Roman" w:hAnsi="Times New Roman" w:cs="Times New Roman"/>
          <w:sz w:val="24"/>
          <w:szCs w:val="24"/>
        </w:rPr>
        <w:t xml:space="preserve"> </w:t>
      </w:r>
      <w:r w:rsidR="00992BCD" w:rsidRPr="005C7601">
        <w:rPr>
          <w:rFonts w:ascii="Times New Roman" w:hAnsi="Times New Roman" w:cs="Times New Roman"/>
          <w:sz w:val="24"/>
          <w:szCs w:val="24"/>
        </w:rPr>
        <w:t>dla</w:t>
      </w:r>
      <w:r w:rsidRPr="005C7601">
        <w:rPr>
          <w:rFonts w:ascii="Times New Roman" w:hAnsi="Times New Roman" w:cs="Times New Roman"/>
          <w:sz w:val="24"/>
          <w:szCs w:val="24"/>
        </w:rPr>
        <w:t xml:space="preserve"> Katowickiego Centrum Onkologii </w:t>
      </w:r>
      <w:r w:rsidR="00745335" w:rsidRPr="005C7601">
        <w:rPr>
          <w:rFonts w:ascii="Times New Roman" w:hAnsi="Times New Roman" w:cs="Times New Roman"/>
          <w:sz w:val="24"/>
          <w:szCs w:val="24"/>
        </w:rPr>
        <w:t>wraz z licencjami</w:t>
      </w:r>
      <w:r w:rsidR="00B63638">
        <w:rPr>
          <w:rFonts w:ascii="Times New Roman" w:hAnsi="Times New Roman" w:cs="Times New Roman"/>
          <w:sz w:val="24"/>
          <w:szCs w:val="24"/>
        </w:rPr>
        <w:t xml:space="preserve"> bezterminowymi</w:t>
      </w:r>
      <w:r w:rsidR="00745335" w:rsidRPr="005C7601">
        <w:rPr>
          <w:rFonts w:ascii="Times New Roman" w:hAnsi="Times New Roman" w:cs="Times New Roman"/>
          <w:sz w:val="24"/>
          <w:szCs w:val="24"/>
        </w:rPr>
        <w:t>.</w:t>
      </w:r>
    </w:p>
    <w:p w14:paraId="65054DEA" w14:textId="77777777" w:rsidR="005169D1" w:rsidRPr="005C7601" w:rsidRDefault="00DC67D1" w:rsidP="006D7252">
      <w:pPr>
        <w:pStyle w:val="ZnakZnak1"/>
        <w:ind w:firstLine="709"/>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3</w:t>
      </w:r>
      <w:r w:rsidR="005169D1" w:rsidRPr="005C7601">
        <w:rPr>
          <w:rFonts w:ascii="Times New Roman" w:eastAsia="Helvetica" w:hAnsi="Times New Roman" w:cs="Times New Roman"/>
          <w:lang w:eastAsia="en-US"/>
        </w:rPr>
        <w:t>. Potwierdzeniem wykonania przedmiotu umowy będzie „Protokół</w:t>
      </w:r>
      <w:r w:rsidR="006A603C" w:rsidRPr="005C7601">
        <w:rPr>
          <w:rFonts w:ascii="Times New Roman" w:eastAsia="Helvetica" w:hAnsi="Times New Roman" w:cs="Times New Roman"/>
          <w:lang w:eastAsia="en-US"/>
        </w:rPr>
        <w:t xml:space="preserve"> </w:t>
      </w:r>
      <w:r w:rsidR="005169D1" w:rsidRPr="005C7601">
        <w:rPr>
          <w:rFonts w:ascii="Times New Roman" w:eastAsia="Helvetica" w:hAnsi="Times New Roman" w:cs="Times New Roman"/>
          <w:lang w:eastAsia="en-US"/>
        </w:rPr>
        <w:t>odbioru przedmiotu zamówienia” podpisany przez przedstawiciel</w:t>
      </w:r>
      <w:r w:rsidR="006D7252">
        <w:rPr>
          <w:rFonts w:ascii="Times New Roman" w:eastAsia="Helvetica" w:hAnsi="Times New Roman" w:cs="Times New Roman"/>
          <w:lang w:eastAsia="en-US"/>
        </w:rPr>
        <w:t>i</w:t>
      </w:r>
      <w:r w:rsidR="005169D1" w:rsidRPr="005C7601">
        <w:rPr>
          <w:rFonts w:ascii="Times New Roman" w:eastAsia="Helvetica" w:hAnsi="Times New Roman" w:cs="Times New Roman"/>
          <w:lang w:eastAsia="en-US"/>
        </w:rPr>
        <w:t xml:space="preserve"> Zamawiającego i Wykonawcy.</w:t>
      </w:r>
    </w:p>
    <w:p w14:paraId="178AF755" w14:textId="77777777" w:rsidR="00A27ED5" w:rsidRPr="005C7601" w:rsidRDefault="00DC67D1" w:rsidP="006D7252">
      <w:pPr>
        <w:pStyle w:val="ZnakZnak1"/>
        <w:ind w:firstLine="709"/>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4</w:t>
      </w:r>
      <w:r w:rsidR="00A27ED5" w:rsidRPr="005C7601">
        <w:rPr>
          <w:rFonts w:ascii="Times New Roman" w:eastAsia="Helvetica" w:hAnsi="Times New Roman" w:cs="Times New Roman"/>
          <w:lang w:eastAsia="en-US"/>
        </w:rPr>
        <w:t xml:space="preserve">. Osoby uprawnione do podpisania „ Protokołu odbioru przedmiotu zamówienia” </w:t>
      </w:r>
    </w:p>
    <w:p w14:paraId="493F2BE1"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Zamawiającego</w:t>
      </w:r>
      <w:r w:rsidR="00D40FBC">
        <w:rPr>
          <w:rFonts w:ascii="Times New Roman" w:eastAsia="Helvetica" w:hAnsi="Times New Roman" w:cs="Times New Roman"/>
          <w:lang w:eastAsia="en-US"/>
        </w:rPr>
        <w:t>:</w:t>
      </w:r>
    </w:p>
    <w:p w14:paraId="178332D4"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1F41AB8F" w14:textId="77777777" w:rsidR="00A27ED5" w:rsidRPr="005C7601"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355F5DCC"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Wykonawcy</w:t>
      </w:r>
      <w:r w:rsidR="00D40FBC">
        <w:rPr>
          <w:rFonts w:ascii="Times New Roman" w:eastAsia="Helvetica" w:hAnsi="Times New Roman" w:cs="Times New Roman"/>
          <w:lang w:eastAsia="en-US"/>
        </w:rPr>
        <w:t>:</w:t>
      </w:r>
    </w:p>
    <w:p w14:paraId="269E3493"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1E53C099" w14:textId="77777777" w:rsidR="00A27ED5" w:rsidRPr="005C7601"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0E107538" w14:textId="77777777" w:rsidR="00F52783" w:rsidRDefault="00F52783" w:rsidP="004B5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286D8B56"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lastRenderedPageBreak/>
        <w:t>§3</w:t>
      </w:r>
    </w:p>
    <w:p w14:paraId="0D87193E" w14:textId="77777777" w:rsidR="00552C4B" w:rsidRDefault="005D6962" w:rsidP="005D6962">
      <w:pPr>
        <w:suppressAutoHyphens/>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r w:rsidR="005169D1" w:rsidRPr="005C7601">
        <w:rPr>
          <w:rFonts w:ascii="Times New Roman" w:hAnsi="Times New Roman" w:cs="Times New Roman"/>
          <w:sz w:val="24"/>
          <w:szCs w:val="24"/>
          <w:lang w:eastAsia="ar-SA"/>
        </w:rPr>
        <w:t>Za realizację przedmiotu umowy określonego w §1 strony ustalają wynagrodzenie</w:t>
      </w:r>
      <w:r w:rsidR="00552C4B">
        <w:rPr>
          <w:rFonts w:ascii="Times New Roman" w:hAnsi="Times New Roman" w:cs="Times New Roman"/>
          <w:sz w:val="24"/>
          <w:szCs w:val="24"/>
          <w:lang w:eastAsia="ar-SA"/>
        </w:rPr>
        <w:t xml:space="preserve"> za:</w:t>
      </w:r>
    </w:p>
    <w:p w14:paraId="12E01F71" w14:textId="77777777" w:rsidR="00552C4B" w:rsidRPr="000A0F87" w:rsidRDefault="00552C4B" w:rsidP="006D7252">
      <w:pPr>
        <w:suppressAutoHyphens/>
        <w:spacing w:after="0" w:line="240" w:lineRule="auto"/>
        <w:ind w:firstLine="709"/>
        <w:jc w:val="both"/>
        <w:rPr>
          <w:rFonts w:ascii="Times New Roman" w:hAnsi="Times New Roman" w:cs="Times New Roman"/>
          <w:b/>
          <w:sz w:val="12"/>
          <w:szCs w:val="12"/>
          <w:lang w:eastAsia="ar-SA"/>
        </w:rPr>
      </w:pPr>
    </w:p>
    <w:p w14:paraId="3B22E334" w14:textId="77777777" w:rsidR="005169D1" w:rsidRDefault="000A0F87" w:rsidP="00552C4B">
      <w:pPr>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552C4B" w:rsidRPr="00552C4B">
        <w:rPr>
          <w:rFonts w:ascii="Times New Roman" w:hAnsi="Times New Roman" w:cs="Times New Roman"/>
          <w:b/>
          <w:sz w:val="24"/>
          <w:szCs w:val="24"/>
          <w:lang w:eastAsia="ar-SA"/>
        </w:rPr>
        <w:t xml:space="preserve">Pakiet </w:t>
      </w:r>
      <w:r w:rsidR="00552C4B">
        <w:rPr>
          <w:rFonts w:ascii="Times New Roman" w:hAnsi="Times New Roman" w:cs="Times New Roman"/>
          <w:b/>
          <w:sz w:val="24"/>
          <w:szCs w:val="24"/>
          <w:lang w:eastAsia="ar-SA"/>
        </w:rPr>
        <w:t>…..</w:t>
      </w:r>
      <w:r w:rsidR="005169D1" w:rsidRPr="005C7601">
        <w:rPr>
          <w:rFonts w:ascii="Times New Roman" w:hAnsi="Times New Roman" w:cs="Times New Roman"/>
          <w:sz w:val="24"/>
          <w:szCs w:val="24"/>
          <w:lang w:eastAsia="ar-SA"/>
        </w:rPr>
        <w:t>,</w:t>
      </w:r>
      <w:r w:rsidR="005169D1" w:rsidRPr="005C7601">
        <w:rPr>
          <w:rFonts w:ascii="Times New Roman" w:hAnsi="Times New Roman" w:cs="Times New Roman"/>
          <w:b/>
          <w:sz w:val="24"/>
          <w:szCs w:val="24"/>
          <w:lang w:eastAsia="ar-SA"/>
        </w:rPr>
        <w:t xml:space="preserve"> zgodnie z Załącznikiem nr 1 do Umowy</w:t>
      </w:r>
      <w:r w:rsidR="00B55268">
        <w:rPr>
          <w:rFonts w:ascii="Times New Roman" w:hAnsi="Times New Roman" w:cs="Times New Roman"/>
          <w:b/>
          <w:sz w:val="24"/>
          <w:szCs w:val="24"/>
          <w:lang w:eastAsia="ar-SA"/>
        </w:rPr>
        <w:t xml:space="preserve"> </w:t>
      </w:r>
    </w:p>
    <w:p w14:paraId="447321B9" w14:textId="77777777" w:rsidR="000A0F87" w:rsidRPr="000A0F87" w:rsidRDefault="000A0F87" w:rsidP="00552C4B">
      <w:pPr>
        <w:suppressAutoHyphens/>
        <w:spacing w:after="0" w:line="240" w:lineRule="auto"/>
        <w:jc w:val="both"/>
        <w:rPr>
          <w:rFonts w:ascii="Times New Roman" w:hAnsi="Times New Roman" w:cs="Times New Roman"/>
          <w:b/>
          <w:sz w:val="6"/>
          <w:szCs w:val="6"/>
          <w:lang w:eastAsia="ar-SA"/>
        </w:rPr>
      </w:pPr>
    </w:p>
    <w:p w14:paraId="0FE19C43" w14:textId="77777777" w:rsidR="00552C4B" w:rsidRPr="00552C4B" w:rsidRDefault="00552C4B" w:rsidP="00552C4B">
      <w:pPr>
        <w:suppressAutoHyphens/>
        <w:spacing w:after="0" w:line="240" w:lineRule="auto"/>
        <w:ind w:firstLine="709"/>
        <w:jc w:val="both"/>
        <w:rPr>
          <w:rFonts w:ascii="Times New Roman" w:hAnsi="Times New Roman" w:cs="Times New Roman"/>
          <w:b/>
          <w:sz w:val="24"/>
          <w:szCs w:val="24"/>
          <w:lang w:eastAsia="ar-SA"/>
        </w:rPr>
      </w:pPr>
      <w:r w:rsidRPr="00552C4B">
        <w:rPr>
          <w:rFonts w:ascii="Times New Roman" w:hAnsi="Times New Roman" w:cs="Times New Roman"/>
          <w:b/>
          <w:sz w:val="24"/>
          <w:szCs w:val="24"/>
          <w:lang w:eastAsia="ar-SA"/>
        </w:rPr>
        <w:t xml:space="preserve">netto za </w:t>
      </w:r>
      <w:proofErr w:type="spellStart"/>
      <w:r w:rsidRPr="00552C4B">
        <w:rPr>
          <w:rFonts w:ascii="Times New Roman" w:hAnsi="Times New Roman" w:cs="Times New Roman"/>
          <w:b/>
          <w:sz w:val="24"/>
          <w:szCs w:val="24"/>
          <w:lang w:eastAsia="ar-SA"/>
        </w:rPr>
        <w:t>kpl</w:t>
      </w:r>
      <w:proofErr w:type="spellEnd"/>
      <w:r w:rsidRPr="00552C4B">
        <w:rPr>
          <w:rFonts w:ascii="Times New Roman" w:hAnsi="Times New Roman" w:cs="Times New Roman"/>
          <w:b/>
          <w:sz w:val="24"/>
          <w:szCs w:val="24"/>
          <w:lang w:eastAsia="ar-SA"/>
        </w:rPr>
        <w:t>.   = …………………………….zł</w:t>
      </w:r>
    </w:p>
    <w:p w14:paraId="5D3478F3" w14:textId="77777777" w:rsidR="00552C4B" w:rsidRPr="00552C4B" w:rsidRDefault="00552C4B" w:rsidP="00552C4B">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podatek </w:t>
      </w:r>
      <w:r w:rsidRPr="00552C4B">
        <w:rPr>
          <w:rFonts w:ascii="Times New Roman" w:hAnsi="Times New Roman" w:cs="Times New Roman"/>
          <w:b/>
          <w:sz w:val="24"/>
          <w:szCs w:val="24"/>
          <w:lang w:eastAsia="ar-SA"/>
        </w:rPr>
        <w:t xml:space="preserve">VAT %: ………   Kwota VAT:………..zł         </w:t>
      </w:r>
    </w:p>
    <w:p w14:paraId="4110EE79" w14:textId="77777777" w:rsidR="00552C4B" w:rsidRPr="00552C4B" w:rsidRDefault="00552C4B" w:rsidP="00552C4B">
      <w:pPr>
        <w:suppressAutoHyphens/>
        <w:spacing w:after="0" w:line="240" w:lineRule="auto"/>
        <w:ind w:firstLine="709"/>
        <w:jc w:val="both"/>
        <w:rPr>
          <w:rFonts w:ascii="Times New Roman" w:hAnsi="Times New Roman" w:cs="Times New Roman"/>
          <w:b/>
          <w:bCs/>
          <w:sz w:val="24"/>
          <w:szCs w:val="24"/>
          <w:lang w:eastAsia="ar-SA"/>
        </w:rPr>
      </w:pPr>
      <w:r w:rsidRPr="00552C4B">
        <w:rPr>
          <w:rFonts w:ascii="Times New Roman" w:hAnsi="Times New Roman" w:cs="Times New Roman"/>
          <w:b/>
          <w:bCs/>
          <w:sz w:val="24"/>
          <w:szCs w:val="24"/>
          <w:lang w:eastAsia="ar-SA"/>
        </w:rPr>
        <w:t>brutto: ………………………………………............</w:t>
      </w:r>
    </w:p>
    <w:p w14:paraId="41997CE3" w14:textId="77777777" w:rsidR="00552C4B" w:rsidRDefault="00552C4B" w:rsidP="00552C4B">
      <w:pPr>
        <w:suppressAutoHyphens/>
        <w:spacing w:after="0" w:line="240" w:lineRule="auto"/>
        <w:ind w:firstLine="709"/>
        <w:jc w:val="both"/>
        <w:rPr>
          <w:rFonts w:ascii="Times New Roman" w:hAnsi="Times New Roman" w:cs="Times New Roman"/>
          <w:b/>
          <w:bCs/>
          <w:sz w:val="24"/>
          <w:szCs w:val="24"/>
          <w:lang w:eastAsia="ar-SA"/>
        </w:rPr>
      </w:pPr>
      <w:r w:rsidRPr="00552C4B">
        <w:rPr>
          <w:rFonts w:ascii="Times New Roman" w:hAnsi="Times New Roman" w:cs="Times New Roman"/>
          <w:b/>
          <w:bCs/>
          <w:sz w:val="24"/>
          <w:szCs w:val="24"/>
          <w:lang w:eastAsia="ar-SA"/>
        </w:rPr>
        <w:t>brutto</w:t>
      </w:r>
      <w:r>
        <w:rPr>
          <w:rFonts w:ascii="Times New Roman" w:hAnsi="Times New Roman" w:cs="Times New Roman"/>
          <w:b/>
          <w:bCs/>
          <w:sz w:val="24"/>
          <w:szCs w:val="24"/>
          <w:lang w:eastAsia="ar-SA"/>
        </w:rPr>
        <w:t xml:space="preserve"> (słownie)</w:t>
      </w:r>
      <w:r w:rsidRPr="00552C4B">
        <w:rPr>
          <w:rFonts w:ascii="Times New Roman" w:hAnsi="Times New Roman" w:cs="Times New Roman"/>
          <w:b/>
          <w:bCs/>
          <w:sz w:val="24"/>
          <w:szCs w:val="24"/>
          <w:lang w:eastAsia="ar-SA"/>
        </w:rPr>
        <w:t>: ………………………………………............</w:t>
      </w:r>
    </w:p>
    <w:p w14:paraId="3858DDA4" w14:textId="77777777" w:rsidR="005D6962" w:rsidRPr="00F52783" w:rsidRDefault="005D6962" w:rsidP="00552C4B">
      <w:pPr>
        <w:suppressAutoHyphens/>
        <w:spacing w:after="0" w:line="240" w:lineRule="auto"/>
        <w:ind w:firstLine="709"/>
        <w:jc w:val="both"/>
        <w:rPr>
          <w:rFonts w:ascii="Times New Roman" w:hAnsi="Times New Roman" w:cs="Times New Roman"/>
          <w:b/>
          <w:bCs/>
          <w:sz w:val="10"/>
          <w:szCs w:val="10"/>
          <w:lang w:eastAsia="ar-SA"/>
        </w:rPr>
      </w:pPr>
    </w:p>
    <w:p w14:paraId="443BB9DD" w14:textId="77777777" w:rsidR="005D6962" w:rsidRPr="00C3668B" w:rsidRDefault="005D6962" w:rsidP="005D6962">
      <w:pPr>
        <w:spacing w:after="0" w:line="240" w:lineRule="auto"/>
        <w:ind w:left="141" w:firstLine="1"/>
        <w:jc w:val="both"/>
        <w:rPr>
          <w:rFonts w:ascii="Times New Roman" w:hAnsi="Times New Roman"/>
          <w:bCs/>
          <w:sz w:val="24"/>
          <w:szCs w:val="24"/>
        </w:rPr>
      </w:pPr>
      <w:r>
        <w:rPr>
          <w:rFonts w:ascii="Times New Roman" w:hAnsi="Times New Roman"/>
          <w:sz w:val="24"/>
          <w:szCs w:val="24"/>
        </w:rPr>
        <w:t xml:space="preserve">2. </w:t>
      </w:r>
      <w:r w:rsidRPr="00C3668B">
        <w:rPr>
          <w:rFonts w:ascii="Times New Roman" w:hAnsi="Times New Roman"/>
          <w:sz w:val="24"/>
          <w:szCs w:val="24"/>
        </w:rPr>
        <w:t>Dopuszcza się wprowadzenie odpowiednich zmian wysokości wynagrodzenia Wykonawcy,                w przypadku zmiany</w:t>
      </w:r>
      <w:r w:rsidR="00B63638">
        <w:rPr>
          <w:rFonts w:ascii="Times New Roman" w:hAnsi="Times New Roman"/>
          <w:sz w:val="24"/>
          <w:szCs w:val="24"/>
        </w:rPr>
        <w:t xml:space="preserve"> (Dotyczy Pakietu nr 1 i Pakietu nr 2)</w:t>
      </w:r>
      <w:r w:rsidRPr="00C3668B">
        <w:rPr>
          <w:rFonts w:ascii="Times New Roman" w:hAnsi="Times New Roman"/>
          <w:sz w:val="24"/>
          <w:szCs w:val="24"/>
        </w:rPr>
        <w:t>:</w:t>
      </w:r>
    </w:p>
    <w:p w14:paraId="42563298" w14:textId="77777777" w:rsidR="005D6962" w:rsidRPr="00C3668B" w:rsidRDefault="005D6962" w:rsidP="005D6962">
      <w:pPr>
        <w:spacing w:after="0" w:line="240" w:lineRule="auto"/>
        <w:jc w:val="both"/>
        <w:rPr>
          <w:rFonts w:ascii="Times New Roman" w:hAnsi="Times New Roman"/>
          <w:sz w:val="24"/>
          <w:szCs w:val="24"/>
        </w:rPr>
      </w:pPr>
      <w:r w:rsidRPr="00C3668B">
        <w:rPr>
          <w:rFonts w:ascii="Times New Roman" w:hAnsi="Times New Roman"/>
          <w:sz w:val="24"/>
          <w:szCs w:val="24"/>
        </w:rPr>
        <w:t>1) stawki podatku od towarów i usług,</w:t>
      </w:r>
    </w:p>
    <w:p w14:paraId="7FDFCCDA" w14:textId="77777777" w:rsidR="005D6962" w:rsidRPr="00C3668B"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 xml:space="preserve">2) wysokości minimalnego wynagrodzenia za pracę ustalonego na podstawie </w:t>
      </w:r>
      <w:hyperlink r:id="rId8" w:history="1">
        <w:r w:rsidRPr="00C3668B">
          <w:rPr>
            <w:rStyle w:val="Hipercze"/>
            <w:rFonts w:ascii="Times New Roman" w:hAnsi="Times New Roman" w:cs="Times New Roman"/>
            <w:color w:val="auto"/>
            <w:szCs w:val="24"/>
          </w:rPr>
          <w:t>art. 2 ust. 3-5</w:t>
        </w:r>
      </w:hyperlink>
      <w:r w:rsidRPr="00C3668B">
        <w:rPr>
          <w:rFonts w:ascii="Times New Roman" w:hAnsi="Times New Roman" w:cs="Times New Roman"/>
          <w:color w:val="auto"/>
          <w:sz w:val="24"/>
          <w:szCs w:val="24"/>
        </w:rPr>
        <w:t xml:space="preserve"> ustawy z dnia 10 października 2002 r. o minimalnym wynagrodzeniu za pracę,</w:t>
      </w:r>
    </w:p>
    <w:p w14:paraId="47C2CD04" w14:textId="77777777" w:rsidR="005D6962" w:rsidRPr="00C3668B"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3) zasad podlegania ubezpieczeniom społecznym lub ubezpieczeniu zdrowotnemu lub wysokości stawki składki na ubezpieczenia społeczne lub zdrowotne.</w:t>
      </w:r>
    </w:p>
    <w:p w14:paraId="173FFC2E" w14:textId="77777777" w:rsidR="005D6962"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4) Zasada i tryb wprowadzenia zmiany w przypadku określonym w ust. 4 pkt 1) to podpisany przez Strony aneks obowiązujący od daty rozpoczęcia obowiązywania aktu prawnego wprowadzającego zmianę, zaś w przypadku opisanym w ust. 4 pkt 2) i pkt 3) zmiana wprowadzana będzie na wniosek Strony w terminie 30 dni w formie aneksu do umowy po udokumentowaniu, że zmiany, o których mowa w ust. 4 pkt 2) lub pkt 3) będą miały wpływ na koszty wykonania zamówienia przez wykonawcę o ten koszt, po wykazaniu przez Wykonawcę przy pomocy dokumentów wpływu zmiany wskazanych regulacji na koszty wykonania zamówienia i będzie wykazywała realny wpływ zmiany obciążeń publicznoprawnych na koszty wykonania zamówienia, a Wykonawca przy pomocy dokumentów i obliczeń wykaże koszty zmian, które w formie dokumentów zostaną załączone do umowy, w szczególności będą to kalkulacje kosztów pracy z oferty, w stosunku do kosztów pracy wynikających ze zmiany przepisów.</w:t>
      </w:r>
    </w:p>
    <w:p w14:paraId="0CBA2F81" w14:textId="77777777" w:rsidR="005D6962" w:rsidRPr="00F52783" w:rsidRDefault="005D6962" w:rsidP="00F52783">
      <w:pPr>
        <w:pStyle w:val="Domylne"/>
        <w:pBdr>
          <w:top w:val="none" w:sz="0" w:space="0" w:color="auto"/>
          <w:left w:val="none" w:sz="0" w:space="0" w:color="auto"/>
          <w:bottom w:val="none" w:sz="0" w:space="0" w:color="auto"/>
          <w:right w:val="none" w:sz="0" w:space="0" w:color="auto"/>
          <w:bar w:val="none" w:sz="0" w:color="auto"/>
        </w:pBdr>
        <w:tabs>
          <w:tab w:val="left" w:pos="0"/>
          <w:tab w:val="left" w:pos="393"/>
        </w:tabs>
        <w:suppressAutoHyphens/>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C3668B">
        <w:rPr>
          <w:rFonts w:ascii="Times New Roman" w:hAnsi="Times New Roman" w:cs="Times New Roman"/>
          <w:color w:val="auto"/>
          <w:sz w:val="24"/>
          <w:szCs w:val="24"/>
        </w:rPr>
        <w:t>. Zwaloryzowana cena stanowić będzie za każdym razem kolejny Aneks do Umowy</w:t>
      </w:r>
      <w:r w:rsidR="00B63638">
        <w:rPr>
          <w:rFonts w:ascii="Times New Roman" w:hAnsi="Times New Roman" w:cs="Times New Roman"/>
          <w:color w:val="auto"/>
          <w:sz w:val="24"/>
          <w:szCs w:val="24"/>
        </w:rPr>
        <w:t xml:space="preserve"> </w:t>
      </w:r>
      <w:r w:rsidR="00B63638" w:rsidRPr="00B63638">
        <w:rPr>
          <w:rFonts w:ascii="Times New Roman" w:hAnsi="Times New Roman" w:cs="Times New Roman"/>
          <w:color w:val="auto"/>
          <w:sz w:val="24"/>
          <w:szCs w:val="24"/>
        </w:rPr>
        <w:t>(Dotyczy Pakietu nr 1 i Pakietu nr 2):</w:t>
      </w:r>
      <w:r w:rsidRPr="00C3668B">
        <w:rPr>
          <w:rFonts w:ascii="Times New Roman" w:hAnsi="Times New Roman" w:cs="Times New Roman"/>
          <w:color w:val="auto"/>
          <w:sz w:val="24"/>
          <w:szCs w:val="24"/>
        </w:rPr>
        <w:t xml:space="preserve">. </w:t>
      </w:r>
    </w:p>
    <w:p w14:paraId="5DBD2394" w14:textId="77777777" w:rsidR="00552C4B" w:rsidRPr="00F52783" w:rsidRDefault="00552C4B" w:rsidP="006D7252">
      <w:pPr>
        <w:suppressAutoHyphens/>
        <w:spacing w:after="0" w:line="240" w:lineRule="auto"/>
        <w:ind w:firstLine="709"/>
        <w:jc w:val="both"/>
        <w:rPr>
          <w:rFonts w:ascii="Times New Roman" w:hAnsi="Times New Roman" w:cs="Times New Roman"/>
          <w:sz w:val="6"/>
          <w:szCs w:val="6"/>
          <w:lang w:eastAsia="ar-SA"/>
        </w:rPr>
      </w:pPr>
    </w:p>
    <w:p w14:paraId="3C0ADC0D" w14:textId="77777777" w:rsidR="005169D1" w:rsidRPr="00592EC0" w:rsidRDefault="005169D1" w:rsidP="004B5900">
      <w:pPr>
        <w:spacing w:after="0" w:line="240" w:lineRule="auto"/>
        <w:jc w:val="center"/>
        <w:rPr>
          <w:rFonts w:ascii="Times New Roman" w:hAnsi="Times New Roman" w:cs="Times New Roman"/>
          <w:b/>
          <w:sz w:val="24"/>
          <w:szCs w:val="24"/>
        </w:rPr>
      </w:pPr>
      <w:r w:rsidRPr="00592EC0">
        <w:rPr>
          <w:rFonts w:ascii="Times New Roman" w:hAnsi="Times New Roman" w:cs="Times New Roman"/>
          <w:b/>
          <w:sz w:val="24"/>
          <w:szCs w:val="24"/>
        </w:rPr>
        <w:t>§4</w:t>
      </w:r>
    </w:p>
    <w:p w14:paraId="07A8BF29" w14:textId="77777777" w:rsidR="001745A9" w:rsidRDefault="00592EC0" w:rsidP="002B3831">
      <w:pPr>
        <w:tabs>
          <w:tab w:val="left" w:pos="993"/>
        </w:tabs>
        <w:spacing w:after="0" w:line="240" w:lineRule="auto"/>
        <w:ind w:firstLine="709"/>
        <w:jc w:val="both"/>
        <w:rPr>
          <w:rFonts w:ascii="Times New Roman" w:hAnsi="Times New Roman" w:cs="Times New Roman"/>
          <w:sz w:val="24"/>
          <w:szCs w:val="24"/>
        </w:rPr>
      </w:pPr>
      <w:r w:rsidRPr="00592EC0">
        <w:rPr>
          <w:rFonts w:ascii="Times New Roman" w:hAnsi="Times New Roman" w:cs="Times New Roman"/>
          <w:sz w:val="24"/>
          <w:szCs w:val="24"/>
        </w:rPr>
        <w:t>1. W</w:t>
      </w:r>
      <w:r w:rsidR="006D7252" w:rsidRPr="00592EC0">
        <w:rPr>
          <w:rFonts w:ascii="Times New Roman" w:hAnsi="Times New Roman" w:cs="Times New Roman"/>
          <w:sz w:val="24"/>
          <w:szCs w:val="24"/>
        </w:rPr>
        <w:t xml:space="preserve">ynagrodzenie płatne </w:t>
      </w:r>
      <w:r w:rsidR="00FC51CC" w:rsidRPr="00592EC0">
        <w:rPr>
          <w:rFonts w:ascii="Times New Roman" w:hAnsi="Times New Roman" w:cs="Times New Roman"/>
          <w:sz w:val="24"/>
          <w:szCs w:val="24"/>
        </w:rPr>
        <w:t>będzie</w:t>
      </w:r>
      <w:r w:rsidR="006D7252" w:rsidRPr="00592EC0">
        <w:rPr>
          <w:rFonts w:ascii="Times New Roman" w:hAnsi="Times New Roman" w:cs="Times New Roman"/>
          <w:sz w:val="24"/>
          <w:szCs w:val="24"/>
        </w:rPr>
        <w:t xml:space="preserve"> w </w:t>
      </w:r>
      <w:r w:rsidR="00A56E21" w:rsidRPr="00592EC0">
        <w:rPr>
          <w:rFonts w:ascii="Times New Roman" w:hAnsi="Times New Roman" w:cs="Times New Roman"/>
          <w:sz w:val="24"/>
          <w:szCs w:val="24"/>
        </w:rPr>
        <w:t>24</w:t>
      </w:r>
      <w:r w:rsidR="006D7252" w:rsidRPr="00592EC0">
        <w:rPr>
          <w:rFonts w:ascii="Times New Roman" w:hAnsi="Times New Roman" w:cs="Times New Roman"/>
          <w:sz w:val="24"/>
          <w:szCs w:val="24"/>
        </w:rPr>
        <w:t xml:space="preserve"> </w:t>
      </w:r>
      <w:r w:rsidR="002B3831">
        <w:rPr>
          <w:rFonts w:ascii="Times New Roman" w:hAnsi="Times New Roman" w:cs="Times New Roman"/>
          <w:sz w:val="24"/>
          <w:szCs w:val="24"/>
        </w:rPr>
        <w:t xml:space="preserve">równych </w:t>
      </w:r>
      <w:r w:rsidR="006D7252" w:rsidRPr="00592EC0">
        <w:rPr>
          <w:rFonts w:ascii="Times New Roman" w:hAnsi="Times New Roman" w:cs="Times New Roman"/>
          <w:sz w:val="24"/>
          <w:szCs w:val="24"/>
        </w:rPr>
        <w:t xml:space="preserve">miesięcznych ratach w wysokości </w:t>
      </w:r>
      <w:r w:rsidR="00A56E5B">
        <w:rPr>
          <w:rFonts w:ascii="Times New Roman" w:hAnsi="Times New Roman" w:cs="Times New Roman"/>
          <w:sz w:val="24"/>
          <w:szCs w:val="24"/>
        </w:rPr>
        <w:t xml:space="preserve">każdej raty </w:t>
      </w:r>
      <w:r w:rsidR="006D7252" w:rsidRPr="00592EC0">
        <w:rPr>
          <w:rFonts w:ascii="Times New Roman" w:hAnsi="Times New Roman" w:cs="Times New Roman"/>
          <w:sz w:val="24"/>
          <w:szCs w:val="24"/>
        </w:rPr>
        <w:t>…………… zł</w:t>
      </w:r>
      <w:r w:rsidR="00B55268">
        <w:rPr>
          <w:rFonts w:ascii="Times New Roman" w:hAnsi="Times New Roman" w:cs="Times New Roman"/>
          <w:sz w:val="24"/>
          <w:szCs w:val="24"/>
        </w:rPr>
        <w:t xml:space="preserve"> brutto</w:t>
      </w:r>
      <w:r w:rsidR="00D20C0E">
        <w:rPr>
          <w:rFonts w:ascii="Times New Roman" w:hAnsi="Times New Roman" w:cs="Times New Roman"/>
          <w:sz w:val="24"/>
          <w:szCs w:val="24"/>
        </w:rPr>
        <w:t>,</w:t>
      </w:r>
      <w:r w:rsidR="00B55268">
        <w:rPr>
          <w:rFonts w:ascii="Times New Roman" w:hAnsi="Times New Roman" w:cs="Times New Roman"/>
          <w:sz w:val="24"/>
          <w:szCs w:val="24"/>
        </w:rPr>
        <w:t xml:space="preserve"> w tym cena sprzętu ………….zł brutto, koszt finansowania ……..zł brutt</w:t>
      </w:r>
      <w:r w:rsidR="001745A9">
        <w:rPr>
          <w:rFonts w:ascii="Times New Roman" w:hAnsi="Times New Roman" w:cs="Times New Roman"/>
          <w:sz w:val="24"/>
          <w:szCs w:val="24"/>
        </w:rPr>
        <w:t xml:space="preserve">o  </w:t>
      </w:r>
    </w:p>
    <w:p w14:paraId="6FBA329A" w14:textId="77777777" w:rsidR="00592EC0" w:rsidRDefault="001745A9" w:rsidP="001745A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dotyczy Pakiet nr 1 i 2 .</w:t>
      </w:r>
    </w:p>
    <w:p w14:paraId="55342C50" w14:textId="77777777" w:rsidR="00D72BA2" w:rsidRDefault="00D72BA2" w:rsidP="001745A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Zamawiający ma </w:t>
      </w:r>
      <w:r w:rsidRPr="00D72BA2">
        <w:rPr>
          <w:rFonts w:ascii="Times New Roman" w:hAnsi="Times New Roman" w:cs="Times New Roman"/>
          <w:sz w:val="24"/>
          <w:szCs w:val="24"/>
        </w:rPr>
        <w:t>możliwoś</w:t>
      </w:r>
      <w:r>
        <w:rPr>
          <w:rFonts w:ascii="Times New Roman" w:hAnsi="Times New Roman" w:cs="Times New Roman"/>
          <w:sz w:val="24"/>
          <w:szCs w:val="24"/>
        </w:rPr>
        <w:t>ć</w:t>
      </w:r>
      <w:r w:rsidRPr="00D72BA2">
        <w:rPr>
          <w:rFonts w:ascii="Times New Roman" w:hAnsi="Times New Roman" w:cs="Times New Roman"/>
          <w:sz w:val="24"/>
          <w:szCs w:val="24"/>
        </w:rPr>
        <w:t xml:space="preserve"> wcześniejszej</w:t>
      </w:r>
      <w:r w:rsidR="00B55268">
        <w:rPr>
          <w:rFonts w:ascii="Times New Roman" w:hAnsi="Times New Roman" w:cs="Times New Roman"/>
          <w:sz w:val="24"/>
          <w:szCs w:val="24"/>
        </w:rPr>
        <w:t xml:space="preserve"> za</w:t>
      </w:r>
      <w:r w:rsidRPr="00D72BA2">
        <w:rPr>
          <w:rFonts w:ascii="Times New Roman" w:hAnsi="Times New Roman" w:cs="Times New Roman"/>
          <w:sz w:val="24"/>
          <w:szCs w:val="24"/>
        </w:rPr>
        <w:t xml:space="preserve">płaty </w:t>
      </w:r>
      <w:r w:rsidR="00B55268">
        <w:rPr>
          <w:rFonts w:ascii="Times New Roman" w:hAnsi="Times New Roman" w:cs="Times New Roman"/>
          <w:sz w:val="24"/>
          <w:szCs w:val="24"/>
        </w:rPr>
        <w:t>za sprzęt w takim wypadku zapłacie podlega jedynie cena sprzętu bez kosztów finansowania za niewykorzystany okres</w:t>
      </w:r>
      <w:r w:rsidR="001745A9">
        <w:rPr>
          <w:rFonts w:ascii="Times New Roman" w:hAnsi="Times New Roman" w:cs="Times New Roman"/>
          <w:sz w:val="24"/>
          <w:szCs w:val="24"/>
        </w:rPr>
        <w:t xml:space="preserve"> </w:t>
      </w:r>
      <w:r w:rsidR="001745A9" w:rsidRPr="001745A9">
        <w:rPr>
          <w:rFonts w:ascii="Times New Roman" w:hAnsi="Times New Roman" w:cs="Times New Roman"/>
          <w:sz w:val="24"/>
          <w:szCs w:val="24"/>
        </w:rPr>
        <w:t>- dotyczy Pakiet nr 1 i 2 .</w:t>
      </w:r>
    </w:p>
    <w:p w14:paraId="4D94E855" w14:textId="77777777" w:rsidR="00201B0A" w:rsidRPr="00201B0A" w:rsidRDefault="00D72BA2" w:rsidP="00201B0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01B0A">
        <w:rPr>
          <w:rFonts w:ascii="Times New Roman" w:hAnsi="Times New Roman" w:cs="Times New Roman"/>
          <w:sz w:val="24"/>
          <w:szCs w:val="24"/>
        </w:rPr>
        <w:t xml:space="preserve">a) </w:t>
      </w:r>
      <w:r>
        <w:rPr>
          <w:rFonts w:ascii="Times New Roman" w:hAnsi="Times New Roman" w:cs="Times New Roman"/>
          <w:sz w:val="24"/>
          <w:szCs w:val="24"/>
        </w:rPr>
        <w:t xml:space="preserve">Wynagrodzenie płatne </w:t>
      </w:r>
      <w:r w:rsidRPr="00D72BA2">
        <w:rPr>
          <w:rFonts w:ascii="Times New Roman" w:hAnsi="Times New Roman" w:cs="Times New Roman"/>
          <w:sz w:val="24"/>
          <w:szCs w:val="24"/>
        </w:rPr>
        <w:t>w terminie 30 dni od daty otrzymania przez Zamawiającego faktury VAT</w:t>
      </w:r>
      <w:r w:rsidR="005575D1">
        <w:rPr>
          <w:rFonts w:ascii="Times New Roman" w:hAnsi="Times New Roman" w:cs="Times New Roman"/>
          <w:sz w:val="24"/>
          <w:szCs w:val="24"/>
        </w:rPr>
        <w:t>,</w:t>
      </w:r>
      <w:r w:rsidR="0053410C" w:rsidRPr="0053410C">
        <w:rPr>
          <w:rFonts w:ascii="Times New Roman" w:hAnsi="Times New Roman" w:cs="Times New Roman"/>
          <w:sz w:val="24"/>
          <w:szCs w:val="24"/>
        </w:rPr>
        <w:t xml:space="preserve"> </w:t>
      </w:r>
      <w:r w:rsidR="0053410C">
        <w:rPr>
          <w:rFonts w:ascii="Times New Roman" w:hAnsi="Times New Roman" w:cs="Times New Roman"/>
          <w:sz w:val="24"/>
          <w:szCs w:val="24"/>
        </w:rPr>
        <w:t xml:space="preserve">przy czym faktura VAT musi zawierać cenę zakupu oraz wartość finansowania z </w:t>
      </w:r>
      <w:r w:rsidR="0053410C" w:rsidRPr="00592EC0">
        <w:rPr>
          <w:rFonts w:ascii="Times New Roman" w:hAnsi="Times New Roman" w:cs="Times New Roman"/>
          <w:sz w:val="24"/>
          <w:szCs w:val="24"/>
        </w:rPr>
        <w:t>tytułu sprzedaży ratalnej</w:t>
      </w:r>
      <w:r w:rsidRPr="00D72BA2">
        <w:rPr>
          <w:rFonts w:ascii="Times New Roman" w:hAnsi="Times New Roman" w:cs="Times New Roman"/>
          <w:sz w:val="24"/>
          <w:szCs w:val="24"/>
        </w:rPr>
        <w:t>. Pierwszą fakturę Wykonawca wystawi po podpisaniu przez strony „Protokołu odbioru przedmiotu zamówienia”</w:t>
      </w:r>
      <w:r w:rsidR="00201B0A" w:rsidRPr="00201B0A">
        <w:rPr>
          <w:rFonts w:ascii="Times New Roman" w:hAnsi="Times New Roman" w:cs="Times New Roman"/>
          <w:sz w:val="24"/>
          <w:szCs w:val="24"/>
        </w:rPr>
        <w:t xml:space="preserve"> - dotyczy Pakiet nr 1 i 2.</w:t>
      </w:r>
    </w:p>
    <w:p w14:paraId="64A1D49A" w14:textId="77777777" w:rsidR="005575D1" w:rsidRPr="005575D1" w:rsidRDefault="00201B0A" w:rsidP="005575D1">
      <w:pPr>
        <w:tabs>
          <w:tab w:val="left" w:pos="993"/>
        </w:tabs>
        <w:spacing w:after="0" w:line="240" w:lineRule="auto"/>
        <w:ind w:firstLine="709"/>
        <w:jc w:val="both"/>
        <w:rPr>
          <w:rFonts w:ascii="Times New Roman" w:hAnsi="Times New Roman"/>
          <w:sz w:val="24"/>
        </w:rPr>
      </w:pPr>
      <w:r>
        <w:rPr>
          <w:rFonts w:ascii="Times New Roman" w:hAnsi="Times New Roman" w:cs="Times New Roman"/>
          <w:sz w:val="24"/>
          <w:szCs w:val="24"/>
        </w:rPr>
        <w:t xml:space="preserve">     b)</w:t>
      </w:r>
      <w:r w:rsidRPr="00201B0A">
        <w:rPr>
          <w:rFonts w:ascii="Times New Roman" w:hAnsi="Times New Roman"/>
          <w:sz w:val="24"/>
        </w:rPr>
        <w:t xml:space="preserve"> </w:t>
      </w:r>
      <w:r w:rsidR="005575D1" w:rsidRPr="005575D1">
        <w:rPr>
          <w:rFonts w:ascii="Times New Roman" w:hAnsi="Times New Roman"/>
          <w:sz w:val="24"/>
        </w:rPr>
        <w:t>Wynagrodzenie płatne w terminie 30 dni od daty otrzymania przez Zamawiającego faktury VAT</w:t>
      </w:r>
      <w:r w:rsidR="005575D1">
        <w:rPr>
          <w:rFonts w:ascii="Times New Roman" w:hAnsi="Times New Roman"/>
          <w:sz w:val="24"/>
        </w:rPr>
        <w:t xml:space="preserve"> </w:t>
      </w:r>
      <w:r w:rsidR="005575D1" w:rsidRPr="005575D1">
        <w:rPr>
          <w:rFonts w:ascii="Times New Roman" w:hAnsi="Times New Roman"/>
          <w:sz w:val="24"/>
        </w:rPr>
        <w:t xml:space="preserve">- dotyczy Pakiet nr </w:t>
      </w:r>
      <w:r w:rsidR="005575D1">
        <w:rPr>
          <w:rFonts w:ascii="Times New Roman" w:hAnsi="Times New Roman"/>
          <w:sz w:val="24"/>
        </w:rPr>
        <w:t>3, 4</w:t>
      </w:r>
      <w:r w:rsidR="005575D1" w:rsidRPr="005575D1">
        <w:rPr>
          <w:rFonts w:ascii="Times New Roman" w:hAnsi="Times New Roman"/>
          <w:sz w:val="24"/>
        </w:rPr>
        <w:t xml:space="preserve"> i </w:t>
      </w:r>
      <w:r w:rsidR="005575D1">
        <w:rPr>
          <w:rFonts w:ascii="Times New Roman" w:hAnsi="Times New Roman"/>
          <w:sz w:val="24"/>
        </w:rPr>
        <w:t>5</w:t>
      </w:r>
      <w:r w:rsidR="005575D1" w:rsidRPr="005575D1">
        <w:rPr>
          <w:rFonts w:ascii="Times New Roman" w:hAnsi="Times New Roman"/>
          <w:sz w:val="24"/>
        </w:rPr>
        <w:t xml:space="preserve"> .</w:t>
      </w:r>
    </w:p>
    <w:p w14:paraId="2F65FBFA" w14:textId="77777777" w:rsidR="00D72BA2" w:rsidRDefault="00D72BA2" w:rsidP="005575D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Na żądanie </w:t>
      </w:r>
      <w:r w:rsidR="0053410C">
        <w:rPr>
          <w:rFonts w:ascii="Times New Roman" w:hAnsi="Times New Roman" w:cs="Times New Roman"/>
          <w:sz w:val="24"/>
          <w:szCs w:val="24"/>
        </w:rPr>
        <w:t xml:space="preserve">Zamawiającego w sprawie całościowej spłaty pozostałej części należności głównej </w:t>
      </w:r>
      <w:r>
        <w:rPr>
          <w:rFonts w:ascii="Times New Roman" w:hAnsi="Times New Roman" w:cs="Times New Roman"/>
          <w:sz w:val="24"/>
          <w:szCs w:val="24"/>
        </w:rPr>
        <w:t xml:space="preserve">wyrażone na co najmniej 7 dni przed terminem złożenia kolejnej faktury Wykonawca </w:t>
      </w:r>
      <w:r w:rsidR="00B55268">
        <w:rPr>
          <w:rFonts w:ascii="Times New Roman" w:hAnsi="Times New Roman" w:cs="Times New Roman"/>
          <w:sz w:val="24"/>
          <w:szCs w:val="24"/>
        </w:rPr>
        <w:t xml:space="preserve">będzie zobowiązany do </w:t>
      </w:r>
      <w:r>
        <w:rPr>
          <w:rFonts w:ascii="Times New Roman" w:hAnsi="Times New Roman" w:cs="Times New Roman"/>
          <w:sz w:val="24"/>
          <w:szCs w:val="24"/>
        </w:rPr>
        <w:t>wystawi</w:t>
      </w:r>
      <w:r w:rsidR="00B55268">
        <w:rPr>
          <w:rFonts w:ascii="Times New Roman" w:hAnsi="Times New Roman" w:cs="Times New Roman"/>
          <w:sz w:val="24"/>
          <w:szCs w:val="24"/>
        </w:rPr>
        <w:t>enia</w:t>
      </w:r>
      <w:r>
        <w:rPr>
          <w:rFonts w:ascii="Times New Roman" w:hAnsi="Times New Roman" w:cs="Times New Roman"/>
          <w:sz w:val="24"/>
          <w:szCs w:val="24"/>
        </w:rPr>
        <w:t xml:space="preserve"> faktur</w:t>
      </w:r>
      <w:r w:rsidR="00B55268">
        <w:rPr>
          <w:rFonts w:ascii="Times New Roman" w:hAnsi="Times New Roman" w:cs="Times New Roman"/>
          <w:sz w:val="24"/>
          <w:szCs w:val="24"/>
        </w:rPr>
        <w:t>y VAT</w:t>
      </w:r>
      <w:r>
        <w:rPr>
          <w:rFonts w:ascii="Times New Roman" w:hAnsi="Times New Roman" w:cs="Times New Roman"/>
          <w:sz w:val="24"/>
          <w:szCs w:val="24"/>
        </w:rPr>
        <w:t xml:space="preserve"> za pozostałą </w:t>
      </w:r>
      <w:r w:rsidR="00B55268">
        <w:rPr>
          <w:rFonts w:ascii="Times New Roman" w:hAnsi="Times New Roman" w:cs="Times New Roman"/>
          <w:sz w:val="24"/>
          <w:szCs w:val="24"/>
        </w:rPr>
        <w:t>wartość sprzętu</w:t>
      </w:r>
      <w:r w:rsidR="005575D1">
        <w:rPr>
          <w:rFonts w:ascii="Times New Roman" w:hAnsi="Times New Roman" w:cs="Times New Roman"/>
          <w:sz w:val="24"/>
          <w:szCs w:val="24"/>
        </w:rPr>
        <w:t xml:space="preserve"> </w:t>
      </w:r>
      <w:r w:rsidR="005575D1" w:rsidRPr="005575D1">
        <w:rPr>
          <w:rFonts w:ascii="Times New Roman" w:hAnsi="Times New Roman" w:cs="Times New Roman"/>
          <w:sz w:val="24"/>
          <w:szCs w:val="24"/>
        </w:rPr>
        <w:t>- dotyczy Pakiet nr 1 i 2.</w:t>
      </w:r>
    </w:p>
    <w:p w14:paraId="76806C1A" w14:textId="77777777" w:rsidR="00A56E21" w:rsidRPr="00592EC0" w:rsidRDefault="0053410C" w:rsidP="00DA4BD2">
      <w:pPr>
        <w:tabs>
          <w:tab w:val="left" w:pos="993"/>
        </w:tabs>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sz w:val="24"/>
          <w:szCs w:val="24"/>
        </w:rPr>
        <w:t>5</w:t>
      </w:r>
      <w:r w:rsidR="00592EC0" w:rsidRPr="00592EC0">
        <w:rPr>
          <w:rFonts w:ascii="Times New Roman" w:hAnsi="Times New Roman" w:cs="Times New Roman"/>
          <w:sz w:val="24"/>
          <w:szCs w:val="24"/>
        </w:rPr>
        <w:t xml:space="preserve">. </w:t>
      </w:r>
      <w:r w:rsidR="00A56E21" w:rsidRPr="00592EC0">
        <w:rPr>
          <w:rFonts w:ascii="Times New Roman" w:hAnsi="Times New Roman" w:cs="Times New Roman"/>
          <w:sz w:val="24"/>
          <w:szCs w:val="24"/>
        </w:rPr>
        <w:t xml:space="preserve">Strony akceptują wystawianie faktur Vat w formie elektronicznej, zgodnie z art. 106n ustawy z dnia 11 marca 2004 r. o podatku od towarów i usług (tj. Dz.U. z 2020 r., poz. 106, z </w:t>
      </w:r>
      <w:proofErr w:type="spellStart"/>
      <w:r w:rsidR="00A56E21" w:rsidRPr="00592EC0">
        <w:rPr>
          <w:rFonts w:ascii="Times New Roman" w:hAnsi="Times New Roman" w:cs="Times New Roman"/>
          <w:sz w:val="24"/>
          <w:szCs w:val="24"/>
        </w:rPr>
        <w:t>późn</w:t>
      </w:r>
      <w:proofErr w:type="spellEnd"/>
      <w:r w:rsidR="00A56E21" w:rsidRPr="00592EC0">
        <w:rPr>
          <w:rFonts w:ascii="Times New Roman" w:hAnsi="Times New Roman" w:cs="Times New Roman"/>
          <w:sz w:val="24"/>
          <w:szCs w:val="24"/>
        </w:rPr>
        <w:t xml:space="preserve">. zm.). Faktury elektroniczne będą Zamawiającemu wysyłane na adres e-mail: …………… Zamawiający zobowiązuje się do poinformowania Wykonawcy o każdorazowej zmianie ww. adresu mailowego. Osobą upoważnioną do kontaktów w sprawie e-faktur ze strony Zamawiającego jest …………………….  Jednocześnie Zamawiający informuje, że istnieje możliwość korzystania przez </w:t>
      </w:r>
      <w:r w:rsidR="00A56E21" w:rsidRPr="00592EC0">
        <w:rPr>
          <w:rFonts w:ascii="Times New Roman" w:hAnsi="Times New Roman" w:cs="Times New Roman"/>
          <w:sz w:val="24"/>
          <w:szCs w:val="24"/>
        </w:rPr>
        <w:lastRenderedPageBreak/>
        <w:t xml:space="preserve">Wykonawców z platformy elektronicznego fakturowania, pod adresem: </w:t>
      </w:r>
      <w:hyperlink r:id="rId9" w:history="1">
        <w:r w:rsidR="00A56E21" w:rsidRPr="00592EC0">
          <w:rPr>
            <w:rStyle w:val="Hipercze"/>
            <w:rFonts w:ascii="Times New Roman" w:hAnsi="Times New Roman" w:cs="Times New Roman"/>
            <w:sz w:val="24"/>
            <w:szCs w:val="24"/>
          </w:rPr>
          <w:t>https://brokerpefexpert.efaktura.gov.pl</w:t>
        </w:r>
      </w:hyperlink>
      <w:r w:rsidR="00A56E21" w:rsidRPr="00592EC0">
        <w:rPr>
          <w:rFonts w:ascii="Times New Roman" w:hAnsi="Times New Roman" w:cs="Times New Roman"/>
          <w:sz w:val="24"/>
          <w:szCs w:val="24"/>
        </w:rPr>
        <w:t>.</w:t>
      </w:r>
    </w:p>
    <w:p w14:paraId="37C009D2" w14:textId="77777777" w:rsidR="00A56E21" w:rsidRDefault="0053410C"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72BA2">
        <w:rPr>
          <w:rFonts w:ascii="Times New Roman" w:hAnsi="Times New Roman" w:cs="Times New Roman"/>
          <w:sz w:val="24"/>
          <w:szCs w:val="24"/>
        </w:rPr>
        <w:t>.</w:t>
      </w:r>
      <w:r w:rsidR="00A56E21" w:rsidRPr="00A56E21">
        <w:rPr>
          <w:rFonts w:ascii="Times New Roman" w:hAnsi="Times New Roman" w:cs="Times New Roman"/>
          <w:sz w:val="24"/>
          <w:szCs w:val="24"/>
        </w:rPr>
        <w:t>Faktury muszą spełniać wymogi obowiązujących przepisów co do formatu faktury, np. XML.</w:t>
      </w:r>
    </w:p>
    <w:p w14:paraId="5D45982D" w14:textId="77777777" w:rsidR="005169D1" w:rsidRPr="00A56E21" w:rsidRDefault="0053410C"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2BA2">
        <w:rPr>
          <w:rFonts w:ascii="Times New Roman" w:hAnsi="Times New Roman" w:cs="Times New Roman"/>
          <w:sz w:val="24"/>
          <w:szCs w:val="24"/>
        </w:rPr>
        <w:t xml:space="preserve">. </w:t>
      </w:r>
      <w:r w:rsidR="005169D1" w:rsidRPr="00A56E21">
        <w:rPr>
          <w:rFonts w:ascii="Times New Roman" w:hAnsi="Times New Roman" w:cs="Times New Roman"/>
          <w:sz w:val="24"/>
          <w:szCs w:val="24"/>
        </w:rPr>
        <w:t>Płatność uregulowana zostanie na rachunek Wykonawcy Nr</w:t>
      </w:r>
      <w:r w:rsidR="005169D1" w:rsidRPr="00A56E21">
        <w:rPr>
          <w:rFonts w:ascii="Times New Roman" w:hAnsi="Times New Roman" w:cs="Times New Roman"/>
          <w:b/>
          <w:sz w:val="24"/>
          <w:szCs w:val="24"/>
        </w:rPr>
        <w:t>……………………</w:t>
      </w:r>
      <w:r w:rsidR="00D4154C" w:rsidRPr="00A56E21">
        <w:rPr>
          <w:rFonts w:ascii="Times New Roman" w:hAnsi="Times New Roman" w:cs="Times New Roman"/>
          <w:b/>
          <w:sz w:val="24"/>
          <w:szCs w:val="24"/>
        </w:rPr>
        <w:t>………</w:t>
      </w:r>
    </w:p>
    <w:p w14:paraId="51EBDCD9"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§5</w:t>
      </w:r>
    </w:p>
    <w:p w14:paraId="60845D40" w14:textId="544A63D7" w:rsidR="00DB5134" w:rsidRPr="00155B82" w:rsidRDefault="0053422C" w:rsidP="0015093F">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t>
      </w:r>
      <w:r w:rsidR="00CB727E" w:rsidRPr="005C7601">
        <w:rPr>
          <w:rFonts w:ascii="Times New Roman" w:hAnsi="Times New Roman" w:cs="Times New Roman"/>
          <w:sz w:val="24"/>
          <w:szCs w:val="24"/>
        </w:rPr>
        <w:t>Na dostarczo</w:t>
      </w:r>
      <w:r w:rsidR="00811DA4" w:rsidRPr="005C7601">
        <w:rPr>
          <w:rFonts w:ascii="Times New Roman" w:hAnsi="Times New Roman" w:cs="Times New Roman"/>
          <w:sz w:val="24"/>
          <w:szCs w:val="24"/>
        </w:rPr>
        <w:t>ny sprzęt serwerowy</w:t>
      </w:r>
      <w:r w:rsidR="006D2B0B">
        <w:rPr>
          <w:rFonts w:ascii="Times New Roman" w:hAnsi="Times New Roman" w:cs="Times New Roman"/>
          <w:sz w:val="24"/>
          <w:szCs w:val="24"/>
        </w:rPr>
        <w:t>/oprogramowanie</w:t>
      </w:r>
      <w:r w:rsidR="00811DA4"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zgodn</w:t>
      </w:r>
      <w:r w:rsidR="006D2B0B">
        <w:rPr>
          <w:rFonts w:ascii="Times New Roman" w:hAnsi="Times New Roman" w:cs="Times New Roman"/>
          <w:sz w:val="24"/>
          <w:szCs w:val="24"/>
        </w:rPr>
        <w:t>e</w:t>
      </w:r>
      <w:r w:rsidR="00177FCE" w:rsidRPr="005C7601">
        <w:rPr>
          <w:rFonts w:ascii="Times New Roman" w:hAnsi="Times New Roman" w:cs="Times New Roman"/>
          <w:sz w:val="24"/>
          <w:szCs w:val="24"/>
        </w:rPr>
        <w:t xml:space="preserve"> z wymaganiami opisanymi w </w:t>
      </w:r>
      <w:r w:rsidR="00177FCE" w:rsidRPr="005C7601">
        <w:rPr>
          <w:rFonts w:ascii="Times New Roman" w:hAnsi="Times New Roman" w:cs="Times New Roman"/>
          <w:b/>
          <w:sz w:val="24"/>
          <w:szCs w:val="24"/>
        </w:rPr>
        <w:t xml:space="preserve">SIWZ </w:t>
      </w:r>
      <w:r w:rsidR="00177FCE" w:rsidRPr="005C7601">
        <w:rPr>
          <w:rFonts w:ascii="Times New Roman" w:hAnsi="Times New Roman" w:cs="Times New Roman"/>
          <w:sz w:val="24"/>
          <w:szCs w:val="24"/>
        </w:rPr>
        <w:t xml:space="preserve">Wykonawca </w:t>
      </w:r>
      <w:r w:rsidR="00991789">
        <w:rPr>
          <w:rFonts w:ascii="Times New Roman" w:hAnsi="Times New Roman" w:cs="Times New Roman"/>
          <w:sz w:val="24"/>
          <w:szCs w:val="24"/>
        </w:rPr>
        <w:t>60 miesięcznej</w:t>
      </w:r>
      <w:r w:rsidR="00B55268">
        <w:rPr>
          <w:rFonts w:ascii="Times New Roman" w:hAnsi="Times New Roman" w:cs="Times New Roman"/>
          <w:sz w:val="24"/>
          <w:szCs w:val="24"/>
        </w:rPr>
        <w:t xml:space="preserve"> gwarancji standardowej producenta ( okres </w:t>
      </w:r>
      <w:r w:rsidR="0015093F">
        <w:rPr>
          <w:rFonts w:ascii="Times New Roman" w:hAnsi="Times New Roman" w:cs="Times New Roman"/>
          <w:sz w:val="24"/>
          <w:szCs w:val="24"/>
        </w:rPr>
        <w:t xml:space="preserve">gwarancji </w:t>
      </w:r>
      <w:r w:rsidR="001745A9">
        <w:rPr>
          <w:rFonts w:ascii="Times New Roman" w:hAnsi="Times New Roman" w:cs="Times New Roman"/>
          <w:sz w:val="24"/>
          <w:szCs w:val="24"/>
        </w:rPr>
        <w:t>jest</w:t>
      </w:r>
      <w:r w:rsidR="0015093F">
        <w:rPr>
          <w:rFonts w:ascii="Times New Roman" w:hAnsi="Times New Roman" w:cs="Times New Roman"/>
          <w:sz w:val="24"/>
          <w:szCs w:val="24"/>
        </w:rPr>
        <w:t xml:space="preserve"> </w:t>
      </w:r>
      <w:r w:rsidR="00B55268">
        <w:rPr>
          <w:rFonts w:ascii="Times New Roman" w:hAnsi="Times New Roman" w:cs="Times New Roman"/>
          <w:sz w:val="24"/>
          <w:szCs w:val="24"/>
        </w:rPr>
        <w:t xml:space="preserve"> </w:t>
      </w:r>
      <w:r w:rsidR="0015093F">
        <w:rPr>
          <w:rFonts w:ascii="Times New Roman" w:hAnsi="Times New Roman" w:cs="Times New Roman"/>
          <w:sz w:val="24"/>
          <w:szCs w:val="24"/>
        </w:rPr>
        <w:t>r</w:t>
      </w:r>
      <w:r w:rsidR="00026225" w:rsidRPr="005C7601">
        <w:rPr>
          <w:rFonts w:ascii="Times New Roman" w:hAnsi="Times New Roman" w:cs="Times New Roman"/>
          <w:sz w:val="24"/>
          <w:szCs w:val="24"/>
        </w:rPr>
        <w:t>ówn</w:t>
      </w:r>
      <w:r w:rsidR="001745A9">
        <w:rPr>
          <w:rFonts w:ascii="Times New Roman" w:hAnsi="Times New Roman" w:cs="Times New Roman"/>
          <w:sz w:val="24"/>
          <w:szCs w:val="24"/>
        </w:rPr>
        <w:t>y</w:t>
      </w:r>
      <w:r w:rsidR="00026225" w:rsidRPr="005C7601">
        <w:rPr>
          <w:rFonts w:ascii="Times New Roman" w:hAnsi="Times New Roman" w:cs="Times New Roman"/>
          <w:sz w:val="24"/>
          <w:szCs w:val="24"/>
        </w:rPr>
        <w:t xml:space="preserve"> okresowi rękojmi)</w:t>
      </w:r>
      <w:r w:rsidR="00177FCE" w:rsidRPr="005C7601">
        <w:rPr>
          <w:rFonts w:ascii="Times New Roman" w:hAnsi="Times New Roman" w:cs="Times New Roman"/>
          <w:sz w:val="24"/>
          <w:szCs w:val="24"/>
        </w:rPr>
        <w:t xml:space="preserve"> </w:t>
      </w:r>
      <w:r w:rsidR="0015093F">
        <w:rPr>
          <w:rFonts w:ascii="Times New Roman" w:hAnsi="Times New Roman" w:cs="Times New Roman"/>
          <w:sz w:val="24"/>
          <w:szCs w:val="24"/>
        </w:rPr>
        <w:t>l</w:t>
      </w:r>
      <w:r w:rsidR="00177FCE" w:rsidRPr="005C7601">
        <w:rPr>
          <w:rFonts w:ascii="Times New Roman" w:hAnsi="Times New Roman" w:cs="Times New Roman"/>
          <w:sz w:val="24"/>
          <w:szCs w:val="24"/>
        </w:rPr>
        <w:t xml:space="preserve">icząc od daty podpisania </w:t>
      </w:r>
      <w:r w:rsidR="006D7252" w:rsidRPr="005C7601">
        <w:rPr>
          <w:rFonts w:ascii="Times New Roman" w:hAnsi="Times New Roman" w:cs="Times New Roman"/>
          <w:sz w:val="24"/>
          <w:szCs w:val="24"/>
        </w:rPr>
        <w:t xml:space="preserve">przez Strony Umowy </w:t>
      </w:r>
      <w:r w:rsidR="000F486D" w:rsidRPr="005C7601">
        <w:rPr>
          <w:rFonts w:ascii="Times New Roman" w:hAnsi="Times New Roman" w:cs="Times New Roman"/>
          <w:sz w:val="24"/>
          <w:szCs w:val="24"/>
        </w:rPr>
        <w:t>„Protokół</w:t>
      </w:r>
      <w:r w:rsidR="00B10A1B"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 xml:space="preserve">odbioru przedmiotu zamówienia” i zapewnia sprawność </w:t>
      </w:r>
      <w:r w:rsidR="006D7252">
        <w:rPr>
          <w:rFonts w:ascii="Times New Roman" w:hAnsi="Times New Roman" w:cs="Times New Roman"/>
          <w:sz w:val="24"/>
          <w:szCs w:val="24"/>
        </w:rPr>
        <w:t>w okresie jej obowiązywania, przy czym</w:t>
      </w:r>
      <w:r w:rsidR="00DB5134">
        <w:rPr>
          <w:rFonts w:ascii="Times New Roman" w:hAnsi="Times New Roman" w:cs="Times New Roman"/>
          <w:sz w:val="24"/>
          <w:szCs w:val="24"/>
        </w:rPr>
        <w:t xml:space="preserve"> warunki </w:t>
      </w:r>
      <w:r w:rsidR="006D7252">
        <w:rPr>
          <w:rFonts w:ascii="Times New Roman" w:hAnsi="Times New Roman" w:cs="Times New Roman"/>
          <w:sz w:val="24"/>
          <w:szCs w:val="24"/>
        </w:rPr>
        <w:t xml:space="preserve"> </w:t>
      </w:r>
      <w:r w:rsidR="00C346DB">
        <w:rPr>
          <w:rFonts w:ascii="Times New Roman" w:hAnsi="Times New Roman" w:cs="Times New Roman"/>
          <w:sz w:val="24"/>
          <w:szCs w:val="24"/>
        </w:rPr>
        <w:t>gwarancj</w:t>
      </w:r>
      <w:r w:rsidR="00DB5134">
        <w:rPr>
          <w:rFonts w:ascii="Times New Roman" w:hAnsi="Times New Roman" w:cs="Times New Roman"/>
          <w:sz w:val="24"/>
          <w:szCs w:val="24"/>
        </w:rPr>
        <w:t>i</w:t>
      </w:r>
      <w:r w:rsidR="00C346DB">
        <w:rPr>
          <w:rFonts w:ascii="Times New Roman" w:hAnsi="Times New Roman" w:cs="Times New Roman"/>
          <w:sz w:val="24"/>
          <w:szCs w:val="24"/>
        </w:rPr>
        <w:t xml:space="preserve"> </w:t>
      </w:r>
      <w:r w:rsidR="00DB5134">
        <w:rPr>
          <w:rFonts w:ascii="Times New Roman" w:hAnsi="Times New Roman" w:cs="Times New Roman"/>
          <w:sz w:val="24"/>
          <w:szCs w:val="24"/>
        </w:rPr>
        <w:t>obejmują w szczególności:</w:t>
      </w:r>
    </w:p>
    <w:p w14:paraId="50FA5A15" w14:textId="77777777" w:rsidR="00DB5134" w:rsidRPr="00E4577B" w:rsidRDefault="00911CE1" w:rsidP="00A55FBA">
      <w:pPr>
        <w:numPr>
          <w:ilvl w:val="0"/>
          <w:numId w:val="62"/>
        </w:numPr>
        <w:tabs>
          <w:tab w:val="clear" w:pos="720"/>
          <w:tab w:val="num" w:pos="284"/>
        </w:tabs>
        <w:spacing w:after="0" w:line="240" w:lineRule="auto"/>
        <w:ind w:right="-180" w:hanging="720"/>
        <w:jc w:val="both"/>
        <w:rPr>
          <w:rFonts w:ascii="Times New Roman" w:hAnsi="Times New Roman" w:cs="Times New Roman"/>
          <w:sz w:val="24"/>
          <w:szCs w:val="24"/>
        </w:rPr>
      </w:pPr>
      <w:r>
        <w:rPr>
          <w:rFonts w:ascii="Times New Roman" w:hAnsi="Times New Roman" w:cs="Times New Roman"/>
          <w:bCs/>
          <w:sz w:val="24"/>
          <w:szCs w:val="24"/>
        </w:rPr>
        <w:t>usługi w ramach gwarancji będą realizowane w siedzibie</w:t>
      </w:r>
      <w:r w:rsidR="00DB5134" w:rsidRPr="00E4577B">
        <w:rPr>
          <w:rFonts w:ascii="Times New Roman" w:hAnsi="Times New Roman" w:cs="Times New Roman"/>
          <w:bCs/>
          <w:sz w:val="24"/>
          <w:szCs w:val="24"/>
        </w:rPr>
        <w:t xml:space="preserve"> Zamawiającego,</w:t>
      </w:r>
    </w:p>
    <w:p w14:paraId="2F5EBECE" w14:textId="77777777" w:rsidR="00DB5134" w:rsidRPr="003945C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sidRPr="003945CC">
        <w:rPr>
          <w:rFonts w:ascii="Times New Roman" w:hAnsi="Times New Roman" w:cs="Times New Roman"/>
          <w:sz w:val="24"/>
          <w:szCs w:val="24"/>
        </w:rPr>
        <w:t>czas reakcji serwisu - do końca następnego dnia roboczego od chwili zgłoszenia,</w:t>
      </w:r>
    </w:p>
    <w:p w14:paraId="60CAC33E"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66393C">
        <w:rPr>
          <w:rFonts w:ascii="Times New Roman" w:hAnsi="Times New Roman" w:cs="Times New Roman"/>
          <w:sz w:val="24"/>
          <w:szCs w:val="24"/>
        </w:rPr>
        <w:t>ożliwo</w:t>
      </w:r>
      <w:r>
        <w:rPr>
          <w:rFonts w:ascii="Times New Roman" w:hAnsi="Times New Roman" w:cs="Times New Roman"/>
          <w:sz w:val="24"/>
          <w:szCs w:val="24"/>
        </w:rPr>
        <w:t>ść zgłaszania awarii w trybie 24-</w:t>
      </w:r>
      <w:r w:rsidRPr="0066393C">
        <w:rPr>
          <w:rFonts w:ascii="Times New Roman" w:hAnsi="Times New Roman" w:cs="Times New Roman"/>
          <w:sz w:val="24"/>
          <w:szCs w:val="24"/>
        </w:rPr>
        <w:t>godzin</w:t>
      </w:r>
      <w:r>
        <w:rPr>
          <w:rFonts w:ascii="Times New Roman" w:hAnsi="Times New Roman" w:cs="Times New Roman"/>
          <w:sz w:val="24"/>
          <w:szCs w:val="24"/>
        </w:rPr>
        <w:t>n</w:t>
      </w:r>
      <w:r w:rsidRPr="0066393C">
        <w:rPr>
          <w:rFonts w:ascii="Times New Roman" w:hAnsi="Times New Roman" w:cs="Times New Roman"/>
          <w:sz w:val="24"/>
          <w:szCs w:val="24"/>
        </w:rPr>
        <w:t>y</w:t>
      </w:r>
      <w:r>
        <w:rPr>
          <w:rFonts w:ascii="Times New Roman" w:hAnsi="Times New Roman" w:cs="Times New Roman"/>
          <w:sz w:val="24"/>
          <w:szCs w:val="24"/>
        </w:rPr>
        <w:t>m przez 7 dni w tygodniu,</w:t>
      </w:r>
    </w:p>
    <w:p w14:paraId="5DB11CA1"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6393C">
        <w:rPr>
          <w:rFonts w:ascii="Times New Roman" w:hAnsi="Times New Roman" w:cs="Times New Roman"/>
          <w:sz w:val="24"/>
          <w:szCs w:val="24"/>
        </w:rPr>
        <w:t xml:space="preserve">erwis urządzeń musi być realizowany przez </w:t>
      </w:r>
      <w:r>
        <w:rPr>
          <w:rFonts w:ascii="Times New Roman" w:hAnsi="Times New Roman" w:cs="Times New Roman"/>
          <w:sz w:val="24"/>
          <w:szCs w:val="24"/>
        </w:rPr>
        <w:t>p</w:t>
      </w:r>
      <w:r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Pr="0066393C">
        <w:rPr>
          <w:rFonts w:ascii="Times New Roman" w:hAnsi="Times New Roman" w:cs="Times New Roman"/>
          <w:sz w:val="24"/>
          <w:szCs w:val="24"/>
        </w:rPr>
        <w:t>roducenta</w:t>
      </w:r>
      <w:r>
        <w:rPr>
          <w:rFonts w:ascii="Times New Roman" w:hAnsi="Times New Roman" w:cs="Times New Roman"/>
          <w:sz w:val="24"/>
          <w:szCs w:val="24"/>
        </w:rPr>
        <w:t>,</w:t>
      </w:r>
    </w:p>
    <w:p w14:paraId="6EA43709" w14:textId="77777777" w:rsidR="00DB5134"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66393C">
        <w:rPr>
          <w:rFonts w:ascii="Times New Roman" w:hAnsi="Times New Roman" w:cs="Times New Roman"/>
          <w:sz w:val="24"/>
          <w:szCs w:val="24"/>
        </w:rPr>
        <w:t xml:space="preserve"> przypadku awarii dysk</w:t>
      </w:r>
      <w:r>
        <w:rPr>
          <w:rFonts w:ascii="Times New Roman" w:hAnsi="Times New Roman" w:cs="Times New Roman"/>
          <w:sz w:val="24"/>
          <w:szCs w:val="24"/>
        </w:rPr>
        <w:t>u</w:t>
      </w:r>
      <w:r w:rsidRPr="0066393C">
        <w:rPr>
          <w:rFonts w:ascii="Times New Roman" w:hAnsi="Times New Roman" w:cs="Times New Roman"/>
          <w:sz w:val="24"/>
          <w:szCs w:val="24"/>
        </w:rPr>
        <w:t xml:space="preserve"> tward</w:t>
      </w:r>
      <w:r>
        <w:rPr>
          <w:rFonts w:ascii="Times New Roman" w:hAnsi="Times New Roman" w:cs="Times New Roman"/>
          <w:sz w:val="24"/>
          <w:szCs w:val="24"/>
        </w:rPr>
        <w:t>ego</w:t>
      </w:r>
      <w:r w:rsidRPr="0066393C">
        <w:rPr>
          <w:rFonts w:ascii="Times New Roman" w:hAnsi="Times New Roman" w:cs="Times New Roman"/>
          <w:sz w:val="24"/>
          <w:szCs w:val="24"/>
        </w:rPr>
        <w:t xml:space="preserve"> – uszkodzon</w:t>
      </w:r>
      <w:r>
        <w:rPr>
          <w:rFonts w:ascii="Times New Roman" w:hAnsi="Times New Roman" w:cs="Times New Roman"/>
          <w:sz w:val="24"/>
          <w:szCs w:val="24"/>
        </w:rPr>
        <w:t>y</w:t>
      </w:r>
      <w:r w:rsidRPr="0066393C">
        <w:rPr>
          <w:rFonts w:ascii="Times New Roman" w:hAnsi="Times New Roman" w:cs="Times New Roman"/>
          <w:sz w:val="24"/>
          <w:szCs w:val="24"/>
        </w:rPr>
        <w:t xml:space="preserve"> dysk pozostaj</w:t>
      </w:r>
      <w:r>
        <w:rPr>
          <w:rFonts w:ascii="Times New Roman" w:hAnsi="Times New Roman" w:cs="Times New Roman"/>
          <w:sz w:val="24"/>
          <w:szCs w:val="24"/>
        </w:rPr>
        <w:t>e</w:t>
      </w:r>
      <w:r w:rsidRPr="0066393C">
        <w:rPr>
          <w:rFonts w:ascii="Times New Roman" w:hAnsi="Times New Roman" w:cs="Times New Roman"/>
          <w:sz w:val="24"/>
          <w:szCs w:val="24"/>
        </w:rPr>
        <w:t xml:space="preserve"> u Zamawiającego</w:t>
      </w:r>
      <w:r>
        <w:rPr>
          <w:rFonts w:ascii="Times New Roman" w:hAnsi="Times New Roman" w:cs="Times New Roman"/>
          <w:sz w:val="24"/>
          <w:szCs w:val="24"/>
        </w:rPr>
        <w:t>,</w:t>
      </w:r>
    </w:p>
    <w:p w14:paraId="2CE03959"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p w14:paraId="3104E685" w14:textId="77777777" w:rsidR="00B60F82" w:rsidRPr="00B60F82" w:rsidRDefault="00B60F82" w:rsidP="00A55FBA">
      <w:pPr>
        <w:pStyle w:val="Tekstpodstawowy"/>
        <w:numPr>
          <w:ilvl w:val="0"/>
          <w:numId w:val="32"/>
        </w:numPr>
        <w:tabs>
          <w:tab w:val="left" w:pos="993"/>
        </w:tabs>
        <w:ind w:left="0" w:firstLine="709"/>
        <w:rPr>
          <w:rFonts w:ascii="Times New Roman" w:eastAsia="Times New Roman" w:hAnsi="Times New Roman" w:cs="Times New Roman"/>
          <w:szCs w:val="24"/>
          <w:lang w:eastAsia="pl-PL"/>
        </w:rPr>
      </w:pPr>
      <w:r w:rsidRPr="00B60F82">
        <w:rPr>
          <w:rFonts w:ascii="Times New Roman" w:eastAsia="Times New Roman" w:hAnsi="Times New Roman" w:cs="Times New Roman"/>
          <w:szCs w:val="24"/>
          <w:lang w:eastAsia="pl-PL"/>
        </w:rPr>
        <w:t xml:space="preserve">Wykonawca wniesie zabezpieczenie należytego wykonania umowy w wysokości ............................. złotych, (słownie: .......................................................................... złotych) w formie ........................., najpóźniej w dniu zawarcia Umowy. </w:t>
      </w:r>
    </w:p>
    <w:p w14:paraId="240C5855" w14:textId="77777777" w:rsidR="00D40FBC" w:rsidRPr="00A12E4A" w:rsidRDefault="00B60F82" w:rsidP="00A55FBA">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B60F82">
        <w:rPr>
          <w:rFonts w:ascii="Times New Roman" w:eastAsia="Calibri" w:hAnsi="Times New Roman" w:cs="Times New Roman"/>
          <w:sz w:val="24"/>
          <w:szCs w:val="24"/>
        </w:rPr>
        <w:t xml:space="preserve">Zabezpieczenie służy do pokrycia roszczeń Zamawiającego z tytułu niewykonania lub </w:t>
      </w:r>
      <w:r w:rsidRPr="00A12E4A">
        <w:rPr>
          <w:rFonts w:ascii="Times New Roman" w:eastAsia="Calibri" w:hAnsi="Times New Roman" w:cs="Times New Roman"/>
          <w:sz w:val="24"/>
          <w:szCs w:val="24"/>
        </w:rPr>
        <w:t>nienależytego wykonania Umowy.</w:t>
      </w:r>
    </w:p>
    <w:p w14:paraId="08A56A75" w14:textId="77777777" w:rsidR="00B60F82" w:rsidRPr="00A12E4A" w:rsidRDefault="00B60F82" w:rsidP="00A55FBA">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A12E4A">
        <w:rPr>
          <w:rFonts w:ascii="Times New Roman" w:eastAsia="Times New Roman" w:hAnsi="Times New Roman" w:cs="Times New Roman"/>
          <w:sz w:val="24"/>
          <w:szCs w:val="24"/>
          <w:lang w:eastAsia="pl-PL"/>
        </w:rPr>
        <w:t>Zamawiający zwróci zabezpieczenie:</w:t>
      </w:r>
    </w:p>
    <w:p w14:paraId="4CF1B91C" w14:textId="77777777" w:rsidR="002D0B4A" w:rsidRPr="00A12E4A" w:rsidRDefault="002D0B4A" w:rsidP="00F52783">
      <w:pPr>
        <w:pStyle w:val="Lista"/>
        <w:spacing w:after="0" w:line="240" w:lineRule="auto"/>
        <w:ind w:left="142" w:hanging="284"/>
        <w:jc w:val="both"/>
        <w:rPr>
          <w:rFonts w:ascii="Times New Roman" w:hAnsi="Times New Roman"/>
          <w:b/>
          <w:sz w:val="24"/>
          <w:szCs w:val="24"/>
        </w:rPr>
      </w:pPr>
      <w:r w:rsidRPr="00A12E4A">
        <w:rPr>
          <w:rFonts w:ascii="Times New Roman" w:hAnsi="Times New Roman"/>
          <w:sz w:val="24"/>
          <w:szCs w:val="24"/>
          <w:u w:val="single"/>
        </w:rPr>
        <w:t xml:space="preserve">a) w terminie 30 dni </w:t>
      </w:r>
      <w:r w:rsidRPr="00A12E4A">
        <w:rPr>
          <w:rFonts w:ascii="Times New Roman" w:hAnsi="Times New Roman"/>
          <w:sz w:val="24"/>
          <w:szCs w:val="24"/>
        </w:rPr>
        <w:t>po podpisaniu „</w:t>
      </w:r>
      <w:r w:rsidRPr="00A12E4A">
        <w:rPr>
          <w:rFonts w:ascii="Times New Roman" w:hAnsi="Times New Roman"/>
          <w:bCs/>
          <w:sz w:val="24"/>
          <w:szCs w:val="24"/>
        </w:rPr>
        <w:t>Protokołu odbioru</w:t>
      </w:r>
      <w:r w:rsidR="00DB5134">
        <w:rPr>
          <w:rFonts w:ascii="Times New Roman" w:hAnsi="Times New Roman"/>
          <w:bCs/>
          <w:sz w:val="24"/>
          <w:szCs w:val="24"/>
        </w:rPr>
        <w:t xml:space="preserve"> </w:t>
      </w:r>
      <w:r w:rsidRPr="00A12E4A">
        <w:rPr>
          <w:rFonts w:ascii="Times New Roman" w:hAnsi="Times New Roman"/>
          <w:bCs/>
          <w:sz w:val="24"/>
          <w:szCs w:val="24"/>
        </w:rPr>
        <w:t>przedmiotu zamówienia</w:t>
      </w:r>
      <w:r w:rsidRPr="00A12E4A">
        <w:rPr>
          <w:rFonts w:ascii="Times New Roman" w:hAnsi="Times New Roman"/>
          <w:sz w:val="24"/>
          <w:szCs w:val="24"/>
        </w:rPr>
        <w:t xml:space="preserve">” przez  upoważnionego przedstawiciela ze strony Zamawiającego i Wykonawcy </w:t>
      </w:r>
      <w:r w:rsidRPr="00A12E4A">
        <w:rPr>
          <w:rFonts w:ascii="Times New Roman" w:hAnsi="Times New Roman"/>
          <w:sz w:val="24"/>
          <w:szCs w:val="24"/>
          <w:u w:val="single"/>
        </w:rPr>
        <w:t>w wysokości</w:t>
      </w:r>
      <w:r w:rsidRPr="00A12E4A">
        <w:rPr>
          <w:rFonts w:ascii="Times New Roman" w:hAnsi="Times New Roman"/>
          <w:sz w:val="24"/>
          <w:szCs w:val="24"/>
        </w:rPr>
        <w:t>-</w:t>
      </w:r>
      <w:r w:rsidRPr="00A12E4A">
        <w:rPr>
          <w:rFonts w:ascii="Times New Roman" w:hAnsi="Times New Roman"/>
          <w:b/>
          <w:sz w:val="24"/>
          <w:szCs w:val="24"/>
        </w:rPr>
        <w:t>70%,</w:t>
      </w:r>
    </w:p>
    <w:p w14:paraId="70574042" w14:textId="77777777" w:rsidR="002D0B4A" w:rsidRDefault="002D0B4A" w:rsidP="00F52783">
      <w:pPr>
        <w:pStyle w:val="Lista"/>
        <w:spacing w:after="0" w:line="240" w:lineRule="auto"/>
        <w:ind w:left="142" w:hanging="284"/>
        <w:jc w:val="both"/>
        <w:rPr>
          <w:rFonts w:ascii="Times New Roman" w:hAnsi="Times New Roman"/>
          <w:b/>
          <w:sz w:val="24"/>
          <w:szCs w:val="24"/>
        </w:rPr>
      </w:pPr>
      <w:r w:rsidRPr="00A12E4A">
        <w:rPr>
          <w:rFonts w:ascii="Times New Roman" w:hAnsi="Times New Roman"/>
          <w:sz w:val="24"/>
          <w:szCs w:val="24"/>
          <w:u w:val="single"/>
        </w:rPr>
        <w:t>b)</w:t>
      </w:r>
      <w:r w:rsidR="00B57CC6" w:rsidRPr="00A12E4A">
        <w:rPr>
          <w:rFonts w:ascii="Times New Roman" w:hAnsi="Times New Roman"/>
          <w:sz w:val="24"/>
          <w:szCs w:val="24"/>
          <w:u w:val="single"/>
        </w:rPr>
        <w:t xml:space="preserve"> </w:t>
      </w:r>
      <w:r w:rsidRPr="00A12E4A">
        <w:rPr>
          <w:rFonts w:ascii="Times New Roman" w:hAnsi="Times New Roman"/>
          <w:sz w:val="24"/>
          <w:szCs w:val="24"/>
          <w:u w:val="single"/>
        </w:rPr>
        <w:t xml:space="preserve">w terminie 15  dni </w:t>
      </w:r>
      <w:r w:rsidRPr="00A12E4A">
        <w:rPr>
          <w:rFonts w:ascii="Times New Roman" w:hAnsi="Times New Roman"/>
          <w:sz w:val="24"/>
          <w:szCs w:val="24"/>
        </w:rPr>
        <w:t xml:space="preserve">po wygaśnięciu  rękojmi  </w:t>
      </w:r>
      <w:r w:rsidRPr="00A12E4A">
        <w:rPr>
          <w:rFonts w:ascii="Times New Roman" w:hAnsi="Times New Roman"/>
          <w:sz w:val="24"/>
          <w:szCs w:val="24"/>
          <w:u w:val="single"/>
        </w:rPr>
        <w:t xml:space="preserve">w wysokości </w:t>
      </w:r>
      <w:r w:rsidRPr="00A12E4A">
        <w:rPr>
          <w:rFonts w:ascii="Times New Roman" w:hAnsi="Times New Roman"/>
          <w:sz w:val="24"/>
          <w:szCs w:val="24"/>
        </w:rPr>
        <w:t>-  </w:t>
      </w:r>
      <w:r w:rsidRPr="00A12E4A">
        <w:rPr>
          <w:rFonts w:ascii="Times New Roman" w:hAnsi="Times New Roman"/>
          <w:b/>
          <w:sz w:val="24"/>
          <w:szCs w:val="24"/>
        </w:rPr>
        <w:t xml:space="preserve">30% </w:t>
      </w:r>
      <w:r w:rsidRPr="00A12E4A">
        <w:rPr>
          <w:rFonts w:ascii="Times New Roman" w:hAnsi="Times New Roman"/>
          <w:bCs/>
          <w:sz w:val="24"/>
          <w:szCs w:val="24"/>
        </w:rPr>
        <w:t>(przy czym okres rękojmi nie może być krótszy niż okres gwarancji</w:t>
      </w:r>
      <w:r w:rsidR="00FE67D0">
        <w:rPr>
          <w:rFonts w:ascii="Times New Roman" w:hAnsi="Times New Roman"/>
          <w:bCs/>
          <w:sz w:val="24"/>
          <w:szCs w:val="24"/>
        </w:rPr>
        <w:t xml:space="preserve"> łącznej</w:t>
      </w:r>
      <w:r w:rsidRPr="00A12E4A">
        <w:rPr>
          <w:rFonts w:ascii="Times New Roman" w:hAnsi="Times New Roman"/>
          <w:bCs/>
          <w:sz w:val="24"/>
          <w:szCs w:val="24"/>
        </w:rPr>
        <w:t>).</w:t>
      </w:r>
      <w:r>
        <w:rPr>
          <w:rFonts w:ascii="Times New Roman" w:hAnsi="Times New Roman"/>
          <w:b/>
          <w:sz w:val="24"/>
          <w:szCs w:val="24"/>
        </w:rPr>
        <w:t xml:space="preserve"> </w:t>
      </w:r>
    </w:p>
    <w:p w14:paraId="5E49230E"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§6</w:t>
      </w:r>
      <w:r w:rsidR="00C346DB">
        <w:rPr>
          <w:rFonts w:ascii="Times New Roman" w:hAnsi="Times New Roman" w:cs="Times New Roman"/>
          <w:b/>
          <w:sz w:val="24"/>
          <w:szCs w:val="24"/>
        </w:rPr>
        <w:t xml:space="preserve"> </w:t>
      </w:r>
    </w:p>
    <w:p w14:paraId="36D2AC53" w14:textId="77777777" w:rsidR="005169D1" w:rsidRPr="005C7601" w:rsidRDefault="005169D1"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1. Wykonawca zobowiązuję się zapłacić Zamawiającemu następujące kary umowne:</w:t>
      </w:r>
    </w:p>
    <w:p w14:paraId="4B29B6A1" w14:textId="77777777" w:rsidR="009F4EF8" w:rsidRPr="005C7601" w:rsidRDefault="009F4EF8" w:rsidP="00A55FBA">
      <w:pPr>
        <w:pStyle w:val="Tekstpodstawowywcity2"/>
        <w:numPr>
          <w:ilvl w:val="0"/>
          <w:numId w:val="14"/>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w:t>
      </w:r>
      <w:r w:rsidRPr="005C7601">
        <w:rPr>
          <w:rFonts w:ascii="Times New Roman" w:hAnsi="Times New Roman" w:cs="Times New Roman"/>
        </w:rPr>
        <w:tab/>
        <w:t>opóźnienie w realizacji</w:t>
      </w:r>
      <w:r w:rsidR="009E3ABF" w:rsidRPr="005C7601">
        <w:rPr>
          <w:rFonts w:ascii="Times New Roman" w:hAnsi="Times New Roman" w:cs="Times New Roman"/>
        </w:rPr>
        <w:t xml:space="preserve"> dostawy</w:t>
      </w:r>
      <w:r w:rsidRPr="005C7601">
        <w:rPr>
          <w:rFonts w:ascii="Times New Roman" w:hAnsi="Times New Roman" w:cs="Times New Roman"/>
        </w:rPr>
        <w:t xml:space="preserve"> </w:t>
      </w:r>
      <w:r w:rsidRPr="006A370E">
        <w:rPr>
          <w:rFonts w:ascii="Times New Roman" w:hAnsi="Times New Roman" w:cs="Times New Roman"/>
        </w:rPr>
        <w:t>ponad</w:t>
      </w:r>
      <w:r w:rsidR="006A370E">
        <w:rPr>
          <w:rFonts w:ascii="Times New Roman" w:hAnsi="Times New Roman" w:cs="Times New Roman"/>
        </w:rPr>
        <w:t xml:space="preserve"> termin, o którym mowa w</w:t>
      </w:r>
      <w:r w:rsidRPr="006A370E">
        <w:rPr>
          <w:rFonts w:ascii="Times New Roman" w:hAnsi="Times New Roman" w:cs="Times New Roman"/>
        </w:rPr>
        <w:t xml:space="preserve"> </w:t>
      </w:r>
      <w:r w:rsidR="002C0128" w:rsidRPr="005C7601">
        <w:rPr>
          <w:rFonts w:ascii="Times New Roman" w:hAnsi="Times New Roman" w:cs="Times New Roman"/>
          <w:b/>
        </w:rPr>
        <w:t>§</w:t>
      </w:r>
      <w:r w:rsidR="00C346DB">
        <w:rPr>
          <w:rFonts w:ascii="Times New Roman" w:hAnsi="Times New Roman" w:cs="Times New Roman"/>
          <w:b/>
        </w:rPr>
        <w:t xml:space="preserve"> </w:t>
      </w:r>
      <w:r w:rsidR="002C0128" w:rsidRPr="005C7601">
        <w:rPr>
          <w:rFonts w:ascii="Times New Roman" w:hAnsi="Times New Roman" w:cs="Times New Roman"/>
          <w:b/>
        </w:rPr>
        <w:t>2</w:t>
      </w:r>
      <w:r w:rsidR="002C0128" w:rsidRPr="005C7601">
        <w:rPr>
          <w:rFonts w:ascii="Times New Roman" w:hAnsi="Times New Roman" w:cs="Times New Roman"/>
        </w:rPr>
        <w:t xml:space="preserve"> </w:t>
      </w:r>
      <w:r w:rsidR="006A370E">
        <w:rPr>
          <w:rFonts w:ascii="Times New Roman" w:hAnsi="Times New Roman" w:cs="Times New Roman"/>
        </w:rPr>
        <w:t>ust.1</w:t>
      </w:r>
      <w:r w:rsidRPr="005C7601">
        <w:rPr>
          <w:rFonts w:ascii="Times New Roman" w:hAnsi="Times New Roman" w:cs="Times New Roman"/>
        </w:rPr>
        <w:t>, w wysokości</w:t>
      </w:r>
      <w:r w:rsidR="00D66E25" w:rsidRPr="005C7601">
        <w:rPr>
          <w:rFonts w:ascii="Times New Roman" w:hAnsi="Times New Roman" w:cs="Times New Roman"/>
        </w:rPr>
        <w:t xml:space="preserve"> </w:t>
      </w:r>
      <w:r w:rsidR="00D66E25" w:rsidRPr="005C7601">
        <w:rPr>
          <w:rFonts w:ascii="Times New Roman" w:hAnsi="Times New Roman" w:cs="Times New Roman"/>
          <w:b/>
        </w:rPr>
        <w:t>0,</w:t>
      </w:r>
      <w:r w:rsidR="006A370E">
        <w:rPr>
          <w:rFonts w:ascii="Times New Roman" w:hAnsi="Times New Roman" w:cs="Times New Roman"/>
          <w:b/>
        </w:rPr>
        <w:t>1</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za każdy rozpoczęty kolejny dzień kalendarzowy opóźnienia,</w:t>
      </w:r>
    </w:p>
    <w:p w14:paraId="1A502D76" w14:textId="7BA83219" w:rsidR="00BA41BD" w:rsidRPr="005C7601" w:rsidRDefault="00BA41BD" w:rsidP="00A55FBA">
      <w:pPr>
        <w:pStyle w:val="Tekstpodstawowywcity2"/>
        <w:numPr>
          <w:ilvl w:val="0"/>
          <w:numId w:val="14"/>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 brak naprawy sprzętu</w:t>
      </w:r>
      <w:r w:rsidR="006D2B0B">
        <w:rPr>
          <w:rFonts w:ascii="Times New Roman" w:hAnsi="Times New Roman" w:cs="Times New Roman"/>
        </w:rPr>
        <w:t>/oprogramowania</w:t>
      </w:r>
      <w:r w:rsidRPr="005C7601">
        <w:rPr>
          <w:rFonts w:ascii="Times New Roman" w:hAnsi="Times New Roman" w:cs="Times New Roman"/>
        </w:rPr>
        <w:t xml:space="preserve"> do </w:t>
      </w:r>
      <w:r w:rsidR="00D66E25" w:rsidRPr="005C7601">
        <w:rPr>
          <w:rFonts w:ascii="Times New Roman" w:hAnsi="Times New Roman" w:cs="Times New Roman"/>
        </w:rPr>
        <w:t>3</w:t>
      </w:r>
      <w:r w:rsidRPr="005C7601">
        <w:rPr>
          <w:rFonts w:ascii="Times New Roman" w:hAnsi="Times New Roman" w:cs="Times New Roman"/>
        </w:rPr>
        <w:t xml:space="preserve"> dni</w:t>
      </w:r>
      <w:r w:rsidR="00D66E25" w:rsidRPr="005C7601">
        <w:rPr>
          <w:rFonts w:ascii="Times New Roman" w:hAnsi="Times New Roman" w:cs="Times New Roman"/>
        </w:rPr>
        <w:t xml:space="preserve"> roboczych</w:t>
      </w:r>
      <w:r w:rsidRPr="005C7601">
        <w:rPr>
          <w:rFonts w:ascii="Times New Roman" w:hAnsi="Times New Roman" w:cs="Times New Roman"/>
        </w:rPr>
        <w:t xml:space="preserve"> </w:t>
      </w:r>
      <w:r w:rsidR="00D66E25" w:rsidRPr="005C7601">
        <w:rPr>
          <w:rFonts w:ascii="Times New Roman" w:hAnsi="Times New Roman" w:cs="Times New Roman"/>
        </w:rPr>
        <w:t xml:space="preserve">w wysokości </w:t>
      </w:r>
      <w:r w:rsidR="00D66E25" w:rsidRPr="005C7601">
        <w:rPr>
          <w:rFonts w:ascii="Times New Roman" w:hAnsi="Times New Roman" w:cs="Times New Roman"/>
          <w:b/>
        </w:rPr>
        <w:t>0,</w:t>
      </w:r>
      <w:r w:rsidR="006A370E">
        <w:rPr>
          <w:rFonts w:ascii="Times New Roman" w:hAnsi="Times New Roman" w:cs="Times New Roman"/>
          <w:b/>
        </w:rPr>
        <w:t>2</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xml:space="preserve"> za każdy rozpoczęty kolejny dzień</w:t>
      </w:r>
      <w:r w:rsidR="00552964" w:rsidRPr="005C7601">
        <w:rPr>
          <w:rFonts w:ascii="Times New Roman" w:hAnsi="Times New Roman" w:cs="Times New Roman"/>
        </w:rPr>
        <w:t xml:space="preserve"> roboczy</w:t>
      </w:r>
      <w:r w:rsidRPr="005C7601">
        <w:rPr>
          <w:rFonts w:ascii="Times New Roman" w:hAnsi="Times New Roman" w:cs="Times New Roman"/>
        </w:rPr>
        <w:t>,</w:t>
      </w:r>
    </w:p>
    <w:p w14:paraId="10ECBBB9" w14:textId="47BC14DD" w:rsidR="005169D1" w:rsidRPr="005C7601" w:rsidRDefault="005169D1" w:rsidP="00A55FBA">
      <w:pPr>
        <w:pStyle w:val="Lista2"/>
        <w:numPr>
          <w:ilvl w:val="0"/>
          <w:numId w:val="14"/>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 xml:space="preserve">za brak sprawności </w:t>
      </w:r>
      <w:r w:rsidR="00F7772E" w:rsidRPr="005C7601">
        <w:rPr>
          <w:rFonts w:ascii="Times New Roman" w:hAnsi="Times New Roman" w:cs="Times New Roman"/>
          <w:sz w:val="24"/>
          <w:szCs w:val="24"/>
        </w:rPr>
        <w:t>sprzętu</w:t>
      </w:r>
      <w:r w:rsidR="006D2B0B">
        <w:rPr>
          <w:rFonts w:ascii="Times New Roman" w:hAnsi="Times New Roman" w:cs="Times New Roman"/>
          <w:sz w:val="24"/>
          <w:szCs w:val="24"/>
        </w:rPr>
        <w:t>/oprogramowania</w:t>
      </w:r>
      <w:r w:rsidR="006A370E">
        <w:rPr>
          <w:rFonts w:ascii="Times New Roman" w:hAnsi="Times New Roman" w:cs="Times New Roman"/>
          <w:sz w:val="24"/>
          <w:szCs w:val="24"/>
        </w:rPr>
        <w:t xml:space="preserve"> </w:t>
      </w:r>
      <w:r w:rsidR="002C0128" w:rsidRPr="005C7601">
        <w:rPr>
          <w:rFonts w:ascii="Times New Roman" w:hAnsi="Times New Roman" w:cs="Times New Roman"/>
          <w:sz w:val="24"/>
          <w:szCs w:val="24"/>
        </w:rPr>
        <w:t>powyżej 15</w:t>
      </w:r>
      <w:r w:rsidRPr="005C7601">
        <w:rPr>
          <w:rFonts w:ascii="Times New Roman" w:hAnsi="Times New Roman" w:cs="Times New Roman"/>
          <w:sz w:val="24"/>
          <w:szCs w:val="24"/>
        </w:rPr>
        <w:t xml:space="preserve"> dni roboczych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r w:rsidRPr="005C7601">
        <w:rPr>
          <w:rFonts w:ascii="Times New Roman" w:hAnsi="Times New Roman" w:cs="Times New Roman"/>
          <w:b/>
          <w:sz w:val="24"/>
          <w:szCs w:val="24"/>
        </w:rPr>
        <w:t>0,</w:t>
      </w:r>
      <w:r w:rsidR="006A370E">
        <w:rPr>
          <w:rFonts w:ascii="Times New Roman" w:hAnsi="Times New Roman" w:cs="Times New Roman"/>
          <w:b/>
          <w:sz w:val="24"/>
          <w:szCs w:val="24"/>
        </w:rPr>
        <w:t>2</w:t>
      </w:r>
      <w:r w:rsidR="00F7772E" w:rsidRPr="005C7601">
        <w:rPr>
          <w:rFonts w:ascii="Times New Roman" w:hAnsi="Times New Roman" w:cs="Times New Roman"/>
          <w:b/>
          <w:sz w:val="24"/>
          <w:szCs w:val="24"/>
        </w:rPr>
        <w:t xml:space="preserve"> </w:t>
      </w:r>
      <w:r w:rsidRPr="005C7601">
        <w:rPr>
          <w:rFonts w:ascii="Times New Roman" w:hAnsi="Times New Roman" w:cs="Times New Roman"/>
          <w:b/>
          <w:sz w:val="24"/>
          <w:szCs w:val="24"/>
        </w:rPr>
        <w:t>%</w:t>
      </w:r>
      <w:r w:rsidRPr="005C7601">
        <w:rPr>
          <w:rFonts w:ascii="Times New Roman" w:hAnsi="Times New Roman" w:cs="Times New Roman"/>
          <w:sz w:val="24"/>
          <w:szCs w:val="24"/>
        </w:rPr>
        <w:t xml:space="preserve"> wartości umowy za każdy </w:t>
      </w:r>
      <w:r w:rsidR="00D66E25" w:rsidRPr="005C7601">
        <w:rPr>
          <w:rFonts w:ascii="Times New Roman" w:hAnsi="Times New Roman" w:cs="Times New Roman"/>
          <w:sz w:val="24"/>
          <w:szCs w:val="24"/>
        </w:rPr>
        <w:t>ro</w:t>
      </w:r>
      <w:r w:rsidRPr="005C7601">
        <w:rPr>
          <w:rFonts w:ascii="Times New Roman" w:hAnsi="Times New Roman" w:cs="Times New Roman"/>
          <w:sz w:val="24"/>
          <w:szCs w:val="24"/>
        </w:rPr>
        <w:t>zpoczęty kolejny dzień,</w:t>
      </w:r>
    </w:p>
    <w:p w14:paraId="64EA4FFE" w14:textId="3480D729" w:rsidR="002C0128" w:rsidRPr="005C7601" w:rsidRDefault="002C0128" w:rsidP="00A55FBA">
      <w:pPr>
        <w:pStyle w:val="Lista2"/>
        <w:numPr>
          <w:ilvl w:val="0"/>
          <w:numId w:val="14"/>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za brak sprawności sprzętu</w:t>
      </w:r>
      <w:r w:rsidR="006D2B0B">
        <w:rPr>
          <w:rFonts w:ascii="Times New Roman" w:hAnsi="Times New Roman" w:cs="Times New Roman"/>
          <w:sz w:val="24"/>
          <w:szCs w:val="24"/>
        </w:rPr>
        <w:t>/oprogramowania</w:t>
      </w:r>
      <w:r w:rsidRPr="005C7601">
        <w:rPr>
          <w:rFonts w:ascii="Times New Roman" w:hAnsi="Times New Roman" w:cs="Times New Roman"/>
          <w:sz w:val="24"/>
          <w:szCs w:val="24"/>
        </w:rPr>
        <w:t xml:space="preserve"> ( rozumianej jako brak zachowania</w:t>
      </w:r>
      <w:r w:rsidR="00FA6402">
        <w:rPr>
          <w:rFonts w:ascii="Times New Roman" w:hAnsi="Times New Roman" w:cs="Times New Roman"/>
          <w:sz w:val="24"/>
          <w:szCs w:val="24"/>
        </w:rPr>
        <w:t xml:space="preserve"> całkowitej</w:t>
      </w:r>
      <w:r w:rsidRPr="005C7601">
        <w:rPr>
          <w:rFonts w:ascii="Times New Roman" w:hAnsi="Times New Roman" w:cs="Times New Roman"/>
          <w:sz w:val="24"/>
          <w:szCs w:val="24"/>
        </w:rPr>
        <w:t xml:space="preserve"> funkcjonalności) powyżej 25 dni roboczych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r w:rsidRPr="005C7601">
        <w:rPr>
          <w:rFonts w:ascii="Times New Roman" w:hAnsi="Times New Roman" w:cs="Times New Roman"/>
          <w:b/>
          <w:sz w:val="24"/>
          <w:szCs w:val="24"/>
        </w:rPr>
        <w:t>2%</w:t>
      </w:r>
      <w:r w:rsidRPr="005C7601">
        <w:rPr>
          <w:rFonts w:ascii="Times New Roman" w:hAnsi="Times New Roman" w:cs="Times New Roman"/>
          <w:sz w:val="24"/>
          <w:szCs w:val="24"/>
        </w:rPr>
        <w:t xml:space="preserve"> wartości umowy za każdy rozpoczęty kolejny dzień.</w:t>
      </w:r>
    </w:p>
    <w:p w14:paraId="0C0BAE6D" w14:textId="77777777" w:rsidR="005575D1" w:rsidRPr="00F52783" w:rsidRDefault="002C0128" w:rsidP="00F52783">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Kwoty z tytułu </w:t>
      </w:r>
      <w:r w:rsidR="00C346DB">
        <w:rPr>
          <w:rFonts w:ascii="Times New Roman" w:hAnsi="Times New Roman" w:cs="Times New Roman"/>
          <w:sz w:val="24"/>
          <w:szCs w:val="24"/>
        </w:rPr>
        <w:t>k</w:t>
      </w:r>
      <w:r w:rsidRPr="005C7601">
        <w:rPr>
          <w:rFonts w:ascii="Times New Roman" w:hAnsi="Times New Roman" w:cs="Times New Roman"/>
          <w:sz w:val="24"/>
          <w:szCs w:val="24"/>
        </w:rPr>
        <w:t>ary umownej są płatne w terminie 7 dni od dnia wezwania Wykonawcy do ich zapłaty. W przypadku, w którym płatność kwot kary umownej nie zostanie dokonana w powyższym terminie</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 Wykonawca wyraża zgodę na potrącenie kwot naliczon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kar</w:t>
      </w:r>
      <w:r w:rsidR="00C346DB">
        <w:rPr>
          <w:rFonts w:ascii="Times New Roman" w:hAnsi="Times New Roman" w:cs="Times New Roman"/>
          <w:sz w:val="24"/>
          <w:szCs w:val="24"/>
        </w:rPr>
        <w:t>y</w:t>
      </w:r>
      <w:r w:rsidRPr="005C7601">
        <w:rPr>
          <w:rFonts w:ascii="Times New Roman" w:hAnsi="Times New Roman" w:cs="Times New Roman"/>
          <w:sz w:val="24"/>
          <w:szCs w:val="24"/>
        </w:rPr>
        <w:t xml:space="preserve"> umown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z przysługującego mu wynagrodzenia, poprzez zmniejszenie zapłaty z wystawionych przez Wykonawcę faktur VAT.</w:t>
      </w:r>
    </w:p>
    <w:p w14:paraId="372F3555"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§7</w:t>
      </w:r>
    </w:p>
    <w:p w14:paraId="291DDE63" w14:textId="77777777" w:rsidR="005169D1" w:rsidRPr="005C7601" w:rsidRDefault="005169D1" w:rsidP="00A55FBA">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5C7601">
        <w:rPr>
          <w:rFonts w:ascii="Times New Roman" w:hAnsi="Times New Roman" w:cs="Times New Roman"/>
          <w:sz w:val="24"/>
          <w:szCs w:val="24"/>
        </w:rPr>
        <w:t>Wykonawca gwarantuje prawidłowe i rzetelne wykonanie niniejszej Umowy.</w:t>
      </w:r>
    </w:p>
    <w:p w14:paraId="79E95401" w14:textId="77777777" w:rsidR="005169D1" w:rsidRPr="005C7601" w:rsidRDefault="005169D1" w:rsidP="00C346DB">
      <w:pPr>
        <w:tabs>
          <w:tab w:val="left" w:pos="993"/>
        </w:tabs>
        <w:spacing w:after="0" w:line="240" w:lineRule="auto"/>
        <w:ind w:firstLine="709"/>
        <w:rPr>
          <w:rFonts w:ascii="Times New Roman" w:hAnsi="Times New Roman" w:cs="Times New Roman"/>
          <w:sz w:val="24"/>
          <w:szCs w:val="24"/>
        </w:rPr>
      </w:pPr>
      <w:r w:rsidRPr="005C7601">
        <w:rPr>
          <w:rFonts w:ascii="Times New Roman" w:hAnsi="Times New Roman" w:cs="Times New Roman"/>
          <w:sz w:val="24"/>
          <w:szCs w:val="24"/>
        </w:rPr>
        <w:t>2. Wykonawca zobowiązuje się wykonać</w:t>
      </w:r>
      <w:r w:rsidR="00186F4A" w:rsidRPr="005C7601">
        <w:rPr>
          <w:rFonts w:ascii="Times New Roman" w:hAnsi="Times New Roman" w:cs="Times New Roman"/>
          <w:sz w:val="24"/>
          <w:szCs w:val="24"/>
        </w:rPr>
        <w:t xml:space="preserve"> przedmiot zamówienia</w:t>
      </w:r>
      <w:r w:rsidRPr="005C7601">
        <w:rPr>
          <w:rFonts w:ascii="Times New Roman" w:hAnsi="Times New Roman" w:cs="Times New Roman"/>
          <w:sz w:val="24"/>
          <w:szCs w:val="24"/>
        </w:rPr>
        <w:t>:</w:t>
      </w:r>
    </w:p>
    <w:p w14:paraId="0748949E" w14:textId="77777777" w:rsidR="005169D1" w:rsidRPr="005C7601" w:rsidRDefault="005169D1" w:rsidP="00A55FBA">
      <w:pPr>
        <w:numPr>
          <w:ilvl w:val="1"/>
          <w:numId w:val="15"/>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sz w:val="24"/>
          <w:szCs w:val="24"/>
        </w:rPr>
        <w:t>zgodnie z obowiązującymi przepisami,</w:t>
      </w:r>
    </w:p>
    <w:p w14:paraId="067A1465" w14:textId="49ECC434" w:rsidR="00552964" w:rsidRPr="00C938F0" w:rsidRDefault="005169D1" w:rsidP="00A55FBA">
      <w:pPr>
        <w:numPr>
          <w:ilvl w:val="1"/>
          <w:numId w:val="15"/>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bCs/>
          <w:sz w:val="24"/>
          <w:szCs w:val="24"/>
        </w:rPr>
        <w:t>zgodnie z wy</w:t>
      </w:r>
      <w:r w:rsidR="007F3CBF" w:rsidRPr="005C7601">
        <w:rPr>
          <w:rFonts w:ascii="Times New Roman" w:hAnsi="Times New Roman" w:cs="Times New Roman"/>
          <w:bCs/>
          <w:sz w:val="24"/>
          <w:szCs w:val="24"/>
        </w:rPr>
        <w:t>maganiami producenta urządzenia.</w:t>
      </w:r>
    </w:p>
    <w:p w14:paraId="1B2FE060" w14:textId="77777777" w:rsidR="00C938F0" w:rsidRPr="006F1166" w:rsidRDefault="00C938F0" w:rsidP="00C938F0">
      <w:pPr>
        <w:spacing w:after="0" w:line="240" w:lineRule="auto"/>
        <w:ind w:left="284"/>
        <w:rPr>
          <w:rFonts w:ascii="Times New Roman" w:hAnsi="Times New Roman" w:cs="Times New Roman"/>
          <w:sz w:val="24"/>
          <w:szCs w:val="24"/>
        </w:rPr>
      </w:pPr>
    </w:p>
    <w:p w14:paraId="146D1380" w14:textId="77777777" w:rsidR="006F1166" w:rsidRPr="00F52783" w:rsidRDefault="006F1166" w:rsidP="006F1166">
      <w:pPr>
        <w:spacing w:after="0" w:line="240" w:lineRule="auto"/>
        <w:ind w:left="1080"/>
        <w:rPr>
          <w:rFonts w:ascii="Times New Roman" w:hAnsi="Times New Roman" w:cs="Times New Roman"/>
          <w:sz w:val="4"/>
          <w:szCs w:val="4"/>
        </w:rPr>
      </w:pPr>
    </w:p>
    <w:p w14:paraId="3791E0CE"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§8</w:t>
      </w:r>
    </w:p>
    <w:p w14:paraId="726A075D" w14:textId="77777777" w:rsidR="00B63638" w:rsidRDefault="00B63638" w:rsidP="00B63638">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lastRenderedPageBreak/>
        <w:t xml:space="preserve">1. </w:t>
      </w:r>
      <w:r>
        <w:rPr>
          <w:rFonts w:ascii="Times New Roman" w:hAnsi="Times New Roman" w:cs="Times New Roman"/>
        </w:rPr>
        <w:t>Za nienależyte wykonanie umowy uznaje się niezachowanie pełnej funkcjonalności sprzętu/oprogramowania w okresie ponad 30 dni w roku kalendarzowym.</w:t>
      </w:r>
    </w:p>
    <w:p w14:paraId="68A97464" w14:textId="715B5609" w:rsidR="00B63638" w:rsidRPr="005C7601" w:rsidRDefault="00B63638" w:rsidP="00B63638">
      <w:pPr>
        <w:pStyle w:val="Stopka"/>
        <w:tabs>
          <w:tab w:val="clear" w:pos="4536"/>
          <w:tab w:val="clear" w:pos="9072"/>
        </w:tabs>
        <w:ind w:firstLine="709"/>
        <w:jc w:val="both"/>
        <w:rPr>
          <w:rFonts w:ascii="Times New Roman" w:hAnsi="Times New Roman" w:cs="Times New Roman"/>
        </w:rPr>
      </w:pPr>
      <w:r>
        <w:rPr>
          <w:rFonts w:ascii="Times New Roman" w:hAnsi="Times New Roman" w:cs="Times New Roman"/>
        </w:rPr>
        <w:t xml:space="preserve">2. </w:t>
      </w:r>
      <w:r w:rsidRPr="005C7601">
        <w:rPr>
          <w:rFonts w:ascii="Times New Roman" w:hAnsi="Times New Roman" w:cs="Times New Roman"/>
        </w:rPr>
        <w:t xml:space="preserve">Za niewykonanie </w:t>
      </w:r>
      <w:r>
        <w:rPr>
          <w:rFonts w:ascii="Times New Roman" w:hAnsi="Times New Roman" w:cs="Times New Roman"/>
        </w:rPr>
        <w:t>U</w:t>
      </w:r>
      <w:r w:rsidRPr="005C7601">
        <w:rPr>
          <w:rFonts w:ascii="Times New Roman" w:hAnsi="Times New Roman" w:cs="Times New Roman"/>
        </w:rPr>
        <w:t>mowy uznaje się niepod</w:t>
      </w:r>
      <w:r>
        <w:rPr>
          <w:rFonts w:ascii="Times New Roman" w:hAnsi="Times New Roman" w:cs="Times New Roman"/>
        </w:rPr>
        <w:t xml:space="preserve">pisanie </w:t>
      </w:r>
      <w:r w:rsidRPr="005C7601">
        <w:rPr>
          <w:rFonts w:ascii="Times New Roman" w:hAnsi="Times New Roman" w:cs="Times New Roman"/>
        </w:rPr>
        <w:t xml:space="preserve">Protokołu odbioru przedmiotu zamówienia w terminie </w:t>
      </w:r>
      <w:r w:rsidR="00A93738">
        <w:rPr>
          <w:rFonts w:ascii="Times New Roman" w:hAnsi="Times New Roman" w:cs="Times New Roman"/>
        </w:rPr>
        <w:t xml:space="preserve">do </w:t>
      </w:r>
      <w:r w:rsidR="00A93738" w:rsidRPr="00A93738">
        <w:rPr>
          <w:rFonts w:ascii="Times New Roman" w:hAnsi="Times New Roman" w:cs="Times New Roman"/>
        </w:rPr>
        <w:t xml:space="preserve"> 30 czerwca 2021r.</w:t>
      </w:r>
    </w:p>
    <w:p w14:paraId="47E3190A" w14:textId="77777777" w:rsidR="00B63638" w:rsidRPr="005C7601" w:rsidRDefault="00B63638" w:rsidP="00B63638">
      <w:pPr>
        <w:pStyle w:val="Stopka"/>
        <w:tabs>
          <w:tab w:val="clear" w:pos="4536"/>
          <w:tab w:val="clear" w:pos="9072"/>
        </w:tabs>
        <w:ind w:firstLine="709"/>
        <w:jc w:val="both"/>
        <w:rPr>
          <w:rFonts w:ascii="Times New Roman" w:hAnsi="Times New Roman" w:cs="Times New Roman"/>
          <w:bCs/>
        </w:rPr>
      </w:pPr>
      <w:r>
        <w:rPr>
          <w:rFonts w:ascii="Times New Roman" w:hAnsi="Times New Roman" w:cs="Times New Roman"/>
        </w:rPr>
        <w:t>3</w:t>
      </w:r>
      <w:r w:rsidRPr="005C7601">
        <w:rPr>
          <w:rFonts w:ascii="Times New Roman" w:hAnsi="Times New Roman" w:cs="Times New Roman"/>
        </w:rPr>
        <w:t xml:space="preserve">. </w:t>
      </w:r>
      <w:r>
        <w:rPr>
          <w:rFonts w:ascii="Times New Roman" w:hAnsi="Times New Roman" w:cs="Times New Roman"/>
        </w:rPr>
        <w:t>O</w:t>
      </w:r>
      <w:r w:rsidRPr="005C7601">
        <w:rPr>
          <w:rFonts w:ascii="Times New Roman" w:hAnsi="Times New Roman" w:cs="Times New Roman"/>
        </w:rPr>
        <w:t>dmowę płatności z tytułu kar umownych</w:t>
      </w:r>
      <w:r>
        <w:rPr>
          <w:rFonts w:ascii="Times New Roman" w:hAnsi="Times New Roman" w:cs="Times New Roman"/>
        </w:rPr>
        <w:t xml:space="preserve"> uznaje się z</w:t>
      </w:r>
      <w:r w:rsidRPr="005C7601">
        <w:rPr>
          <w:rFonts w:ascii="Times New Roman" w:hAnsi="Times New Roman" w:cs="Times New Roman"/>
        </w:rPr>
        <w:t>a nienależyte wykonanie umowy</w:t>
      </w:r>
      <w:r>
        <w:rPr>
          <w:rFonts w:ascii="Times New Roman" w:hAnsi="Times New Roman" w:cs="Times New Roman"/>
        </w:rPr>
        <w:t>.</w:t>
      </w:r>
    </w:p>
    <w:p w14:paraId="6E446002" w14:textId="77777777" w:rsidR="00B63638" w:rsidRPr="005C7601" w:rsidRDefault="00B63638" w:rsidP="00B63638">
      <w:pPr>
        <w:pStyle w:val="Stopka"/>
        <w:tabs>
          <w:tab w:val="clear" w:pos="4536"/>
          <w:tab w:val="clear" w:pos="9072"/>
        </w:tabs>
        <w:ind w:firstLine="709"/>
        <w:jc w:val="both"/>
        <w:rPr>
          <w:rFonts w:ascii="Times New Roman" w:hAnsi="Times New Roman" w:cs="Times New Roman"/>
        </w:rPr>
      </w:pPr>
      <w:r>
        <w:rPr>
          <w:rFonts w:ascii="Times New Roman" w:hAnsi="Times New Roman" w:cs="Times New Roman"/>
        </w:rPr>
        <w:t>4</w:t>
      </w:r>
      <w:r w:rsidRPr="005C7601">
        <w:rPr>
          <w:rFonts w:ascii="Times New Roman" w:hAnsi="Times New Roman" w:cs="Times New Roman"/>
        </w:rPr>
        <w:t>. W przypadku niewykonania lub nienależytego wykonania umowy przez Wykonawcę zapłaci on karę  umowną w wysokości wniesionego zabezpieczenia należytego wykonania umowy</w:t>
      </w:r>
      <w:r>
        <w:rPr>
          <w:rFonts w:ascii="Times New Roman" w:hAnsi="Times New Roman" w:cs="Times New Roman"/>
        </w:rPr>
        <w:t xml:space="preserve">, </w:t>
      </w:r>
      <w:r>
        <w:rPr>
          <w:rFonts w:ascii="Times New Roman" w:hAnsi="Times New Roman" w:cs="Times New Roman"/>
        </w:rPr>
        <w:br/>
        <w:t>a Zamawiający będzie mógł rozwiązać umowę na podstawie jednostronnego oświadczenia bez okresu wypowiedzenia.</w:t>
      </w:r>
    </w:p>
    <w:p w14:paraId="50242297" w14:textId="77777777" w:rsidR="00B63638" w:rsidRPr="005C7601" w:rsidRDefault="00B63638" w:rsidP="00B636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C7601">
        <w:rPr>
          <w:rFonts w:ascii="Times New Roman" w:hAnsi="Times New Roman" w:cs="Times New Roman"/>
          <w:sz w:val="24"/>
          <w:szCs w:val="24"/>
        </w:rPr>
        <w:t xml:space="preserve">. Wykonawca ponosi odpowiedzialność za szkody w związku z wykonaniem Umowy, </w:t>
      </w:r>
      <w:r>
        <w:rPr>
          <w:rFonts w:ascii="Times New Roman" w:hAnsi="Times New Roman" w:cs="Times New Roman"/>
          <w:sz w:val="24"/>
          <w:szCs w:val="24"/>
        </w:rPr>
        <w:t>przy czym</w:t>
      </w:r>
      <w:r w:rsidRPr="005C7601">
        <w:rPr>
          <w:rFonts w:ascii="Times New Roman" w:hAnsi="Times New Roman" w:cs="Times New Roman"/>
          <w:sz w:val="24"/>
          <w:szCs w:val="24"/>
        </w:rPr>
        <w:t xml:space="preserve"> Zamawiający zastrzega sobie również możliwość dochodzenia odszkodowania na drodze cywilnoprawnej w zakresie </w:t>
      </w:r>
      <w:r>
        <w:rPr>
          <w:rFonts w:ascii="Times New Roman" w:hAnsi="Times New Roman" w:cs="Times New Roman"/>
          <w:sz w:val="24"/>
          <w:szCs w:val="24"/>
        </w:rPr>
        <w:t xml:space="preserve">zarówno </w:t>
      </w:r>
      <w:r w:rsidRPr="005C7601">
        <w:rPr>
          <w:rFonts w:ascii="Times New Roman" w:hAnsi="Times New Roman" w:cs="Times New Roman"/>
          <w:sz w:val="24"/>
          <w:szCs w:val="24"/>
        </w:rPr>
        <w:t>rzeczywistej straty</w:t>
      </w:r>
      <w:r>
        <w:rPr>
          <w:rFonts w:ascii="Times New Roman" w:hAnsi="Times New Roman" w:cs="Times New Roman"/>
          <w:sz w:val="24"/>
          <w:szCs w:val="24"/>
        </w:rPr>
        <w:t>,</w:t>
      </w:r>
      <w:r w:rsidRPr="005C7601">
        <w:rPr>
          <w:rFonts w:ascii="Times New Roman" w:hAnsi="Times New Roman" w:cs="Times New Roman"/>
          <w:sz w:val="24"/>
          <w:szCs w:val="24"/>
        </w:rPr>
        <w:t xml:space="preserve"> jak i utraconych korzyści.</w:t>
      </w:r>
    </w:p>
    <w:p w14:paraId="154FCA0F" w14:textId="77777777" w:rsidR="004B5900" w:rsidRPr="004513FC" w:rsidRDefault="004B5900"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9</w:t>
      </w:r>
    </w:p>
    <w:p w14:paraId="310754B4" w14:textId="77777777" w:rsidR="009841B4" w:rsidRPr="00EA0B25" w:rsidRDefault="009841B4" w:rsidP="00D53125">
      <w:pPr>
        <w:spacing w:after="0" w:line="240" w:lineRule="auto"/>
        <w:ind w:firstLine="709"/>
        <w:jc w:val="both"/>
        <w:rPr>
          <w:rFonts w:ascii="Times New Roman" w:eastAsia="Times New Roman" w:hAnsi="Times New Roman" w:cs="Times New Roman"/>
          <w:sz w:val="23"/>
          <w:szCs w:val="23"/>
          <w:lang w:eastAsia="pl-PL"/>
        </w:rPr>
      </w:pPr>
      <w:r w:rsidRPr="00EA0B25">
        <w:rPr>
          <w:rFonts w:ascii="Times New Roman" w:eastAsia="Times New Roman" w:hAnsi="Times New Roman" w:cs="Times New Roman"/>
          <w:sz w:val="23"/>
          <w:szCs w:val="23"/>
          <w:lang w:eastAsia="pl-PL"/>
        </w:rPr>
        <w:t>1. Wykonawca nie będzie zbywać wierzytelności wynikających z realizacji niniejszej Umowy bez uprzedniej pisemnej zgody Zamawiającego z uwzględnieniem wymogów określonych w ustawie o działalności leczniczej.</w:t>
      </w:r>
    </w:p>
    <w:p w14:paraId="01493A29" w14:textId="77777777" w:rsidR="009841B4" w:rsidRPr="00EA0B25" w:rsidRDefault="009841B4" w:rsidP="00D53125">
      <w:pPr>
        <w:spacing w:after="0" w:line="240" w:lineRule="auto"/>
        <w:ind w:right="-1" w:firstLine="709"/>
        <w:jc w:val="both"/>
        <w:rPr>
          <w:rFonts w:ascii="Times New Roman" w:eastAsia="Times New Roman" w:hAnsi="Times New Roman" w:cs="Times New Roman"/>
          <w:sz w:val="23"/>
          <w:szCs w:val="23"/>
          <w:lang w:eastAsia="pl-PL"/>
        </w:rPr>
      </w:pPr>
      <w:r w:rsidRPr="00EA0B25">
        <w:rPr>
          <w:rFonts w:ascii="Times New Roman" w:eastAsia="Times New Roman" w:hAnsi="Times New Roman" w:cs="Times New Roman"/>
          <w:sz w:val="23"/>
          <w:szCs w:val="23"/>
          <w:lang w:eastAsia="pl-PL"/>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EA0B25">
        <w:rPr>
          <w:rFonts w:ascii="Times New Roman" w:eastAsia="Times New Roman" w:hAnsi="Times New Roman" w:cs="Times New Roman"/>
          <w:sz w:val="23"/>
          <w:szCs w:val="23"/>
          <w:lang w:eastAsia="pl-PL"/>
        </w:rPr>
        <w:t>Kc</w:t>
      </w:r>
      <w:proofErr w:type="spellEnd"/>
      <w:r w:rsidRPr="00EA0B25">
        <w:rPr>
          <w:rFonts w:ascii="Times New Roman" w:eastAsia="Times New Roman" w:hAnsi="Times New Roman" w:cs="Times New Roman"/>
          <w:sz w:val="23"/>
          <w:szCs w:val="23"/>
          <w:lang w:eastAsia="pl-PL"/>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EA0B25">
        <w:rPr>
          <w:rFonts w:ascii="Times New Roman" w:eastAsia="Times New Roman" w:hAnsi="Times New Roman" w:cs="Times New Roman"/>
          <w:sz w:val="23"/>
          <w:szCs w:val="23"/>
          <w:vertAlign w:val="superscript"/>
          <w:lang w:eastAsia="pl-PL"/>
        </w:rPr>
        <w:t>1</w:t>
      </w:r>
      <w:r w:rsidRPr="00EA0B25">
        <w:rPr>
          <w:rFonts w:ascii="Times New Roman" w:eastAsia="Times New Roman" w:hAnsi="Times New Roman" w:cs="Times New Roman"/>
          <w:sz w:val="23"/>
          <w:szCs w:val="23"/>
          <w:lang w:eastAsia="pl-PL"/>
        </w:rPr>
        <w:t>- 921</w:t>
      </w:r>
      <w:r w:rsidRPr="00EA0B25">
        <w:rPr>
          <w:rFonts w:ascii="Times New Roman" w:eastAsia="Times New Roman" w:hAnsi="Times New Roman" w:cs="Times New Roman"/>
          <w:sz w:val="23"/>
          <w:szCs w:val="23"/>
          <w:vertAlign w:val="superscript"/>
          <w:lang w:eastAsia="pl-PL"/>
        </w:rPr>
        <w:t>5</w:t>
      </w:r>
      <w:r w:rsidRPr="00EA0B25">
        <w:rPr>
          <w:rFonts w:ascii="Times New Roman" w:eastAsia="Times New Roman" w:hAnsi="Times New Roman" w:cs="Times New Roman"/>
          <w:sz w:val="23"/>
          <w:szCs w:val="23"/>
          <w:lang w:eastAsia="pl-PL"/>
        </w:rPr>
        <w:t xml:space="preserve"> </w:t>
      </w:r>
      <w:r w:rsidRPr="00EA0B25">
        <w:rPr>
          <w:rFonts w:ascii="Times New Roman" w:eastAsia="Times New Roman" w:hAnsi="Times New Roman" w:cs="Times New Roman"/>
          <w:sz w:val="23"/>
          <w:szCs w:val="23"/>
          <w:vertAlign w:val="superscript"/>
          <w:lang w:eastAsia="pl-PL"/>
        </w:rPr>
        <w:t xml:space="preserve"> </w:t>
      </w:r>
      <w:proofErr w:type="spellStart"/>
      <w:r w:rsidRPr="00EA0B25">
        <w:rPr>
          <w:rFonts w:ascii="Times New Roman" w:eastAsia="Times New Roman" w:hAnsi="Times New Roman" w:cs="Times New Roman"/>
          <w:sz w:val="23"/>
          <w:szCs w:val="23"/>
          <w:lang w:eastAsia="pl-PL"/>
        </w:rPr>
        <w:t>Kc</w:t>
      </w:r>
      <w:proofErr w:type="spellEnd"/>
      <w:r w:rsidRPr="00EA0B25">
        <w:rPr>
          <w:rFonts w:ascii="Times New Roman" w:eastAsia="Times New Roman" w:hAnsi="Times New Roman" w:cs="Times New Roman"/>
          <w:sz w:val="23"/>
          <w:szCs w:val="23"/>
          <w:lang w:eastAsia="pl-PL"/>
        </w:rPr>
        <w:t xml:space="preserve">) w całości lub w części należnego na podstawie niniejszej umowy, w razie niewywiązywania się z </w:t>
      </w:r>
      <w:r w:rsidR="00D53125" w:rsidRPr="00EA0B25">
        <w:rPr>
          <w:rFonts w:ascii="Times New Roman" w:eastAsia="Times New Roman" w:hAnsi="Times New Roman" w:cs="Times New Roman"/>
          <w:sz w:val="23"/>
          <w:szCs w:val="23"/>
          <w:lang w:eastAsia="pl-PL"/>
        </w:rPr>
        <w:t>n</w:t>
      </w:r>
      <w:r w:rsidRPr="00EA0B25">
        <w:rPr>
          <w:rFonts w:ascii="Times New Roman" w:eastAsia="Times New Roman" w:hAnsi="Times New Roman" w:cs="Times New Roman"/>
          <w:sz w:val="23"/>
          <w:szCs w:val="23"/>
          <w:lang w:eastAsia="pl-PL"/>
        </w:rPr>
        <w:t xml:space="preserve">iniejszego zobowiązania Wykonawca zapłaci Zamawiającemu karę umowną w wysokości wartości przekazanego świadczenia. </w:t>
      </w:r>
    </w:p>
    <w:p w14:paraId="7148F648" w14:textId="77777777" w:rsidR="005169D1" w:rsidRPr="004513FC" w:rsidRDefault="005169D1"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10</w:t>
      </w:r>
    </w:p>
    <w:p w14:paraId="171D1BA0"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1.</w:t>
      </w:r>
      <w:r w:rsidR="00186F4A" w:rsidRPr="00AE5FD4">
        <w:rPr>
          <w:rFonts w:ascii="Times New Roman" w:hAnsi="Times New Roman" w:cs="Times New Roman"/>
          <w:b/>
          <w:sz w:val="23"/>
          <w:szCs w:val="23"/>
        </w:rPr>
        <w:t>Umowa obowiązuje od dnia ………………</w:t>
      </w:r>
      <w:r w:rsidRPr="00AE5FD4">
        <w:rPr>
          <w:rFonts w:ascii="Times New Roman" w:hAnsi="Times New Roman" w:cs="Times New Roman"/>
          <w:b/>
          <w:sz w:val="23"/>
          <w:szCs w:val="23"/>
        </w:rPr>
        <w:t>r. do dnia ……………</w:t>
      </w:r>
      <w:r w:rsidR="00186F4A" w:rsidRPr="00AE5FD4">
        <w:rPr>
          <w:rFonts w:ascii="Times New Roman" w:hAnsi="Times New Roman" w:cs="Times New Roman"/>
          <w:b/>
          <w:sz w:val="23"/>
          <w:szCs w:val="23"/>
        </w:rPr>
        <w:t>.</w:t>
      </w:r>
      <w:r w:rsidRPr="00AE5FD4">
        <w:rPr>
          <w:rFonts w:ascii="Times New Roman" w:hAnsi="Times New Roman" w:cs="Times New Roman"/>
          <w:b/>
          <w:sz w:val="23"/>
          <w:szCs w:val="23"/>
        </w:rPr>
        <w:t>r.</w:t>
      </w:r>
    </w:p>
    <w:p w14:paraId="52B984B1" w14:textId="7B3E6341"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2. Zamawiający zastrzega</w:t>
      </w:r>
      <w:r w:rsidR="00D53125" w:rsidRPr="00AE5FD4">
        <w:rPr>
          <w:rFonts w:ascii="Times New Roman" w:hAnsi="Times New Roman" w:cs="Times New Roman"/>
          <w:sz w:val="23"/>
          <w:szCs w:val="23"/>
        </w:rPr>
        <w:t xml:space="preserve"> sobie</w:t>
      </w:r>
      <w:r w:rsidRPr="00AE5FD4">
        <w:rPr>
          <w:rFonts w:ascii="Times New Roman" w:hAnsi="Times New Roman" w:cs="Times New Roman"/>
          <w:sz w:val="23"/>
          <w:szCs w:val="23"/>
        </w:rPr>
        <w:t xml:space="preserve">, </w:t>
      </w:r>
      <w:r w:rsidR="00D53125" w:rsidRPr="00AE5FD4">
        <w:rPr>
          <w:rFonts w:ascii="Times New Roman" w:hAnsi="Times New Roman" w:cs="Times New Roman"/>
          <w:sz w:val="23"/>
          <w:szCs w:val="23"/>
        </w:rPr>
        <w:t>że</w:t>
      </w:r>
      <w:r w:rsidRPr="00AE5FD4">
        <w:rPr>
          <w:rFonts w:ascii="Times New Roman" w:hAnsi="Times New Roman" w:cs="Times New Roman"/>
          <w:sz w:val="23"/>
          <w:szCs w:val="23"/>
        </w:rPr>
        <w:t xml:space="preserve"> </w:t>
      </w:r>
      <w:r w:rsidR="00D53125" w:rsidRPr="00AE5FD4">
        <w:rPr>
          <w:rFonts w:ascii="Times New Roman" w:hAnsi="Times New Roman" w:cs="Times New Roman"/>
          <w:sz w:val="23"/>
          <w:szCs w:val="23"/>
        </w:rPr>
        <w:t xml:space="preserve">będzie </w:t>
      </w:r>
      <w:r w:rsidRPr="00AE5FD4">
        <w:rPr>
          <w:rFonts w:ascii="Times New Roman" w:hAnsi="Times New Roman" w:cs="Times New Roman"/>
          <w:sz w:val="23"/>
          <w:szCs w:val="23"/>
        </w:rPr>
        <w:t xml:space="preserve">uprawniony do odstąpienia od umowy w trybie art. 145 ustawy z dnia  29 stycznia 2004r.– Prawo zamówień </w:t>
      </w:r>
      <w:r w:rsidR="00F83ADB" w:rsidRPr="00AE5FD4">
        <w:rPr>
          <w:rFonts w:ascii="Times New Roman" w:hAnsi="Times New Roman" w:cs="Times New Roman"/>
          <w:sz w:val="23"/>
          <w:szCs w:val="23"/>
        </w:rPr>
        <w:t>publicznych (</w:t>
      </w:r>
      <w:proofErr w:type="spellStart"/>
      <w:r w:rsidR="00F83ADB" w:rsidRPr="00AE5FD4">
        <w:rPr>
          <w:rFonts w:ascii="Times New Roman" w:hAnsi="Times New Roman" w:cs="Times New Roman"/>
          <w:sz w:val="23"/>
          <w:szCs w:val="23"/>
        </w:rPr>
        <w:t>t.j</w:t>
      </w:r>
      <w:proofErr w:type="spellEnd"/>
      <w:r w:rsidR="00F83ADB" w:rsidRPr="00AE5FD4">
        <w:rPr>
          <w:rFonts w:ascii="Times New Roman" w:hAnsi="Times New Roman" w:cs="Times New Roman"/>
          <w:sz w:val="23"/>
          <w:szCs w:val="23"/>
        </w:rPr>
        <w:t>.: Dz. U. z 201</w:t>
      </w:r>
      <w:r w:rsidR="005C7601" w:rsidRPr="00AE5FD4">
        <w:rPr>
          <w:rFonts w:ascii="Times New Roman" w:hAnsi="Times New Roman" w:cs="Times New Roman"/>
          <w:sz w:val="23"/>
          <w:szCs w:val="23"/>
        </w:rPr>
        <w:t>9</w:t>
      </w:r>
      <w:r w:rsidRPr="00AE5FD4">
        <w:rPr>
          <w:rFonts w:ascii="Times New Roman" w:hAnsi="Times New Roman" w:cs="Times New Roman"/>
          <w:sz w:val="23"/>
          <w:szCs w:val="23"/>
        </w:rPr>
        <w:t xml:space="preserve">r., poz. </w:t>
      </w:r>
      <w:r w:rsidR="00F83ADB" w:rsidRPr="00AE5FD4">
        <w:rPr>
          <w:rFonts w:ascii="Times New Roman" w:hAnsi="Times New Roman" w:cs="Times New Roman"/>
          <w:sz w:val="23"/>
          <w:szCs w:val="23"/>
        </w:rPr>
        <w:t>1</w:t>
      </w:r>
      <w:r w:rsidR="005C7601" w:rsidRPr="00AE5FD4">
        <w:rPr>
          <w:rFonts w:ascii="Times New Roman" w:hAnsi="Times New Roman" w:cs="Times New Roman"/>
          <w:sz w:val="23"/>
          <w:szCs w:val="23"/>
        </w:rPr>
        <w:t>843</w:t>
      </w:r>
      <w:r w:rsidRPr="00AE5FD4">
        <w:rPr>
          <w:rFonts w:ascii="Times New Roman" w:hAnsi="Times New Roman" w:cs="Times New Roman"/>
          <w:sz w:val="23"/>
          <w:szCs w:val="23"/>
        </w:rPr>
        <w:t xml:space="preserve"> z </w:t>
      </w:r>
      <w:proofErr w:type="spellStart"/>
      <w:r w:rsidRPr="00AE5FD4">
        <w:rPr>
          <w:rFonts w:ascii="Times New Roman" w:hAnsi="Times New Roman" w:cs="Times New Roman"/>
          <w:sz w:val="23"/>
          <w:szCs w:val="23"/>
        </w:rPr>
        <w:t>późn</w:t>
      </w:r>
      <w:proofErr w:type="spellEnd"/>
      <w:r w:rsidRPr="00AE5FD4">
        <w:rPr>
          <w:rFonts w:ascii="Times New Roman" w:hAnsi="Times New Roman" w:cs="Times New Roman"/>
          <w:sz w:val="23"/>
          <w:szCs w:val="23"/>
        </w:rPr>
        <w:t xml:space="preserve">. zm.) w razie wystąpienia istotnej zmiany okoliczności powodującej, że wykonanie umowy nie leży w interesie publicznym, czego nie można było przewidzieć w chwili jej zawarcia, w terminie 30 dni od powzięcia wiadomości o tych okolicznościach. </w:t>
      </w:r>
    </w:p>
    <w:p w14:paraId="047831B1" w14:textId="77777777" w:rsidR="00AE5FD4" w:rsidRPr="00AE5FD4" w:rsidRDefault="00AE5FD4" w:rsidP="00AE5FD4">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3. Zamawiający zastrzega sobie możliwość wypowiedzenia umowy z zachowaniem 30 dniowego okresu wypowiedzenia.</w:t>
      </w:r>
    </w:p>
    <w:p w14:paraId="322463A7"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§11</w:t>
      </w:r>
    </w:p>
    <w:p w14:paraId="390FBFFB"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1. Spory powstałe na tle niniejszej umowy rozstrzygać będzie Sąd właściwy dla siedziby Zamawiającego.</w:t>
      </w:r>
    </w:p>
    <w:p w14:paraId="2C44D082"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2. Zmiany niniejszej umowy mogą nastąpić wyłącznie w formie pisemnej na podstawie podpisanego przez  Strony Aneksu do Umowy.</w:t>
      </w:r>
    </w:p>
    <w:p w14:paraId="66FFDA46"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§12</w:t>
      </w:r>
    </w:p>
    <w:p w14:paraId="0065A17A" w14:textId="77777777" w:rsidR="007B647A" w:rsidRPr="00AE5FD4" w:rsidRDefault="005169D1" w:rsidP="00D53125">
      <w:pPr>
        <w:pStyle w:val="Tekstpodstawowy"/>
        <w:tabs>
          <w:tab w:val="left" w:pos="993"/>
        </w:tabs>
        <w:ind w:firstLine="709"/>
        <w:rPr>
          <w:rFonts w:ascii="Times New Roman" w:hAnsi="Times New Roman" w:cs="Times New Roman"/>
          <w:sz w:val="23"/>
          <w:szCs w:val="23"/>
        </w:rPr>
      </w:pPr>
      <w:r w:rsidRPr="00AE5FD4">
        <w:rPr>
          <w:rFonts w:ascii="Times New Roman" w:hAnsi="Times New Roman" w:cs="Times New Roman"/>
          <w:sz w:val="23"/>
          <w:szCs w:val="23"/>
        </w:rPr>
        <w:t>W sprawach nieuregulowanych niniejszą umową mają zastosowanie przepisy ustawy z dnia 29 stycznia 2004 r. – Prawo zamówień publicznych (</w:t>
      </w:r>
      <w:proofErr w:type="spellStart"/>
      <w:r w:rsidRPr="00AE5FD4">
        <w:rPr>
          <w:rFonts w:ascii="Times New Roman" w:hAnsi="Times New Roman" w:cs="Times New Roman"/>
          <w:sz w:val="23"/>
          <w:szCs w:val="23"/>
        </w:rPr>
        <w:t>t.j</w:t>
      </w:r>
      <w:proofErr w:type="spellEnd"/>
      <w:r w:rsidRPr="00AE5FD4">
        <w:rPr>
          <w:rFonts w:ascii="Times New Roman" w:hAnsi="Times New Roman" w:cs="Times New Roman"/>
          <w:sz w:val="23"/>
          <w:szCs w:val="23"/>
        </w:rPr>
        <w:t>.: Dz. U. z 201</w:t>
      </w:r>
      <w:r w:rsidR="00B60F82" w:rsidRPr="00AE5FD4">
        <w:rPr>
          <w:rFonts w:ascii="Times New Roman" w:hAnsi="Times New Roman" w:cs="Times New Roman"/>
          <w:sz w:val="23"/>
          <w:szCs w:val="23"/>
        </w:rPr>
        <w:t>9</w:t>
      </w:r>
      <w:r w:rsidRPr="00AE5FD4">
        <w:rPr>
          <w:rFonts w:ascii="Times New Roman" w:hAnsi="Times New Roman" w:cs="Times New Roman"/>
          <w:sz w:val="23"/>
          <w:szCs w:val="23"/>
        </w:rPr>
        <w:t xml:space="preserve">r., poz. </w:t>
      </w:r>
      <w:r w:rsidR="00F83ADB" w:rsidRPr="00AE5FD4">
        <w:rPr>
          <w:rFonts w:ascii="Times New Roman" w:hAnsi="Times New Roman" w:cs="Times New Roman"/>
          <w:sz w:val="23"/>
          <w:szCs w:val="23"/>
        </w:rPr>
        <w:t>1</w:t>
      </w:r>
      <w:r w:rsidR="00B60F82" w:rsidRPr="00AE5FD4">
        <w:rPr>
          <w:rFonts w:ascii="Times New Roman" w:hAnsi="Times New Roman" w:cs="Times New Roman"/>
          <w:sz w:val="23"/>
          <w:szCs w:val="23"/>
        </w:rPr>
        <w:t>843</w:t>
      </w:r>
      <w:r w:rsidRPr="00AE5FD4">
        <w:rPr>
          <w:rFonts w:ascii="Times New Roman" w:hAnsi="Times New Roman" w:cs="Times New Roman"/>
          <w:sz w:val="23"/>
          <w:szCs w:val="23"/>
        </w:rPr>
        <w:t xml:space="preserve"> z </w:t>
      </w:r>
      <w:proofErr w:type="spellStart"/>
      <w:r w:rsidRPr="00AE5FD4">
        <w:rPr>
          <w:rFonts w:ascii="Times New Roman" w:hAnsi="Times New Roman" w:cs="Times New Roman"/>
          <w:sz w:val="23"/>
          <w:szCs w:val="23"/>
        </w:rPr>
        <w:t>późn</w:t>
      </w:r>
      <w:proofErr w:type="spellEnd"/>
      <w:r w:rsidRPr="00AE5FD4">
        <w:rPr>
          <w:rFonts w:ascii="Times New Roman" w:hAnsi="Times New Roman" w:cs="Times New Roman"/>
          <w:sz w:val="23"/>
          <w:szCs w:val="23"/>
        </w:rPr>
        <w:t>. zm.) i Kodeksu cywilnego.</w:t>
      </w:r>
    </w:p>
    <w:p w14:paraId="55F063F7"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§13</w:t>
      </w:r>
    </w:p>
    <w:p w14:paraId="0237DFBD"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Niniejszą umowę sporządzono w dwóch jednobrzmiących egzemplarzach, po jednym dla każdej ze stron.</w:t>
      </w:r>
    </w:p>
    <w:p w14:paraId="6FABC662" w14:textId="77777777" w:rsidR="007B647A" w:rsidRPr="00AE5FD4" w:rsidRDefault="005169D1" w:rsidP="004B5900">
      <w:pPr>
        <w:tabs>
          <w:tab w:val="center" w:pos="9639"/>
        </w:tabs>
        <w:spacing w:after="0" w:line="240" w:lineRule="auto"/>
        <w:jc w:val="both"/>
        <w:rPr>
          <w:rFonts w:ascii="Times New Roman" w:hAnsi="Times New Roman" w:cs="Times New Roman"/>
          <w:b/>
          <w:bCs/>
          <w:sz w:val="23"/>
          <w:szCs w:val="23"/>
        </w:rPr>
      </w:pPr>
      <w:r w:rsidRPr="00AE5FD4">
        <w:rPr>
          <w:rFonts w:ascii="Times New Roman" w:hAnsi="Times New Roman" w:cs="Times New Roman"/>
          <w:b/>
          <w:bCs/>
          <w:sz w:val="23"/>
          <w:szCs w:val="23"/>
        </w:rPr>
        <w:t>WYKONAWCA</w:t>
      </w:r>
      <w:r w:rsidR="007B647A" w:rsidRPr="00AE5FD4">
        <w:rPr>
          <w:rFonts w:ascii="Times New Roman" w:hAnsi="Times New Roman" w:cs="Times New Roman"/>
          <w:b/>
          <w:bCs/>
          <w:sz w:val="23"/>
          <w:szCs w:val="23"/>
        </w:rPr>
        <w:tab/>
      </w:r>
      <w:r w:rsidRPr="00AE5FD4">
        <w:rPr>
          <w:rFonts w:ascii="Times New Roman" w:hAnsi="Times New Roman" w:cs="Times New Roman"/>
          <w:b/>
          <w:bCs/>
          <w:sz w:val="23"/>
          <w:szCs w:val="23"/>
        </w:rPr>
        <w:t>ZAMAWIAJĄCY</w:t>
      </w:r>
    </w:p>
    <w:p w14:paraId="49FB911A" w14:textId="77777777" w:rsidR="005169D1" w:rsidRPr="00F52783" w:rsidRDefault="005169D1" w:rsidP="004B5900">
      <w:pPr>
        <w:spacing w:after="0" w:line="240" w:lineRule="auto"/>
        <w:jc w:val="both"/>
        <w:rPr>
          <w:rFonts w:ascii="Times New Roman" w:hAnsi="Times New Roman" w:cs="Times New Roman"/>
          <w:b/>
          <w:sz w:val="20"/>
          <w:szCs w:val="20"/>
        </w:rPr>
      </w:pPr>
      <w:r w:rsidRPr="00F52783">
        <w:rPr>
          <w:rFonts w:ascii="Times New Roman" w:hAnsi="Times New Roman" w:cs="Times New Roman"/>
          <w:b/>
          <w:sz w:val="20"/>
          <w:szCs w:val="20"/>
        </w:rPr>
        <w:t>UWAGA !</w:t>
      </w:r>
    </w:p>
    <w:p w14:paraId="52FA6C82" w14:textId="77777777" w:rsidR="00EA0B25" w:rsidRDefault="005169D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  prosimy o wypełnienie pól oznaczonych gwiazdką</w:t>
      </w:r>
    </w:p>
    <w:p w14:paraId="6C219DCD" w14:textId="77777777" w:rsidR="00A80641" w:rsidRPr="004513FC" w:rsidRDefault="00F52783" w:rsidP="00177FCE">
      <w:pPr>
        <w:tabs>
          <w:tab w:val="left" w:pos="0"/>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0641" w:rsidRPr="004513FC">
        <w:rPr>
          <w:rFonts w:ascii="Times New Roman" w:hAnsi="Times New Roman" w:cs="Times New Roman"/>
          <w:sz w:val="24"/>
          <w:szCs w:val="24"/>
        </w:rPr>
        <w:t>............................................................................</w:t>
      </w:r>
    </w:p>
    <w:p w14:paraId="60AFB4DC" w14:textId="77777777" w:rsidR="00A80641" w:rsidRPr="004513FC" w:rsidRDefault="00A80641" w:rsidP="004B5900">
      <w:pPr>
        <w:pStyle w:val="Tekstpodstawowyzwciciem2"/>
        <w:tabs>
          <w:tab w:val="center" w:pos="7088"/>
        </w:tabs>
        <w:spacing w:after="0" w:line="240" w:lineRule="auto"/>
        <w:ind w:firstLine="0"/>
        <w:rPr>
          <w:rFonts w:ascii="Times New Roman" w:hAnsi="Times New Roman" w:cs="Times New Roman"/>
          <w:b/>
          <w:sz w:val="24"/>
          <w:szCs w:val="24"/>
        </w:rPr>
      </w:pPr>
      <w:r w:rsidRPr="004513FC">
        <w:rPr>
          <w:rFonts w:ascii="Times New Roman" w:hAnsi="Times New Roman" w:cs="Times New Roman"/>
          <w:b/>
          <w:sz w:val="24"/>
          <w:szCs w:val="24"/>
        </w:rPr>
        <w:tab/>
        <w:t>data, podpis i pieczątka osoby uprawnionej</w:t>
      </w:r>
    </w:p>
    <w:p w14:paraId="4FBA51A2" w14:textId="77777777" w:rsidR="00057655" w:rsidRPr="00A51FCA" w:rsidRDefault="00057655" w:rsidP="00057655">
      <w:pPr>
        <w:pStyle w:val="Nagwek5"/>
        <w:spacing w:before="0" w:after="0"/>
        <w:jc w:val="both"/>
        <w:rPr>
          <w:rFonts w:ascii="Times New Roman" w:hAnsi="Times New Roman" w:cs="Times New Roman"/>
          <w:iCs w:val="0"/>
          <w:sz w:val="28"/>
          <w:szCs w:val="28"/>
        </w:rPr>
      </w:pPr>
      <w:r w:rsidRPr="00A51FCA">
        <w:rPr>
          <w:rFonts w:ascii="Times New Roman" w:hAnsi="Times New Roman" w:cs="Times New Roman"/>
          <w:sz w:val="28"/>
          <w:szCs w:val="28"/>
        </w:rPr>
        <w:lastRenderedPageBreak/>
        <w:t xml:space="preserve">Załącznik Nr </w:t>
      </w:r>
      <w:r>
        <w:rPr>
          <w:rFonts w:ascii="Times New Roman" w:hAnsi="Times New Roman" w:cs="Times New Roman"/>
          <w:sz w:val="28"/>
          <w:szCs w:val="28"/>
        </w:rPr>
        <w:t>5</w:t>
      </w:r>
      <w:r w:rsidRPr="00A51FCA">
        <w:rPr>
          <w:rFonts w:ascii="Times New Roman" w:hAnsi="Times New Roman" w:cs="Times New Roman"/>
          <w:sz w:val="28"/>
          <w:szCs w:val="28"/>
        </w:rPr>
        <w:t xml:space="preserve"> do SIWZ </w:t>
      </w:r>
    </w:p>
    <w:p w14:paraId="39DA9B67"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w:t>
      </w:r>
    </w:p>
    <w:p w14:paraId="1288994F"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Nazwa i adres Wykonawcy</w:t>
      </w:r>
    </w:p>
    <w:p w14:paraId="1D6E2BD7"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Pieczątka firmowa</w:t>
      </w:r>
    </w:p>
    <w:p w14:paraId="26949D2A" w14:textId="77777777" w:rsidR="00057655" w:rsidRPr="00FD4278" w:rsidRDefault="00057655" w:rsidP="00057655">
      <w:pPr>
        <w:jc w:val="both"/>
        <w:rPr>
          <w:rFonts w:ascii="Times New Roman" w:hAnsi="Times New Roman" w:cs="Times New Roman"/>
          <w:b/>
          <w:sz w:val="24"/>
          <w:szCs w:val="24"/>
          <w:u w:val="single"/>
        </w:rPr>
      </w:pPr>
    </w:p>
    <w:p w14:paraId="2E5E27BB"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OŚWIADCZENIE WYKONAWCY W SPRAWIE</w:t>
      </w:r>
    </w:p>
    <w:p w14:paraId="6D26F1BE"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GWARANCJI ZABEZPIECZENIA NALEŻYTEGO WYKONANIA UMOWY</w:t>
      </w:r>
    </w:p>
    <w:p w14:paraId="0A150ACD" w14:textId="77777777" w:rsidR="00057655" w:rsidRPr="00FD4278" w:rsidRDefault="00057655" w:rsidP="00057655">
      <w:pPr>
        <w:jc w:val="both"/>
        <w:rPr>
          <w:rFonts w:ascii="Times New Roman" w:hAnsi="Times New Roman" w:cs="Times New Roman"/>
          <w:sz w:val="24"/>
          <w:szCs w:val="24"/>
          <w:highlight w:val="yellow"/>
        </w:rPr>
      </w:pPr>
    </w:p>
    <w:p w14:paraId="644C08DA" w14:textId="77777777" w:rsidR="00057655" w:rsidRPr="00FD4278" w:rsidRDefault="00057655" w:rsidP="00057655">
      <w:pPr>
        <w:pStyle w:val="Tekstpodstawowy"/>
        <w:ind w:firstLine="709"/>
        <w:rPr>
          <w:rFonts w:ascii="Times New Roman" w:hAnsi="Times New Roman" w:cs="Times New Roman"/>
          <w:b/>
          <w:szCs w:val="24"/>
        </w:rPr>
      </w:pPr>
      <w:r w:rsidRPr="00FD4278">
        <w:rPr>
          <w:rFonts w:ascii="Times New Roman" w:hAnsi="Times New Roman" w:cs="Times New Roman"/>
          <w:b/>
          <w:szCs w:val="24"/>
        </w:rPr>
        <w:t>Oświadczam</w:t>
      </w:r>
      <w:r w:rsidRPr="00FD4278">
        <w:rPr>
          <w:rFonts w:ascii="Times New Roman" w:hAnsi="Times New Roman" w:cs="Times New Roman"/>
          <w:szCs w:val="24"/>
        </w:rPr>
        <w:t xml:space="preserve">, że w przypadku wniesienia zabezpieczenia należytego wykonania umowy w formie gwarancji bankowej lub ubezpieczeniowej warunki przedmiotowej gwarancji będą zawierały następujące klauzule:       </w:t>
      </w:r>
      <w:r w:rsidRPr="00FD4278">
        <w:rPr>
          <w:rFonts w:ascii="Times New Roman" w:hAnsi="Times New Roman" w:cs="Times New Roman"/>
          <w:b/>
          <w:szCs w:val="24"/>
        </w:rPr>
        <w:t xml:space="preserve">                                                                                            </w:t>
      </w:r>
    </w:p>
    <w:p w14:paraId="53FC7DBE"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sidRPr="00FD4278">
        <w:rPr>
          <w:rFonts w:ascii="Times New Roman" w:hAnsi="Times New Roman" w:cs="Times New Roman"/>
          <w:sz w:val="24"/>
          <w:szCs w:val="24"/>
        </w:rPr>
        <w:t>Gwarant zobowiązuje się nieodwołalnie i bezwarunkowo, na pierwsze pisemne żądanie Beneficjenta – Katowickiego Centrum Onkologii, do zapłaty na rzecz Beneficjenta kwoty do łącznej wysokości ......................</w:t>
      </w:r>
      <w:r w:rsidRPr="00FD4278">
        <w:rPr>
          <w:rFonts w:ascii="Times New Roman" w:hAnsi="Times New Roman" w:cs="Times New Roman"/>
          <w:i/>
          <w:sz w:val="24"/>
          <w:szCs w:val="24"/>
        </w:rPr>
        <w:t xml:space="preserve"> </w:t>
      </w:r>
      <w:r w:rsidRPr="00FD4278">
        <w:rPr>
          <w:rFonts w:ascii="Times New Roman" w:hAnsi="Times New Roman" w:cs="Times New Roman"/>
          <w:sz w:val="24"/>
          <w:szCs w:val="24"/>
        </w:rPr>
        <w:t>złotych (słownie: ……………………………………….) z tytułu niewykonania lu</w:t>
      </w:r>
      <w:r>
        <w:rPr>
          <w:rFonts w:ascii="Times New Roman" w:hAnsi="Times New Roman" w:cs="Times New Roman"/>
          <w:sz w:val="24"/>
          <w:szCs w:val="24"/>
        </w:rPr>
        <w:t>b nienależytego wykonania umowy,</w:t>
      </w:r>
    </w:p>
    <w:p w14:paraId="1870C71B"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ż</w:t>
      </w:r>
      <w:r w:rsidRPr="00FD4278">
        <w:rPr>
          <w:rFonts w:ascii="Times New Roman" w:hAnsi="Times New Roman" w:cs="Times New Roman"/>
          <w:sz w:val="24"/>
          <w:szCs w:val="24"/>
        </w:rPr>
        <w:t>ądaną należność Gwarant zapłaci Beneficjentowi w terminie 30 dni (słownie: trzydziestu dni) od dnia doręczenia Gwarantowi pisemnego wezwania do zapłaty zawierającego oświadczenie Beneficjent</w:t>
      </w:r>
      <w:r>
        <w:rPr>
          <w:rFonts w:ascii="Times New Roman" w:hAnsi="Times New Roman" w:cs="Times New Roman"/>
          <w:sz w:val="24"/>
          <w:szCs w:val="24"/>
        </w:rPr>
        <w:t>a, że żądana kwota jest należna,</w:t>
      </w:r>
    </w:p>
    <w:p w14:paraId="39930B8F"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FD4278">
        <w:rPr>
          <w:rFonts w:ascii="Times New Roman" w:hAnsi="Times New Roman" w:cs="Times New Roman"/>
          <w:sz w:val="24"/>
          <w:szCs w:val="24"/>
        </w:rPr>
        <w:t xml:space="preserve">ezwanie do zapłaty zostanie skierowane do Gwaranta bezpośrednio przez Beneficjenta lub </w:t>
      </w:r>
      <w:r w:rsidRPr="00FD4278">
        <w:rPr>
          <w:rFonts w:ascii="Times New Roman" w:hAnsi="Times New Roman" w:cs="Times New Roman"/>
          <w:sz w:val="24"/>
          <w:szCs w:val="24"/>
        </w:rPr>
        <w:br/>
        <w:t>za pośrednictwem Banku Beneficjenta, który potwierdzi:</w:t>
      </w:r>
    </w:p>
    <w:p w14:paraId="592F41FE"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własnoręczność podpisów na wezwaniu,</w:t>
      </w:r>
    </w:p>
    <w:p w14:paraId="05038D56"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uprawnienia do składania oświadczeń w imieniu Beneficjenta osób podpisujących wezwanie,</w:t>
      </w:r>
    </w:p>
    <w:p w14:paraId="7451CA78"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 xml:space="preserve">wskaże nr rachunku Beneficjenta, na który Gwarant powinien dokonać zapłaty z tytułu udzielonej </w:t>
      </w:r>
      <w:r>
        <w:rPr>
          <w:rFonts w:ascii="Times New Roman" w:hAnsi="Times New Roman" w:cs="Times New Roman"/>
          <w:sz w:val="24"/>
          <w:szCs w:val="24"/>
        </w:rPr>
        <w:t>gwarancji,</w:t>
      </w:r>
    </w:p>
    <w:p w14:paraId="00D16093" w14:textId="77777777" w:rsidR="00057655" w:rsidRPr="00FD4278" w:rsidRDefault="00057655" w:rsidP="00A55FBA">
      <w:pPr>
        <w:pStyle w:val="Lista"/>
        <w:numPr>
          <w:ilvl w:val="0"/>
          <w:numId w:val="5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FD4278">
        <w:rPr>
          <w:rFonts w:ascii="Times New Roman" w:hAnsi="Times New Roman" w:cs="Times New Roman"/>
          <w:sz w:val="24"/>
          <w:szCs w:val="24"/>
        </w:rPr>
        <w:t>pory mogące wynikać z niniejszej gwarancji podlegają rozpoznaniu przez sąd właściwy dla siedziby Zamawiającego/Beneficjenta.</w:t>
      </w:r>
    </w:p>
    <w:p w14:paraId="7B7287FE" w14:textId="77777777" w:rsidR="00057655" w:rsidRPr="00FD4278" w:rsidRDefault="00057655" w:rsidP="00057655">
      <w:pPr>
        <w:pStyle w:val="Nagwek2"/>
        <w:jc w:val="both"/>
        <w:rPr>
          <w:rFonts w:ascii="Times New Roman" w:hAnsi="Times New Roman" w:cs="Times New Roman"/>
          <w:sz w:val="24"/>
          <w:szCs w:val="24"/>
        </w:rPr>
      </w:pPr>
      <w:r w:rsidRPr="00FD4278">
        <w:rPr>
          <w:rFonts w:ascii="Times New Roman" w:hAnsi="Times New Roman" w:cs="Times New Roman"/>
          <w:sz w:val="24"/>
          <w:szCs w:val="24"/>
        </w:rPr>
        <w:t>Uwaga!</w:t>
      </w:r>
    </w:p>
    <w:p w14:paraId="73D81C00"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Gwarancja należytego wykonania umowy musi zawierać w sobie powyższą treść lub jej równoważne sformułowania.</w:t>
      </w:r>
    </w:p>
    <w:p w14:paraId="44B713A0"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 xml:space="preserve">Niedopuszczalne są w treści gwarancji niezdefiniowane określenia typu </w:t>
      </w:r>
      <w:r w:rsidRPr="00FD4278">
        <w:rPr>
          <w:rFonts w:ascii="Times New Roman" w:hAnsi="Times New Roman" w:cs="Times New Roman"/>
          <w:i/>
          <w:sz w:val="24"/>
          <w:szCs w:val="24"/>
        </w:rPr>
        <w:t>„kompletne”</w:t>
      </w:r>
      <w:r w:rsidRPr="00FD4278">
        <w:rPr>
          <w:rFonts w:ascii="Times New Roman" w:hAnsi="Times New Roman" w:cs="Times New Roman"/>
          <w:sz w:val="24"/>
          <w:szCs w:val="24"/>
        </w:rPr>
        <w:t xml:space="preserve"> itp.</w:t>
      </w:r>
    </w:p>
    <w:p w14:paraId="3E78C30F"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W przypadku wskazania szczegółowych wymogów formalnych niezbędna jest lista kontrolna umożliwiająca weryfikację kompletności wezwania.</w:t>
      </w:r>
    </w:p>
    <w:p w14:paraId="39DFD970" w14:textId="77777777" w:rsidR="00057655" w:rsidRPr="00FD4278" w:rsidRDefault="00057655" w:rsidP="00057655">
      <w:pPr>
        <w:jc w:val="right"/>
        <w:rPr>
          <w:rFonts w:ascii="Times New Roman" w:hAnsi="Times New Roman" w:cs="Times New Roman"/>
          <w:sz w:val="24"/>
          <w:szCs w:val="24"/>
        </w:rPr>
      </w:pPr>
      <w:r w:rsidRPr="00FD4278">
        <w:rPr>
          <w:rFonts w:ascii="Times New Roman" w:hAnsi="Times New Roman" w:cs="Times New Roman"/>
          <w:b/>
          <w:sz w:val="24"/>
          <w:szCs w:val="24"/>
        </w:rPr>
        <w:t xml:space="preserve">                                                                    </w:t>
      </w:r>
      <w:r w:rsidRPr="00FD4278">
        <w:rPr>
          <w:rFonts w:ascii="Times New Roman" w:hAnsi="Times New Roman" w:cs="Times New Roman"/>
          <w:b/>
          <w:sz w:val="24"/>
          <w:szCs w:val="24"/>
        </w:rPr>
        <w:tab/>
      </w:r>
      <w:r w:rsidRPr="00FD4278">
        <w:rPr>
          <w:rFonts w:ascii="Times New Roman" w:hAnsi="Times New Roman" w:cs="Times New Roman"/>
          <w:sz w:val="24"/>
          <w:szCs w:val="24"/>
        </w:rPr>
        <w:t xml:space="preserve">                 </w:t>
      </w:r>
      <w:r w:rsidRPr="00FD4278">
        <w:rPr>
          <w:rFonts w:ascii="Times New Roman" w:hAnsi="Times New Roman" w:cs="Times New Roman"/>
          <w:sz w:val="24"/>
          <w:szCs w:val="24"/>
        </w:rPr>
        <w:tab/>
        <w:t xml:space="preserve">  .......................................................................</w:t>
      </w:r>
    </w:p>
    <w:p w14:paraId="5BA55FFF" w14:textId="77777777" w:rsidR="00057655" w:rsidRDefault="00057655" w:rsidP="00057655">
      <w:pPr>
        <w:pStyle w:val="Tekstpodstawowy"/>
        <w:jc w:val="right"/>
        <w:rPr>
          <w:rFonts w:ascii="Times New Roman" w:hAnsi="Times New Roman" w:cs="Times New Roman"/>
          <w:b/>
          <w:szCs w:val="24"/>
        </w:rPr>
      </w:pPr>
      <w:r w:rsidRPr="00FD4278">
        <w:rPr>
          <w:rFonts w:ascii="Times New Roman" w:hAnsi="Times New Roman" w:cs="Times New Roman"/>
          <w:b/>
          <w:szCs w:val="24"/>
        </w:rPr>
        <w:t>data, podpis i pieczątka osoby uprawnio</w:t>
      </w:r>
      <w:r>
        <w:rPr>
          <w:rFonts w:ascii="Times New Roman" w:hAnsi="Times New Roman" w:cs="Times New Roman"/>
          <w:b/>
          <w:szCs w:val="24"/>
        </w:rPr>
        <w:t>nej</w:t>
      </w:r>
    </w:p>
    <w:p w14:paraId="7260B052" w14:textId="77777777" w:rsidR="00057655" w:rsidRDefault="00057655" w:rsidP="00057655">
      <w:pPr>
        <w:pStyle w:val="Tekstpodstawowy"/>
        <w:jc w:val="right"/>
        <w:rPr>
          <w:rFonts w:ascii="Times New Roman" w:hAnsi="Times New Roman" w:cs="Times New Roman"/>
          <w:b/>
          <w:szCs w:val="24"/>
        </w:rPr>
      </w:pPr>
    </w:p>
    <w:p w14:paraId="02592F35" w14:textId="77777777" w:rsidR="006744AC" w:rsidRPr="004513FC" w:rsidRDefault="00057655" w:rsidP="00057655">
      <w:pPr>
        <w:pStyle w:val="Nagwek5"/>
        <w:spacing w:before="0" w:after="0"/>
        <w:rPr>
          <w:rFonts w:ascii="Times New Roman" w:hAnsi="Times New Roman" w:cs="Times New Roman"/>
          <w:sz w:val="28"/>
          <w:szCs w:val="28"/>
        </w:rPr>
      </w:pPr>
      <w:r>
        <w:rPr>
          <w:rFonts w:ascii="Times New Roman" w:hAnsi="Times New Roman" w:cs="Times New Roman"/>
          <w:b w:val="0"/>
          <w:bCs w:val="0"/>
          <w:sz w:val="28"/>
          <w:szCs w:val="28"/>
        </w:rPr>
        <w:br w:type="page"/>
      </w:r>
      <w:r w:rsidR="006744AC" w:rsidRPr="004513FC">
        <w:rPr>
          <w:rFonts w:ascii="Times New Roman" w:hAnsi="Times New Roman" w:cs="Times New Roman"/>
          <w:sz w:val="28"/>
          <w:szCs w:val="28"/>
        </w:rPr>
        <w:lastRenderedPageBreak/>
        <w:t xml:space="preserve">Załącznik Nr </w:t>
      </w:r>
      <w:r>
        <w:rPr>
          <w:rFonts w:ascii="Times New Roman" w:hAnsi="Times New Roman" w:cs="Times New Roman"/>
          <w:sz w:val="28"/>
          <w:szCs w:val="28"/>
        </w:rPr>
        <w:t>6</w:t>
      </w:r>
      <w:r w:rsidR="006744AC" w:rsidRPr="004513FC">
        <w:rPr>
          <w:rFonts w:ascii="Times New Roman" w:hAnsi="Times New Roman" w:cs="Times New Roman"/>
          <w:sz w:val="28"/>
          <w:szCs w:val="28"/>
        </w:rPr>
        <w:t xml:space="preserve"> do SIWZ</w:t>
      </w:r>
    </w:p>
    <w:p w14:paraId="3274A9A5"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409CEAEC"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5EED3141"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w:t>
      </w:r>
    </w:p>
    <w:p w14:paraId="4C877C6E"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Nazwa i adres Wykonawcy</w:t>
      </w:r>
    </w:p>
    <w:p w14:paraId="04BD5E6F"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Pieczątka firmowa</w:t>
      </w:r>
    </w:p>
    <w:p w14:paraId="6FDC6CF6" w14:textId="77777777" w:rsidR="006744AC" w:rsidRPr="004513FC" w:rsidRDefault="006744AC" w:rsidP="006744AC">
      <w:pPr>
        <w:spacing w:after="0" w:line="240" w:lineRule="auto"/>
        <w:jc w:val="both"/>
        <w:rPr>
          <w:rFonts w:ascii="Times New Roman" w:hAnsi="Times New Roman" w:cs="Times New Roman"/>
          <w:b/>
          <w:sz w:val="24"/>
          <w:szCs w:val="24"/>
        </w:rPr>
      </w:pPr>
    </w:p>
    <w:p w14:paraId="764D12BF" w14:textId="77777777" w:rsidR="006744AC" w:rsidRPr="004513FC" w:rsidRDefault="006744AC" w:rsidP="006744AC">
      <w:pPr>
        <w:spacing w:after="0" w:line="240" w:lineRule="auto"/>
        <w:jc w:val="center"/>
        <w:rPr>
          <w:rFonts w:ascii="Times New Roman" w:hAnsi="Times New Roman" w:cs="Times New Roman"/>
          <w:b/>
          <w:sz w:val="24"/>
          <w:szCs w:val="24"/>
        </w:rPr>
      </w:pPr>
    </w:p>
    <w:p w14:paraId="05D5337C" w14:textId="77777777" w:rsidR="006744AC" w:rsidRPr="004513FC" w:rsidRDefault="006744AC" w:rsidP="006744AC">
      <w:pPr>
        <w:spacing w:after="0" w:line="240" w:lineRule="auto"/>
        <w:jc w:val="center"/>
        <w:rPr>
          <w:rFonts w:ascii="Times New Roman" w:hAnsi="Times New Roman" w:cs="Times New Roman"/>
          <w:b/>
          <w:sz w:val="24"/>
          <w:szCs w:val="24"/>
        </w:rPr>
      </w:pPr>
    </w:p>
    <w:p w14:paraId="5F24C688" w14:textId="77777777" w:rsidR="006744AC" w:rsidRPr="004513FC" w:rsidRDefault="006744AC" w:rsidP="006744AC">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OŚWIADCZENIE O PODWYKONAWCACH</w:t>
      </w:r>
    </w:p>
    <w:p w14:paraId="20E128DF" w14:textId="77777777" w:rsidR="006744AC" w:rsidRPr="004513FC" w:rsidRDefault="006744AC" w:rsidP="006744AC">
      <w:pPr>
        <w:spacing w:after="0" w:line="240" w:lineRule="auto"/>
        <w:jc w:val="both"/>
        <w:rPr>
          <w:rFonts w:ascii="Times New Roman" w:hAnsi="Times New Roman" w:cs="Times New Roman"/>
          <w:b/>
          <w:sz w:val="24"/>
          <w:szCs w:val="24"/>
        </w:rPr>
      </w:pPr>
    </w:p>
    <w:p w14:paraId="78E9C834" w14:textId="77777777" w:rsidR="006744AC" w:rsidRPr="004513FC" w:rsidRDefault="006744AC" w:rsidP="006744AC">
      <w:pPr>
        <w:spacing w:after="0" w:line="240" w:lineRule="auto"/>
        <w:jc w:val="both"/>
        <w:rPr>
          <w:rFonts w:ascii="Times New Roman" w:hAnsi="Times New Roman" w:cs="Times New Roman"/>
          <w:b/>
          <w:sz w:val="24"/>
          <w:szCs w:val="24"/>
        </w:rPr>
      </w:pPr>
    </w:p>
    <w:p w14:paraId="3BB260E3"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Oświadczam, że</w:t>
      </w:r>
    </w:p>
    <w:p w14:paraId="453BB0D1" w14:textId="77777777" w:rsidR="006744AC" w:rsidRPr="004513FC" w:rsidRDefault="006744AC" w:rsidP="006744AC">
      <w:pPr>
        <w:spacing w:after="0" w:line="240" w:lineRule="auto"/>
        <w:jc w:val="both"/>
        <w:rPr>
          <w:rFonts w:ascii="Times New Roman" w:hAnsi="Times New Roman" w:cs="Times New Roman"/>
          <w:b/>
          <w:sz w:val="24"/>
          <w:szCs w:val="24"/>
        </w:rPr>
      </w:pPr>
    </w:p>
    <w:p w14:paraId="1DFB1F4A" w14:textId="77777777" w:rsidR="006744AC" w:rsidRPr="004513FC" w:rsidRDefault="006744AC" w:rsidP="006744AC">
      <w:pPr>
        <w:spacing w:after="0" w:line="240" w:lineRule="auto"/>
        <w:jc w:val="both"/>
        <w:rPr>
          <w:rFonts w:ascii="Times New Roman" w:hAnsi="Times New Roman" w:cs="Times New Roman"/>
          <w:sz w:val="24"/>
          <w:szCs w:val="24"/>
        </w:rPr>
      </w:pPr>
    </w:p>
    <w:p w14:paraId="45EC19CC"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 xml:space="preserve">* </w:t>
      </w:r>
      <w:r w:rsidRPr="004513FC">
        <w:rPr>
          <w:rFonts w:ascii="Times New Roman" w:hAnsi="Times New Roman" w:cs="Times New Roman"/>
          <w:sz w:val="24"/>
          <w:szCs w:val="24"/>
        </w:rPr>
        <w:t>Wykonanie części zamówienia ……………………………………………………………………</w:t>
      </w:r>
    </w:p>
    <w:p w14:paraId="0DA67EA1"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t>(podać w jakim zakresie)</w:t>
      </w:r>
    </w:p>
    <w:p w14:paraId="47549FF5" w14:textId="77777777" w:rsidR="006744AC" w:rsidRPr="004513FC" w:rsidRDefault="006744AC" w:rsidP="006744AC">
      <w:pPr>
        <w:spacing w:after="0" w:line="240" w:lineRule="auto"/>
        <w:jc w:val="both"/>
        <w:rPr>
          <w:rFonts w:ascii="Times New Roman" w:hAnsi="Times New Roman" w:cs="Times New Roman"/>
          <w:sz w:val="24"/>
          <w:szCs w:val="24"/>
        </w:rPr>
      </w:pPr>
    </w:p>
    <w:p w14:paraId="1489600F" w14:textId="77777777" w:rsidR="006744AC" w:rsidRPr="004513FC" w:rsidRDefault="006744AC" w:rsidP="006744AC">
      <w:pPr>
        <w:spacing w:after="0" w:line="240" w:lineRule="auto"/>
        <w:jc w:val="both"/>
        <w:rPr>
          <w:rFonts w:ascii="Times New Roman" w:hAnsi="Times New Roman" w:cs="Times New Roman"/>
          <w:sz w:val="24"/>
          <w:szCs w:val="24"/>
        </w:rPr>
      </w:pPr>
    </w:p>
    <w:p w14:paraId="7536E20F"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powierzam podwykonawcy/om …………………………………………………………………..</w:t>
      </w:r>
    </w:p>
    <w:p w14:paraId="558B45A5" w14:textId="77777777" w:rsidR="006744AC" w:rsidRPr="004513FC" w:rsidRDefault="006744AC" w:rsidP="006744AC">
      <w:pPr>
        <w:spacing w:after="0" w:line="240" w:lineRule="auto"/>
        <w:ind w:left="4248"/>
        <w:jc w:val="both"/>
        <w:rPr>
          <w:rFonts w:ascii="Times New Roman" w:hAnsi="Times New Roman" w:cs="Times New Roman"/>
          <w:sz w:val="24"/>
          <w:szCs w:val="24"/>
        </w:rPr>
      </w:pPr>
      <w:r w:rsidRPr="004513FC">
        <w:rPr>
          <w:rFonts w:ascii="Times New Roman" w:hAnsi="Times New Roman" w:cs="Times New Roman"/>
          <w:sz w:val="24"/>
          <w:szCs w:val="24"/>
        </w:rPr>
        <w:t xml:space="preserve">  (podać komu – nazwa i adres firmy)</w:t>
      </w:r>
    </w:p>
    <w:p w14:paraId="5AFBAFDE" w14:textId="77777777" w:rsidR="006744AC" w:rsidRPr="004513FC" w:rsidRDefault="006744AC" w:rsidP="006744AC">
      <w:pPr>
        <w:spacing w:after="0" w:line="240" w:lineRule="auto"/>
        <w:jc w:val="both"/>
        <w:rPr>
          <w:rFonts w:ascii="Times New Roman" w:hAnsi="Times New Roman" w:cs="Times New Roman"/>
          <w:sz w:val="24"/>
          <w:szCs w:val="24"/>
        </w:rPr>
      </w:pPr>
    </w:p>
    <w:p w14:paraId="0496CB31"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7FDCDBA"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w:t>
      </w:r>
      <w:r w:rsidRPr="004513FC">
        <w:rPr>
          <w:rFonts w:ascii="Times New Roman" w:hAnsi="Times New Roman" w:cs="Times New Roman"/>
          <w:sz w:val="24"/>
          <w:szCs w:val="24"/>
        </w:rPr>
        <w:t xml:space="preserve"> Całość zamówienia wykonam samodzielnie.</w:t>
      </w:r>
    </w:p>
    <w:p w14:paraId="4ECA1184" w14:textId="77777777" w:rsidR="006744AC" w:rsidRPr="004513FC" w:rsidRDefault="006744AC" w:rsidP="006744AC">
      <w:pPr>
        <w:spacing w:after="0" w:line="240" w:lineRule="auto"/>
        <w:jc w:val="both"/>
        <w:rPr>
          <w:rFonts w:ascii="Times New Roman" w:hAnsi="Times New Roman" w:cs="Times New Roman"/>
          <w:sz w:val="24"/>
          <w:szCs w:val="24"/>
        </w:rPr>
      </w:pPr>
    </w:p>
    <w:p w14:paraId="390ED097" w14:textId="77777777" w:rsidR="006744AC" w:rsidRPr="004513FC" w:rsidRDefault="006744AC" w:rsidP="006744AC">
      <w:pPr>
        <w:spacing w:after="0" w:line="240" w:lineRule="auto"/>
        <w:jc w:val="both"/>
        <w:rPr>
          <w:rFonts w:ascii="Times New Roman" w:hAnsi="Times New Roman" w:cs="Times New Roman"/>
          <w:sz w:val="24"/>
          <w:szCs w:val="24"/>
        </w:rPr>
      </w:pPr>
    </w:p>
    <w:p w14:paraId="08651051"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82FB6A3" w14:textId="77777777" w:rsidR="006744AC" w:rsidRPr="004513FC" w:rsidRDefault="006744AC" w:rsidP="006744AC">
      <w:pPr>
        <w:spacing w:after="0" w:line="240" w:lineRule="auto"/>
        <w:jc w:val="both"/>
        <w:rPr>
          <w:rFonts w:ascii="Times New Roman" w:hAnsi="Times New Roman" w:cs="Times New Roman"/>
          <w:b/>
          <w:bCs/>
          <w:sz w:val="24"/>
          <w:szCs w:val="24"/>
        </w:rPr>
      </w:pPr>
    </w:p>
    <w:p w14:paraId="497E626E" w14:textId="77777777" w:rsidR="006744AC" w:rsidRPr="004513FC" w:rsidRDefault="006744AC" w:rsidP="006744AC">
      <w:pPr>
        <w:spacing w:after="0" w:line="240" w:lineRule="auto"/>
        <w:jc w:val="both"/>
        <w:rPr>
          <w:rFonts w:ascii="Times New Roman" w:hAnsi="Times New Roman" w:cs="Times New Roman"/>
          <w:b/>
          <w:bCs/>
          <w:sz w:val="24"/>
          <w:szCs w:val="24"/>
        </w:rPr>
      </w:pPr>
    </w:p>
    <w:p w14:paraId="1093004A" w14:textId="77777777" w:rsidR="006744AC" w:rsidRPr="004513FC" w:rsidRDefault="006744AC" w:rsidP="006744AC">
      <w:pPr>
        <w:spacing w:after="0" w:line="240" w:lineRule="auto"/>
        <w:jc w:val="both"/>
        <w:rPr>
          <w:rFonts w:ascii="Times New Roman" w:hAnsi="Times New Roman" w:cs="Times New Roman"/>
          <w:b/>
          <w:bCs/>
          <w:sz w:val="24"/>
          <w:szCs w:val="24"/>
        </w:rPr>
      </w:pPr>
    </w:p>
    <w:p w14:paraId="727EC0B1" w14:textId="77777777" w:rsidR="006744AC" w:rsidRPr="004513FC" w:rsidRDefault="006744AC" w:rsidP="006744AC">
      <w:pPr>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Uwaga!</w:t>
      </w:r>
    </w:p>
    <w:p w14:paraId="03B32DC8"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bCs/>
          <w:sz w:val="24"/>
          <w:szCs w:val="24"/>
        </w:rPr>
        <w:t>*</w:t>
      </w:r>
      <w:r w:rsidRPr="004513FC">
        <w:rPr>
          <w:rFonts w:ascii="Times New Roman" w:hAnsi="Times New Roman" w:cs="Times New Roman"/>
          <w:b/>
          <w:sz w:val="24"/>
          <w:szCs w:val="24"/>
        </w:rPr>
        <w:t xml:space="preserve"> - niepotrzebne skreśli</w:t>
      </w:r>
      <w:r w:rsidRPr="004513FC">
        <w:rPr>
          <w:rFonts w:ascii="Times New Roman" w:hAnsi="Times New Roman" w:cs="Times New Roman"/>
          <w:b/>
          <w:bCs/>
          <w:sz w:val="24"/>
          <w:szCs w:val="24"/>
        </w:rPr>
        <w:t>ć</w:t>
      </w:r>
    </w:p>
    <w:p w14:paraId="0BEFFF4B" w14:textId="77777777" w:rsidR="006744AC" w:rsidRPr="004513FC" w:rsidRDefault="006744AC" w:rsidP="006744AC">
      <w:pPr>
        <w:spacing w:after="0" w:line="240" w:lineRule="auto"/>
        <w:jc w:val="both"/>
        <w:rPr>
          <w:rFonts w:ascii="Times New Roman" w:hAnsi="Times New Roman" w:cs="Times New Roman"/>
          <w:sz w:val="24"/>
          <w:szCs w:val="24"/>
        </w:rPr>
      </w:pPr>
    </w:p>
    <w:p w14:paraId="1121851D" w14:textId="77777777" w:rsidR="006744AC" w:rsidRPr="004513FC" w:rsidRDefault="006744AC" w:rsidP="006744AC">
      <w:pPr>
        <w:spacing w:after="0" w:line="240" w:lineRule="auto"/>
        <w:jc w:val="both"/>
        <w:rPr>
          <w:rFonts w:ascii="Times New Roman" w:hAnsi="Times New Roman" w:cs="Times New Roman"/>
          <w:sz w:val="24"/>
          <w:szCs w:val="24"/>
        </w:rPr>
      </w:pPr>
    </w:p>
    <w:p w14:paraId="4DFC6B19" w14:textId="77777777" w:rsidR="006744AC" w:rsidRPr="004513FC" w:rsidRDefault="006744AC" w:rsidP="006744AC">
      <w:pPr>
        <w:spacing w:after="0" w:line="240" w:lineRule="auto"/>
        <w:jc w:val="both"/>
        <w:rPr>
          <w:rFonts w:ascii="Times New Roman" w:hAnsi="Times New Roman" w:cs="Times New Roman"/>
          <w:sz w:val="24"/>
          <w:szCs w:val="24"/>
        </w:rPr>
      </w:pPr>
    </w:p>
    <w:p w14:paraId="67A57572" w14:textId="77777777" w:rsidR="006744AC" w:rsidRPr="004513FC" w:rsidRDefault="006744AC" w:rsidP="006744AC">
      <w:pPr>
        <w:spacing w:after="0" w:line="240" w:lineRule="auto"/>
        <w:jc w:val="both"/>
        <w:rPr>
          <w:rFonts w:ascii="Times New Roman" w:hAnsi="Times New Roman" w:cs="Times New Roman"/>
          <w:sz w:val="24"/>
          <w:szCs w:val="24"/>
        </w:rPr>
      </w:pPr>
    </w:p>
    <w:p w14:paraId="51978EAC"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 xml:space="preserve">                                                                          </w:t>
      </w:r>
      <w:r w:rsidRPr="004513FC">
        <w:rPr>
          <w:rFonts w:ascii="Times New Roman" w:hAnsi="Times New Roman" w:cs="Times New Roman"/>
          <w:b/>
          <w:sz w:val="24"/>
          <w:szCs w:val="24"/>
        </w:rPr>
        <w:tab/>
      </w:r>
      <w:r w:rsidRPr="004513FC">
        <w:rPr>
          <w:rFonts w:ascii="Times New Roman" w:hAnsi="Times New Roman" w:cs="Times New Roman"/>
          <w:sz w:val="24"/>
          <w:szCs w:val="24"/>
        </w:rPr>
        <w:t xml:space="preserve">                 </w:t>
      </w:r>
      <w:r w:rsidRPr="004513FC">
        <w:rPr>
          <w:rFonts w:ascii="Times New Roman" w:hAnsi="Times New Roman" w:cs="Times New Roman"/>
          <w:sz w:val="24"/>
          <w:szCs w:val="24"/>
        </w:rPr>
        <w:tab/>
        <w:t xml:space="preserve">  </w:t>
      </w:r>
      <w:r w:rsidRPr="004513FC">
        <w:rPr>
          <w:rFonts w:ascii="Times New Roman" w:hAnsi="Times New Roman" w:cs="Times New Roman"/>
          <w:b/>
          <w:sz w:val="24"/>
          <w:szCs w:val="24"/>
        </w:rPr>
        <w:tab/>
        <w:t>…………………………………………………</w:t>
      </w:r>
    </w:p>
    <w:p w14:paraId="3E494AC7"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data, podpis i pieczątka osoby uprawnionej</w:t>
      </w:r>
    </w:p>
    <w:p w14:paraId="1CC69C85" w14:textId="77777777" w:rsidR="006744AC" w:rsidRPr="004513FC" w:rsidRDefault="006744AC" w:rsidP="006744AC">
      <w:pPr>
        <w:spacing w:after="0" w:line="240" w:lineRule="auto"/>
        <w:rPr>
          <w:rFonts w:ascii="Times New Roman" w:hAnsi="Times New Roman" w:cs="Times New Roman"/>
          <w:b/>
          <w:sz w:val="24"/>
          <w:szCs w:val="24"/>
        </w:rPr>
      </w:pPr>
    </w:p>
    <w:p w14:paraId="0A6F6732" w14:textId="77777777" w:rsidR="006744AC" w:rsidRPr="004513FC" w:rsidRDefault="006744AC" w:rsidP="006744AC">
      <w:pPr>
        <w:spacing w:after="0" w:line="240" w:lineRule="auto"/>
        <w:rPr>
          <w:rFonts w:ascii="Times New Roman" w:hAnsi="Times New Roman" w:cs="Times New Roman"/>
          <w:sz w:val="24"/>
          <w:szCs w:val="24"/>
        </w:rPr>
      </w:pPr>
    </w:p>
    <w:p w14:paraId="6ED6AA93" w14:textId="77777777" w:rsidR="006744AC" w:rsidRPr="004513FC" w:rsidRDefault="006744AC" w:rsidP="006744AC">
      <w:pPr>
        <w:spacing w:after="0" w:line="240" w:lineRule="auto"/>
        <w:rPr>
          <w:rFonts w:ascii="Times New Roman" w:hAnsi="Times New Roman" w:cs="Times New Roman"/>
          <w:b/>
          <w:sz w:val="24"/>
          <w:szCs w:val="24"/>
        </w:rPr>
      </w:pPr>
    </w:p>
    <w:p w14:paraId="3C5AB932" w14:textId="77777777" w:rsidR="006744AC" w:rsidRPr="004513FC" w:rsidRDefault="006744AC" w:rsidP="006744AC">
      <w:pPr>
        <w:spacing w:after="0" w:line="240" w:lineRule="auto"/>
        <w:rPr>
          <w:rFonts w:ascii="Times New Roman" w:hAnsi="Times New Roman" w:cs="Times New Roman"/>
          <w:sz w:val="24"/>
          <w:szCs w:val="24"/>
        </w:rPr>
      </w:pPr>
    </w:p>
    <w:p w14:paraId="7F7F8D4D" w14:textId="77777777" w:rsidR="006744AC" w:rsidRPr="004513FC" w:rsidRDefault="006744AC" w:rsidP="006744AC">
      <w:pPr>
        <w:rPr>
          <w:rFonts w:ascii="Times New Roman" w:hAnsi="Times New Roman" w:cs="Times New Roman"/>
        </w:rPr>
      </w:pPr>
    </w:p>
    <w:p w14:paraId="5B5CB084" w14:textId="77777777" w:rsidR="006744AC" w:rsidRPr="004513FC" w:rsidRDefault="006744AC" w:rsidP="006744AC">
      <w:pPr>
        <w:rPr>
          <w:rFonts w:ascii="Times New Roman" w:hAnsi="Times New Roman" w:cs="Times New Roman"/>
        </w:rPr>
      </w:pPr>
    </w:p>
    <w:p w14:paraId="0DECA760" w14:textId="77777777" w:rsidR="00A339DD" w:rsidRPr="00A339DD" w:rsidRDefault="0023029E" w:rsidP="00A339DD">
      <w:pPr>
        <w:pStyle w:val="Nagwek5"/>
        <w:spacing w:before="0" w:after="0"/>
        <w:rPr>
          <w:rFonts w:ascii="Times New Roman" w:eastAsia="Times New Roman" w:hAnsi="Times New Roman" w:cs="Times New Roman"/>
          <w:i w:val="0"/>
          <w:iCs w:val="0"/>
          <w:sz w:val="32"/>
          <w:szCs w:val="32"/>
          <w:lang w:eastAsia="pl-PL"/>
        </w:rPr>
      </w:pPr>
      <w:r w:rsidRPr="004513FC">
        <w:rPr>
          <w:rFonts w:ascii="Times New Roman" w:hAnsi="Times New Roman" w:cs="Times New Roman"/>
          <w:b w:val="0"/>
          <w:sz w:val="24"/>
          <w:szCs w:val="24"/>
        </w:rPr>
        <w:br w:type="page"/>
      </w:r>
      <w:r w:rsidR="00A339DD" w:rsidRPr="00A339DD">
        <w:rPr>
          <w:rFonts w:ascii="Times New Roman" w:eastAsia="Times New Roman" w:hAnsi="Times New Roman" w:cs="Times New Roman"/>
          <w:i w:val="0"/>
          <w:iCs w:val="0"/>
          <w:sz w:val="24"/>
          <w:szCs w:val="24"/>
          <w:lang w:eastAsia="pl-PL"/>
        </w:rPr>
        <w:lastRenderedPageBreak/>
        <w:t xml:space="preserve">Załącznik Nr </w:t>
      </w:r>
      <w:r w:rsidR="00A339DD">
        <w:rPr>
          <w:rFonts w:ascii="Times New Roman" w:eastAsia="Times New Roman" w:hAnsi="Times New Roman" w:cs="Times New Roman"/>
          <w:i w:val="0"/>
          <w:iCs w:val="0"/>
          <w:sz w:val="24"/>
          <w:szCs w:val="24"/>
          <w:lang w:eastAsia="pl-PL"/>
        </w:rPr>
        <w:t>7</w:t>
      </w:r>
      <w:r w:rsidR="00A339DD" w:rsidRPr="00A339DD">
        <w:rPr>
          <w:rFonts w:ascii="Times New Roman" w:eastAsia="Times New Roman" w:hAnsi="Times New Roman" w:cs="Times New Roman"/>
          <w:i w:val="0"/>
          <w:iCs w:val="0"/>
          <w:sz w:val="24"/>
          <w:szCs w:val="24"/>
          <w:lang w:eastAsia="pl-PL"/>
        </w:rPr>
        <w:t xml:space="preserve"> do SIWZ</w:t>
      </w:r>
    </w:p>
    <w:p w14:paraId="4ADDC52C" w14:textId="77777777" w:rsidR="00A339DD" w:rsidRPr="00A339DD" w:rsidRDefault="00A339DD" w:rsidP="00A339DD">
      <w:pPr>
        <w:spacing w:after="0" w:line="240" w:lineRule="auto"/>
        <w:ind w:left="5400"/>
        <w:jc w:val="both"/>
        <w:rPr>
          <w:rFonts w:ascii="Times New Roman" w:eastAsia="Calibri" w:hAnsi="Times New Roman" w:cs="Times New Roman"/>
          <w:b/>
          <w:sz w:val="24"/>
          <w:szCs w:val="24"/>
        </w:rPr>
      </w:pPr>
      <w:r w:rsidRPr="00A339DD">
        <w:rPr>
          <w:rFonts w:ascii="Times New Roman" w:eastAsia="Calibri" w:hAnsi="Times New Roman" w:cs="Times New Roman"/>
          <w:b/>
          <w:sz w:val="24"/>
          <w:szCs w:val="24"/>
        </w:rPr>
        <w:t>................................................</w:t>
      </w:r>
    </w:p>
    <w:p w14:paraId="38E204C6" w14:textId="77777777" w:rsidR="00A339DD" w:rsidRPr="00A339DD" w:rsidRDefault="00A339DD" w:rsidP="00A339DD">
      <w:pPr>
        <w:spacing w:after="0" w:line="240" w:lineRule="auto"/>
        <w:ind w:left="5400"/>
        <w:jc w:val="both"/>
        <w:rPr>
          <w:rFonts w:ascii="Times New Roman" w:eastAsia="Calibri" w:hAnsi="Times New Roman" w:cs="Times New Roman"/>
          <w:bCs/>
          <w:sz w:val="24"/>
          <w:szCs w:val="24"/>
        </w:rPr>
      </w:pPr>
      <w:r w:rsidRPr="00A339DD">
        <w:rPr>
          <w:rFonts w:ascii="Times New Roman" w:eastAsia="Calibri" w:hAnsi="Times New Roman" w:cs="Times New Roman"/>
          <w:bCs/>
          <w:sz w:val="24"/>
          <w:szCs w:val="24"/>
        </w:rPr>
        <w:t>Nazwa i adres Wykonawcy</w:t>
      </w:r>
    </w:p>
    <w:p w14:paraId="51DDE6F6" w14:textId="77777777" w:rsidR="00A339DD" w:rsidRPr="00A339DD" w:rsidRDefault="00A339DD" w:rsidP="00A339DD">
      <w:pPr>
        <w:spacing w:after="0" w:line="240" w:lineRule="auto"/>
        <w:ind w:left="5400"/>
        <w:jc w:val="both"/>
        <w:rPr>
          <w:rFonts w:ascii="Times New Roman" w:eastAsia="Times New Roman" w:hAnsi="Times New Roman" w:cs="Times New Roman"/>
          <w:b/>
          <w:sz w:val="24"/>
          <w:szCs w:val="24"/>
          <w:lang w:eastAsia="pl-PL"/>
        </w:rPr>
      </w:pPr>
      <w:r w:rsidRPr="00A339DD">
        <w:rPr>
          <w:rFonts w:ascii="Times New Roman" w:eastAsia="Times New Roman" w:hAnsi="Times New Roman" w:cs="Times New Roman"/>
          <w:b/>
          <w:sz w:val="24"/>
          <w:szCs w:val="24"/>
          <w:lang w:eastAsia="pl-PL"/>
        </w:rPr>
        <w:t>Pieczątka firmowa</w:t>
      </w:r>
    </w:p>
    <w:p w14:paraId="48F24CB3" w14:textId="77777777" w:rsidR="00A339DD" w:rsidRPr="00A339DD" w:rsidRDefault="00A339DD" w:rsidP="00A339DD">
      <w:pPr>
        <w:spacing w:after="0" w:line="240" w:lineRule="auto"/>
        <w:jc w:val="center"/>
        <w:rPr>
          <w:rFonts w:ascii="Arial" w:eastAsia="Calibri" w:hAnsi="Arial" w:cs="Arial"/>
          <w:b/>
          <w:bCs/>
          <w:sz w:val="12"/>
          <w:szCs w:val="12"/>
          <w:u w:val="single"/>
        </w:rPr>
      </w:pPr>
    </w:p>
    <w:p w14:paraId="127546FF" w14:textId="77777777" w:rsidR="00A339DD" w:rsidRPr="00A339DD" w:rsidRDefault="00A339DD" w:rsidP="00A339DD">
      <w:pPr>
        <w:spacing w:after="0" w:line="240" w:lineRule="auto"/>
        <w:jc w:val="center"/>
        <w:rPr>
          <w:rFonts w:ascii="Times New Roman" w:eastAsia="Calibri" w:hAnsi="Times New Roman" w:cs="Times New Roman"/>
          <w:b/>
          <w:bCs/>
          <w:sz w:val="24"/>
          <w:u w:val="single"/>
        </w:rPr>
      </w:pPr>
      <w:r w:rsidRPr="00A339DD">
        <w:rPr>
          <w:rFonts w:ascii="Times New Roman" w:eastAsia="Calibri" w:hAnsi="Times New Roman" w:cs="Times New Roman"/>
          <w:b/>
          <w:bCs/>
          <w:sz w:val="24"/>
          <w:u w:val="single"/>
        </w:rPr>
        <w:t>KLAUZULA INFORMACYJNA z art. 13 RODO</w:t>
      </w:r>
    </w:p>
    <w:p w14:paraId="3831618E" w14:textId="77777777" w:rsidR="00A339DD" w:rsidRPr="00A339DD" w:rsidRDefault="00A339DD" w:rsidP="00A339DD">
      <w:pPr>
        <w:spacing w:after="0" w:line="240" w:lineRule="auto"/>
        <w:jc w:val="center"/>
        <w:rPr>
          <w:rFonts w:ascii="Times New Roman" w:eastAsia="Calibri" w:hAnsi="Times New Roman" w:cs="Times New Roman"/>
          <w:b/>
          <w:bCs/>
          <w:sz w:val="24"/>
          <w:szCs w:val="28"/>
          <w:u w:val="single"/>
        </w:rPr>
      </w:pPr>
      <w:r w:rsidRPr="00A339DD">
        <w:rPr>
          <w:rFonts w:ascii="Times New Roman" w:eastAsia="Calibri" w:hAnsi="Times New Roman" w:cs="Times New Roman"/>
          <w:b/>
          <w:bCs/>
          <w:sz w:val="24"/>
          <w:u w:val="single"/>
        </w:rPr>
        <w:t>w celu związanym z postępowaniem o udzielenie zamówienia publicznego</w:t>
      </w:r>
    </w:p>
    <w:p w14:paraId="597851E9" w14:textId="77777777" w:rsidR="00A339DD" w:rsidRPr="00A339DD" w:rsidRDefault="00A339DD" w:rsidP="00A339DD">
      <w:pPr>
        <w:spacing w:after="0" w:line="240" w:lineRule="auto"/>
        <w:jc w:val="both"/>
        <w:rPr>
          <w:rFonts w:ascii="Times New Roman" w:eastAsia="Calibri" w:hAnsi="Times New Roman" w:cs="Times New Roman"/>
          <w:sz w:val="24"/>
        </w:rPr>
      </w:pPr>
    </w:p>
    <w:p w14:paraId="77EB42DD" w14:textId="77777777" w:rsidR="00A339DD" w:rsidRPr="00A339DD" w:rsidRDefault="00A339DD" w:rsidP="00A339DD">
      <w:p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77115B8" w14:textId="77777777" w:rsidR="00A339DD" w:rsidRPr="00A339DD" w:rsidRDefault="00A339DD" w:rsidP="00A55FBA">
      <w:pPr>
        <w:numPr>
          <w:ilvl w:val="0"/>
          <w:numId w:val="5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administratorem Pani/Pana danych osobowych jest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 ul. Raciborska 26, 40 – 074 Katowice, tel. 32 2511-761</w:t>
      </w:r>
      <w:r w:rsidRPr="00A339DD">
        <w:rPr>
          <w:rFonts w:ascii="Times New Roman" w:eastAsia="Times New Roman" w:hAnsi="Times New Roman" w:cs="Times New Roman"/>
          <w:i/>
          <w:iCs/>
          <w:sz w:val="24"/>
          <w:szCs w:val="20"/>
          <w:lang w:eastAsia="pl-PL"/>
        </w:rPr>
        <w:t xml:space="preserve"> /;</w:t>
      </w:r>
    </w:p>
    <w:p w14:paraId="685AEA04"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inspektorem ochrony danych osobowych w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 jest Pan/Pani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i/>
          <w:iCs/>
          <w:sz w:val="24"/>
          <w:szCs w:val="20"/>
          <w:lang w:eastAsia="pl-PL"/>
        </w:rPr>
        <w:t xml:space="preserve">Tomasz </w:t>
      </w:r>
      <w:proofErr w:type="spellStart"/>
      <w:r w:rsidRPr="00A339DD">
        <w:rPr>
          <w:rFonts w:ascii="Times New Roman" w:eastAsia="Times New Roman" w:hAnsi="Times New Roman" w:cs="Times New Roman"/>
          <w:b/>
          <w:bCs/>
          <w:i/>
          <w:iCs/>
          <w:sz w:val="24"/>
          <w:szCs w:val="20"/>
          <w:lang w:eastAsia="pl-PL"/>
        </w:rPr>
        <w:t>Duniec</w:t>
      </w:r>
      <w:proofErr w:type="spellEnd"/>
      <w:r w:rsidRPr="00A339DD">
        <w:rPr>
          <w:rFonts w:ascii="Times New Roman" w:eastAsia="Times New Roman" w:hAnsi="Times New Roman" w:cs="Times New Roman"/>
          <w:i/>
          <w:iCs/>
          <w:sz w:val="24"/>
          <w:szCs w:val="20"/>
          <w:lang w:eastAsia="pl-PL"/>
        </w:rPr>
        <w:t xml:space="preserve">, kontakt: </w:t>
      </w:r>
      <w:r w:rsidRPr="00A339DD">
        <w:rPr>
          <w:rFonts w:ascii="Times New Roman" w:eastAsia="Times New Roman" w:hAnsi="Times New Roman" w:cs="Times New Roman"/>
          <w:b/>
          <w:bCs/>
          <w:i/>
          <w:iCs/>
          <w:sz w:val="24"/>
          <w:szCs w:val="20"/>
          <w:lang w:eastAsia="pl-PL"/>
        </w:rPr>
        <w:t>IOD@kco.katowice.pl, tel. 32 42-00-290</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sz w:val="24"/>
          <w:szCs w:val="20"/>
          <w:lang w:eastAsia="pl-PL"/>
        </w:rPr>
        <w:t>;</w:t>
      </w:r>
    </w:p>
    <w:p w14:paraId="02D081C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Pani/Pana dane osobowe przetwarzane będą na podstawie art. 6 ust. 1 lit. c</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RODO w celu związanym z postępowaniem o udzielenie zamówienia publicznego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00B76EA5" w:rsidRPr="00B76EA5">
        <w:rPr>
          <w:rFonts w:ascii="Times New Roman" w:eastAsia="Times New Roman" w:hAnsi="Times New Roman" w:cs="Times New Roman"/>
          <w:b/>
          <w:bCs/>
          <w:sz w:val="24"/>
          <w:szCs w:val="20"/>
          <w:lang w:eastAsia="pl-PL"/>
        </w:rPr>
        <w:t>zakup, dostarczenie i montaż wyposażenia serwerowni dla  Katowickiego Centrum Onkologii</w:t>
      </w:r>
      <w:r w:rsidR="00B76EA5" w:rsidRPr="00B76EA5">
        <w:rPr>
          <w:rFonts w:ascii="Times New Roman" w:eastAsia="Times New Roman" w:hAnsi="Times New Roman" w:cs="Times New Roman"/>
          <w:b/>
          <w:bCs/>
          <w:i/>
          <w:iCs/>
          <w:sz w:val="24"/>
          <w:szCs w:val="20"/>
          <w:lang w:eastAsia="pl-PL"/>
        </w:rPr>
        <w:t xml:space="preserve"> </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prowadzonym w trybie </w:t>
      </w:r>
      <w:r w:rsidRPr="00A339DD">
        <w:rPr>
          <w:rFonts w:ascii="Times New Roman" w:eastAsia="Times New Roman" w:hAnsi="Times New Roman" w:cs="Times New Roman"/>
          <w:b/>
          <w:bCs/>
          <w:i/>
          <w:iCs/>
          <w:sz w:val="24"/>
          <w:szCs w:val="20"/>
          <w:lang w:eastAsia="pl-PL"/>
        </w:rPr>
        <w:t>przetarg nieograniczony</w:t>
      </w:r>
      <w:r w:rsidRPr="00A339DD">
        <w:rPr>
          <w:rFonts w:ascii="Times New Roman" w:eastAsia="Times New Roman" w:hAnsi="Times New Roman" w:cs="Times New Roman"/>
          <w:sz w:val="24"/>
          <w:szCs w:val="20"/>
          <w:lang w:eastAsia="pl-PL"/>
        </w:rPr>
        <w:t>;</w:t>
      </w:r>
    </w:p>
    <w:p w14:paraId="14109A53"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sidRPr="00A339DD">
        <w:rPr>
          <w:rFonts w:ascii="Times New Roman" w:eastAsia="Times New Roman" w:hAnsi="Times New Roman" w:cs="Times New Roman"/>
          <w:sz w:val="24"/>
          <w:szCs w:val="24"/>
          <w:lang w:eastAsia="pl-PL"/>
        </w:rPr>
        <w:t>2019 r., poz. 1843</w:t>
      </w:r>
      <w:r w:rsidRPr="00A339DD">
        <w:rPr>
          <w:rFonts w:ascii="Times New Roman" w:eastAsia="Times New Roman" w:hAnsi="Times New Roman" w:cs="Times New Roman"/>
          <w:sz w:val="24"/>
          <w:szCs w:val="20"/>
          <w:lang w:eastAsia="pl-PL"/>
        </w:rPr>
        <w:t xml:space="preserve">), dalej „ustawa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5BFD1781"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Pani/Pana dane osobowe będą przechowywane, zgodnie z art. 97 ust. 1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177B86E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związanym z udziałem w postępowaniu o udzielenie zamówienia publicznego; konsekwencje niepodania określonych danych wynikają z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78F434D8"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w odniesieniu do Pani/Pana danych osobowych decyzje nie będą podejmowane w sposób zautomatyzowany, stosowanie do art. 22 RODO;</w:t>
      </w:r>
    </w:p>
    <w:p w14:paraId="4B9C413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posiada Pani/Pan:</w:t>
      </w:r>
    </w:p>
    <w:p w14:paraId="447FF49D"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15 RODO prawo dostępu do danych osobowych Pani/Pana dotyczących;</w:t>
      </w:r>
    </w:p>
    <w:p w14:paraId="7BD805F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16 RODO prawo do sprostowania Pani/Pana danych osobowych;</w:t>
      </w:r>
    </w:p>
    <w:p w14:paraId="296AF51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18 RODO prawo żądania od administratora ograniczenia przetwarzania danych osobowych z zastrzeżeniem przypadków, o których mowa w art. 18 ust. 2 RODO; </w:t>
      </w:r>
    </w:p>
    <w:p w14:paraId="0749F530"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wniesienia skargi do Prezesa Urzędu Ochrony Danych Osobowych, gdy uzna Pani/Pan, że przetwarzanie danych osobowych Pani/Pana dotyczących narusza przepisy RODO;</w:t>
      </w:r>
    </w:p>
    <w:p w14:paraId="3B4FE6E3" w14:textId="77777777" w:rsidR="00A339DD" w:rsidRPr="00A339DD" w:rsidRDefault="00A339DD" w:rsidP="00A55FBA">
      <w:pPr>
        <w:numPr>
          <w:ilvl w:val="0"/>
          <w:numId w:val="61"/>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nie przysługuje Pani/Panu:</w:t>
      </w:r>
    </w:p>
    <w:p w14:paraId="03597201"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w związku z art. 17 ust. 3 lit. b, d lub e RODO prawo do usunięcia danych osobowych;</w:t>
      </w:r>
    </w:p>
    <w:p w14:paraId="1977342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przenoszenia danych osobowych, o którym mowa w art. 20 RODO;</w:t>
      </w:r>
    </w:p>
    <w:p w14:paraId="0D199BC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21 RODO prawo sprzeciwu, wobec przetwarzania danych osobowych, gdyż podstawą prawną przetwarzania Pani/Pana danych osobowych jest art. 6 ust. 1 lit. c RODO. </w:t>
      </w:r>
    </w:p>
    <w:p w14:paraId="2A7B1889" w14:textId="77777777" w:rsidR="00A339DD" w:rsidRPr="00A339DD"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ab/>
        <w:t>.………………………………………………</w:t>
      </w:r>
    </w:p>
    <w:p w14:paraId="4F690C6C" w14:textId="77777777" w:rsidR="00057655"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data, podpis i pieczątka osoby uprawnione</w:t>
      </w:r>
    </w:p>
    <w:p w14:paraId="0C0E5E1C" w14:textId="77777777" w:rsidR="00FB3D94" w:rsidRDefault="00FB3D94" w:rsidP="00A339DD">
      <w:pPr>
        <w:spacing w:after="0" w:line="240" w:lineRule="auto"/>
        <w:jc w:val="right"/>
        <w:rPr>
          <w:rFonts w:ascii="Times New Roman" w:eastAsia="Calibri" w:hAnsi="Times New Roman" w:cs="Times New Roman"/>
          <w:b/>
          <w:sz w:val="24"/>
          <w:szCs w:val="24"/>
        </w:rPr>
      </w:pPr>
    </w:p>
    <w:p w14:paraId="1E3D079B" w14:textId="38BE16B3" w:rsidR="00FB3D94" w:rsidRDefault="003552B5" w:rsidP="00FB3D94">
      <w:pPr>
        <w:spacing w:after="0" w:line="240"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br/>
      </w:r>
      <w:r w:rsidR="00FB3D94" w:rsidRPr="00FB3D94">
        <w:rPr>
          <w:rFonts w:ascii="Times New Roman" w:eastAsia="Calibri" w:hAnsi="Times New Roman" w:cs="Times New Roman"/>
          <w:b/>
          <w:i/>
          <w:iCs/>
          <w:sz w:val="24"/>
          <w:szCs w:val="24"/>
        </w:rPr>
        <w:t xml:space="preserve">Załącznik Nr </w:t>
      </w:r>
      <w:r w:rsidR="00FB3D94">
        <w:rPr>
          <w:rFonts w:ascii="Times New Roman" w:eastAsia="Calibri" w:hAnsi="Times New Roman" w:cs="Times New Roman"/>
          <w:b/>
          <w:i/>
          <w:iCs/>
          <w:sz w:val="24"/>
          <w:szCs w:val="24"/>
        </w:rPr>
        <w:t>8</w:t>
      </w:r>
      <w:r w:rsidR="00FB3D94" w:rsidRPr="00FB3D94">
        <w:rPr>
          <w:rFonts w:ascii="Times New Roman" w:eastAsia="Calibri" w:hAnsi="Times New Roman" w:cs="Times New Roman"/>
          <w:b/>
          <w:i/>
          <w:iCs/>
          <w:sz w:val="24"/>
          <w:szCs w:val="24"/>
        </w:rPr>
        <w:t xml:space="preserve"> do SIWZ</w:t>
      </w:r>
    </w:p>
    <w:p w14:paraId="265977F6" w14:textId="77777777" w:rsidR="00FB3D94" w:rsidRDefault="00FB3D94" w:rsidP="00FB3D94">
      <w:pPr>
        <w:spacing w:after="0" w:line="240" w:lineRule="auto"/>
        <w:rPr>
          <w:rFonts w:ascii="Times New Roman" w:eastAsia="Calibri" w:hAnsi="Times New Roman" w:cs="Times New Roman"/>
          <w:b/>
          <w:i/>
          <w:iCs/>
          <w:sz w:val="24"/>
          <w:szCs w:val="24"/>
        </w:rPr>
      </w:pPr>
    </w:p>
    <w:p w14:paraId="515BEA1D" w14:textId="77777777" w:rsidR="00FB3D94" w:rsidRPr="00FB3D94" w:rsidRDefault="00FB3D94" w:rsidP="00FB3D94">
      <w:pPr>
        <w:suppressAutoHyphens/>
        <w:spacing w:after="120" w:line="240" w:lineRule="auto"/>
        <w:ind w:left="142"/>
        <w:jc w:val="center"/>
        <w:rPr>
          <w:rFonts w:ascii="Times New Roman" w:eastAsia="Arial Unicode MS" w:hAnsi="Times New Roman" w:cs="Times New Roman"/>
          <w:b/>
          <w:sz w:val="24"/>
          <w:szCs w:val="24"/>
          <w:u w:val="single" w:color="000000"/>
          <w:lang w:eastAsia="pl-PL"/>
        </w:rPr>
      </w:pPr>
      <w:bookmarkStart w:id="9" w:name="_Hlk515014842"/>
      <w:r w:rsidRPr="00FB3D94">
        <w:rPr>
          <w:rFonts w:ascii="Times New Roman" w:eastAsia="Arial Unicode MS" w:hAnsi="Times New Roman" w:cs="Times New Roman"/>
          <w:b/>
          <w:sz w:val="24"/>
          <w:szCs w:val="24"/>
          <w:u w:val="single" w:color="000000"/>
          <w:lang w:eastAsia="pl-PL"/>
        </w:rPr>
        <w:t>Umowa powierzenia przetwarzania danych osobowych</w:t>
      </w:r>
    </w:p>
    <w:p w14:paraId="4E313AE4" w14:textId="77777777" w:rsidR="00FB3D94" w:rsidRPr="00FB3D94" w:rsidRDefault="00FB3D94" w:rsidP="00FB3D94">
      <w:pPr>
        <w:suppressAutoHyphens/>
        <w:spacing w:after="120" w:line="240" w:lineRule="auto"/>
        <w:ind w:left="720" w:firstLine="720"/>
        <w:rPr>
          <w:rFonts w:ascii="Times New Roman" w:eastAsia="Arial Unicode MS" w:hAnsi="Times New Roman" w:cs="Times New Roman"/>
          <w:sz w:val="24"/>
          <w:szCs w:val="24"/>
          <w:u w:color="000000"/>
          <w:lang w:eastAsia="pl-PL"/>
        </w:rPr>
      </w:pPr>
    </w:p>
    <w:bookmarkEnd w:id="9"/>
    <w:p w14:paraId="51AD2D4B"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zawarta w dniu ……………………… r.  w Katowicach pomiędzy:</w:t>
      </w:r>
    </w:p>
    <w:p w14:paraId="7BAF88BC" w14:textId="77777777" w:rsidR="00FB3D94" w:rsidRPr="00FB3D94" w:rsidRDefault="00FB3D94" w:rsidP="00FB3D94">
      <w:pPr>
        <w:suppressAutoHyphens/>
        <w:spacing w:line="240" w:lineRule="auto"/>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Katowickie Centrum Onkologii</w:t>
      </w:r>
    </w:p>
    <w:p w14:paraId="181D831E" w14:textId="77777777" w:rsidR="00FB3D94" w:rsidRPr="00FB3D94" w:rsidRDefault="00FB3D94" w:rsidP="00FB3D94">
      <w:pPr>
        <w:suppressAutoHyphens/>
        <w:spacing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40-074 Katowice, ul. Raciborska 26</w:t>
      </w:r>
    </w:p>
    <w:p w14:paraId="3F3BE240" w14:textId="77777777" w:rsidR="00FB3D94" w:rsidRPr="00FB3D94" w:rsidRDefault="00FB3D94" w:rsidP="00FB3D94">
      <w:pPr>
        <w:suppressAutoHyphens/>
        <w:spacing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KRS 0000096116, NIP 634-22-99-376, REGON 276201240.</w:t>
      </w:r>
    </w:p>
    <w:p w14:paraId="77638E9C"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 dalej Zleceniodawcą lub Administratorem danych (administratorem)</w:t>
      </w:r>
    </w:p>
    <w:p w14:paraId="4162DCF3"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reprezentowanym przez:</w:t>
      </w:r>
    </w:p>
    <w:p w14:paraId="08C32DDF"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42C38473"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a</w:t>
      </w:r>
    </w:p>
    <w:p w14:paraId="61BD11B5"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2D5D361B"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reprezentowanym przez:</w:t>
      </w:r>
    </w:p>
    <w:p w14:paraId="6BF16C1E"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27CDB196"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p>
    <w:p w14:paraId="1922968B"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p>
    <w:p w14:paraId="5EF61E2C" w14:textId="77777777" w:rsidR="00FB3D94" w:rsidRPr="00FB3D94" w:rsidRDefault="00FB3D94" w:rsidP="00FB3D94">
      <w:pPr>
        <w:suppressAutoHyphens/>
        <w:spacing w:after="120" w:line="36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 dalej Zleceniobiorcą lub Podmiotem przetwarzającym.</w:t>
      </w:r>
    </w:p>
    <w:p w14:paraId="22F0695C"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zwanymi każdą z osobna w dalszej części Umowy „Stroną”, a łącznie „Stronami”.</w:t>
      </w:r>
    </w:p>
    <w:p w14:paraId="7C06AD0F"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Zważywszy, że:</w:t>
      </w:r>
    </w:p>
    <w:p w14:paraId="272A12F5" w14:textId="77777777" w:rsidR="00FB3D94" w:rsidRPr="00FB3D94" w:rsidRDefault="00FB3D94" w:rsidP="00A55FBA">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12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będzie wykonywał odpłatne świadczenie na rzecz Zleceniodawcy usług z zakresu wyłącznie w celu realizacji Umowy Głównej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w okresie niezbędnym dla jej realizacji.</w:t>
      </w:r>
    </w:p>
    <w:p w14:paraId="14261A3F" w14:textId="77777777" w:rsidR="00FB3D94" w:rsidRDefault="00FB3D94" w:rsidP="00C61871">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w ramach w/w usług będzie miał dostęp do danych kategorii osób, których dane dotyczą</w:t>
      </w:r>
    </w:p>
    <w:p w14:paraId="14C9A32E"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a)</w:t>
      </w:r>
      <w:r w:rsidRPr="005A53A6">
        <w:rPr>
          <w:rFonts w:ascii="Times New Roman" w:eastAsia="Arial Unicode MS" w:hAnsi="Times New Roman" w:cs="Times New Roman"/>
          <w:sz w:val="24"/>
          <w:szCs w:val="24"/>
          <w:u w:color="000000"/>
          <w:lang w:eastAsia="pl-PL"/>
        </w:rPr>
        <w:tab/>
        <w:t>Pacjenci Administratora Danych.</w:t>
      </w:r>
    </w:p>
    <w:p w14:paraId="1685C958" w14:textId="77777777" w:rsidR="00C61871"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b)</w:t>
      </w:r>
      <w:r w:rsidRPr="005A53A6">
        <w:rPr>
          <w:rFonts w:ascii="Times New Roman" w:eastAsia="Arial Unicode MS" w:hAnsi="Times New Roman" w:cs="Times New Roman"/>
          <w:sz w:val="24"/>
          <w:szCs w:val="24"/>
          <w:u w:color="000000"/>
          <w:lang w:eastAsia="pl-PL"/>
        </w:rPr>
        <w:tab/>
        <w:t>Personel Administratora Danych.</w:t>
      </w:r>
    </w:p>
    <w:p w14:paraId="258A0033" w14:textId="77777777" w:rsidR="005A53A6" w:rsidRPr="00FB3D94"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p>
    <w:p w14:paraId="3A366617" w14:textId="77777777" w:rsidR="005A53A6" w:rsidRDefault="00FB3D94" w:rsidP="005A53A6">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12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w ramach w/w usług będzie miał dostęp do danych osobowych z kategorii osób Administratora danych, w zakresie:</w:t>
      </w:r>
    </w:p>
    <w:p w14:paraId="53F757B9"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a)</w:t>
      </w:r>
      <w:r w:rsidRPr="005A53A6">
        <w:rPr>
          <w:rFonts w:ascii="Times New Roman" w:eastAsia="Arial Unicode MS" w:hAnsi="Times New Roman" w:cs="Times New Roman"/>
          <w:sz w:val="24"/>
          <w:szCs w:val="24"/>
          <w:u w:color="000000"/>
          <w:lang w:eastAsia="pl-PL"/>
        </w:rPr>
        <w:tab/>
        <w:t>Imię i nazwisko, płeć, data urodzenia, adres zamieszkania, PESEL, nr telefonu, e-mail, dane medyczne dot. pobytu pacjenta.</w:t>
      </w:r>
    </w:p>
    <w:p w14:paraId="52ED261A"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b)</w:t>
      </w:r>
      <w:r w:rsidRPr="005A53A6">
        <w:rPr>
          <w:rFonts w:ascii="Times New Roman" w:eastAsia="Arial Unicode MS" w:hAnsi="Times New Roman" w:cs="Times New Roman"/>
          <w:sz w:val="24"/>
          <w:szCs w:val="24"/>
          <w:u w:color="000000"/>
          <w:lang w:eastAsia="pl-PL"/>
        </w:rPr>
        <w:tab/>
        <w:t>Imię i nazwisko, nr prawa wykonywania zawodu, PESEL, nr telefonu, e-mail.</w:t>
      </w:r>
    </w:p>
    <w:p w14:paraId="6EDBA1BD" w14:textId="77777777" w:rsidR="00FB3D94" w:rsidRPr="00FB3D94" w:rsidRDefault="00FB3D94" w:rsidP="005A53A6">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Zakres danych osobowych wymienionych powyżej jest maksymalnym katalogiem danych, które mogą być przetwarzane w związku z realizacją Umowy. W rzeczywistości dane mogą być przekazywane przez Katowickie Centrum Onkologii w mniejszym zakresie bez uszczerbku dla postanowień Umowy. Zakres danych może ulec zmianie w przypadku zmiany aktualnie obowiązujących przepisów prawa.</w:t>
      </w:r>
    </w:p>
    <w:p w14:paraId="7AD8B7E2" w14:textId="77777777" w:rsidR="00FB3D94" w:rsidRPr="00FB3D94" w:rsidRDefault="00FB3D94" w:rsidP="005A53A6">
      <w:pPr>
        <w:suppressAutoHyphens/>
        <w:spacing w:after="0" w:line="240" w:lineRule="auto"/>
        <w:ind w:left="720"/>
        <w:rPr>
          <w:rFonts w:ascii="Times New Roman" w:eastAsia="Arial Unicode MS" w:hAnsi="Times New Roman" w:cs="Times New Roman"/>
          <w:sz w:val="24"/>
          <w:szCs w:val="24"/>
          <w:u w:color="000000"/>
          <w:lang w:eastAsia="pl-PL"/>
        </w:rPr>
      </w:pPr>
    </w:p>
    <w:p w14:paraId="67134C6A" w14:textId="77777777" w:rsidR="00FB3D94" w:rsidRPr="00FB3D94" w:rsidRDefault="00FB3D94" w:rsidP="005A53A6">
      <w:pPr>
        <w:suppressAutoHyphens/>
        <w:spacing w:after="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Strony niniejszym postanawiają zawrzeć Umowę powierzenia przetwarzania danych osobowych  </w:t>
      </w:r>
    </w:p>
    <w:p w14:paraId="6A676D53"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(„Umowa”), o następującej treści:</w:t>
      </w:r>
    </w:p>
    <w:p w14:paraId="1CD9FBCC" w14:textId="77777777" w:rsidR="00FB3D94" w:rsidRPr="00FB3D94" w:rsidRDefault="00FB3D94" w:rsidP="00FB3D94">
      <w:pPr>
        <w:suppressAutoHyphens/>
        <w:spacing w:after="0"/>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1</w:t>
      </w:r>
    </w:p>
    <w:p w14:paraId="719D7123" w14:textId="77777777" w:rsidR="00FB3D94" w:rsidRPr="00FB3D94" w:rsidRDefault="00FB3D94" w:rsidP="00FB3D94">
      <w:pPr>
        <w:suppressAutoHyphens/>
        <w:spacing w:after="0"/>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Definicje</w:t>
      </w:r>
    </w:p>
    <w:p w14:paraId="400A361D"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Podmiot przetwarzający – oznacza osobę fizyczną lub prawną, organ publiczny, jednostkę lub inny podmiot, który przetwarza dane osobowe w imieniu administratora, zwany dalej Zleceniobiorcą</w:t>
      </w:r>
    </w:p>
    <w:p w14:paraId="62CACDAD"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Administrator – </w:t>
      </w:r>
      <w:r w:rsidRPr="00FB3D94">
        <w:rPr>
          <w:rFonts w:ascii="Times New Roman" w:eastAsia="Arial Unicode MS" w:hAnsi="Times New Roman" w:cs="Arial Unicode MS"/>
          <w:color w:val="000000"/>
          <w:sz w:val="24"/>
          <w:szCs w:val="24"/>
          <w:u w:color="000000"/>
          <w:lang w:eastAsia="pl-PL"/>
        </w:rPr>
        <w:t>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r w:rsidRPr="00FB3D94">
        <w:rPr>
          <w:rFonts w:ascii="Times New Roman" w:eastAsia="Arial Unicode MS" w:hAnsi="Times New Roman" w:cs="Times New Roman"/>
          <w:sz w:val="24"/>
          <w:szCs w:val="24"/>
          <w:u w:color="000000"/>
          <w:lang w:eastAsia="pl-PL"/>
        </w:rPr>
        <w:t>, zwany dalej Zleceniodawcą,</w:t>
      </w:r>
    </w:p>
    <w:p w14:paraId="19414935"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Dane osobowe- </w:t>
      </w:r>
      <w:r w:rsidRPr="00FB3D94">
        <w:rPr>
          <w:rFonts w:ascii="Times New Roman" w:eastAsia="Arial Unicode MS" w:hAnsi="Times New Roman" w:cs="Arial Unicode MS"/>
          <w:color w:val="000000"/>
          <w:sz w:val="24"/>
          <w:szCs w:val="24"/>
          <w:u w:color="000000"/>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8A2242F" w14:textId="77777777" w:rsidR="00FB3D94" w:rsidRPr="00FB3D94" w:rsidRDefault="00FB3D94" w:rsidP="00FB3D94">
      <w:pPr>
        <w:suppressAutoHyphens/>
        <w:spacing w:after="0"/>
        <w:jc w:val="both"/>
        <w:rPr>
          <w:rFonts w:ascii="Times New Roman" w:eastAsia="Arial Unicode MS" w:hAnsi="Times New Roman" w:cs="Arial Unicode MS"/>
          <w:sz w:val="24"/>
          <w:szCs w:val="24"/>
          <w:u w:color="000000"/>
          <w:lang w:eastAsia="pl-PL"/>
        </w:rPr>
      </w:pPr>
      <w:r w:rsidRPr="00FB3D94">
        <w:rPr>
          <w:rFonts w:ascii="Times New Roman" w:eastAsia="Arial Unicode MS" w:hAnsi="Times New Roman" w:cs="Arial Unicode MS"/>
          <w:sz w:val="24"/>
          <w:szCs w:val="24"/>
          <w:u w:color="000000"/>
          <w:lang w:eastAsia="pl-PL"/>
        </w:rPr>
        <w:t xml:space="preserve">4. Przetwarzanie- </w:t>
      </w:r>
      <w:r w:rsidRPr="00FB3D94">
        <w:rPr>
          <w:rFonts w:ascii="Times New Roman" w:eastAsia="Arial Unicode MS" w:hAnsi="Times New Roman" w:cs="Arial Unicode MS"/>
          <w:color w:val="000000"/>
          <w:sz w:val="24"/>
          <w:szCs w:val="24"/>
          <w:u w:color="000000"/>
          <w:lang w:eastAsia="pl-PL"/>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FB3D94">
        <w:rPr>
          <w:rFonts w:ascii="Times New Roman" w:eastAsia="Arial Unicode MS" w:hAnsi="Times New Roman" w:cs="Arial Unicode MS"/>
          <w:sz w:val="24"/>
          <w:szCs w:val="24"/>
          <w:u w:color="000000"/>
          <w:lang w:eastAsia="pl-PL"/>
        </w:rPr>
        <w:t>,</w:t>
      </w:r>
    </w:p>
    <w:p w14:paraId="7F53062C"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5. Rozporządzenie-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20C3CA"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6. Inny podmiot przetwarzający - podmiot, któremu podmiot przetwarzający w imieniu administratora pod-powierzył w całości lub częściowo przetwarzanie danych osobowych.</w:t>
      </w:r>
    </w:p>
    <w:p w14:paraId="1703F553" w14:textId="77777777" w:rsidR="00FB3D94" w:rsidRPr="00FB3D94" w:rsidRDefault="00FB3D94" w:rsidP="00FB3D94">
      <w:pPr>
        <w:suppressAutoHyphens/>
        <w:spacing w:after="0"/>
        <w:jc w:val="center"/>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b/>
          <w:sz w:val="24"/>
          <w:szCs w:val="24"/>
          <w:u w:color="000000"/>
          <w:lang w:eastAsia="pl-PL"/>
        </w:rPr>
        <w:t>§ 2</w:t>
      </w:r>
    </w:p>
    <w:p w14:paraId="0DE73BEF" w14:textId="77777777" w:rsidR="00FB3D94" w:rsidRPr="00FB3D94" w:rsidRDefault="00FB3D94" w:rsidP="00FB3D94">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Oświadczenia Stron</w:t>
      </w:r>
    </w:p>
    <w:p w14:paraId="7AF2FDF0"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1. Administrator danych i Zleceniobiorca oświadczają, że zawarli Umowę Głównej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w dniu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na zakres usług zawartych w paragrafie 1 w/w Umowach w trybie art. 28 ogólnego rozporządzenia o ochronie danych z dnia 27 kwietnia 2016 roku </w:t>
      </w:r>
      <w:r w:rsidRPr="00FB3D94">
        <w:rPr>
          <w:rFonts w:ascii="Times New Roman" w:eastAsia="Arial Unicode MS" w:hAnsi="Times New Roman" w:cs="Times New Roman"/>
          <w:sz w:val="24"/>
          <w:szCs w:val="24"/>
          <w:u w:color="000000"/>
          <w:lang w:eastAsia="pl-PL"/>
        </w:rPr>
        <w:lastRenderedPageBreak/>
        <w:t>(zwanego dalej Rozporządzeniem) z tytułu, której będą wykonywane czynności w zakresie przetwarzania danych osobowych w zbiorze danych.</w:t>
      </w:r>
    </w:p>
    <w:p w14:paraId="5704D047" w14:textId="77777777" w:rsidR="00FB3D94" w:rsidRPr="00FB3D94" w:rsidRDefault="00FB3D94" w:rsidP="005A53A6">
      <w:pPr>
        <w:suppressAutoHyphens/>
        <w:spacing w:after="0" w:line="240" w:lineRule="auto"/>
        <w:jc w:val="both"/>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2. Niniejsza–akcesoryjna względem Umowy Głównej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umowa powierzenia przetwarzania danych reguluje wzajemny stosunek stron i obowiązki w zakresie przetwarzania danych osobowych wynikających z zawartej w/w Umów.</w:t>
      </w:r>
    </w:p>
    <w:p w14:paraId="6EB729C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Zleceniobiorca oświadcza, że dysponuje środkami (technicznymi i prawnymi, inne) umożliwiającymi prawidłowe przetwarzanie danych osobowych powierzonych przez Administratora danych, w zakresie i celu określonym Umową Główną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Rozporządzeniem oraz innymi przepisami prawa powszechnie obowiązującego.</w:t>
      </w:r>
    </w:p>
    <w:p w14:paraId="03CBA0E7"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35E8621C"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3</w:t>
      </w:r>
    </w:p>
    <w:p w14:paraId="2F089BBF"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Obowiązki Zleceniobiorcy</w:t>
      </w:r>
    </w:p>
    <w:p w14:paraId="784BC47A"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przy przetwarzaniu powierzonych danych osobowych,   do ich zabezpieczenia poprzez stosowanie odpowiednich </w:t>
      </w:r>
      <w:proofErr w:type="spellStart"/>
      <w:r w:rsidRPr="00FB3D94">
        <w:rPr>
          <w:rFonts w:ascii="Times New Roman" w:eastAsia="Arial Unicode MS" w:hAnsi="Times New Roman" w:cs="Times New Roman"/>
          <w:sz w:val="24"/>
          <w:szCs w:val="24"/>
          <w:u w:color="000000"/>
          <w:lang w:eastAsia="pl-PL"/>
        </w:rPr>
        <w:t>środk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technicznych i organizacyjnych zapewniających adekwatny stopień bezpieczeństwa odpowiadający ryzyku związanym z przetwarzaniem danych osobowych, 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rych</w:t>
      </w:r>
      <w:proofErr w:type="spellEnd"/>
      <w:r w:rsidRPr="00FB3D94">
        <w:rPr>
          <w:rFonts w:ascii="Times New Roman" w:eastAsia="Arial Unicode MS" w:hAnsi="Times New Roman" w:cs="Times New Roman"/>
          <w:sz w:val="24"/>
          <w:szCs w:val="24"/>
          <w:u w:color="000000"/>
          <w:lang w:eastAsia="pl-PL"/>
        </w:rPr>
        <w:t xml:space="preserve"> mowa w art. 32 Rozporządzenia.</w:t>
      </w:r>
    </w:p>
    <w:p w14:paraId="0DBD7136"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dołożyć </w:t>
      </w:r>
      <w:r w:rsidRPr="00FB3D94">
        <w:rPr>
          <w:rFonts w:ascii="Times New Roman" w:eastAsia="Arial Unicode MS" w:hAnsi="Times New Roman" w:cs="Times New Roman"/>
          <w:sz w:val="24"/>
          <w:szCs w:val="24"/>
          <w:u w:color="000000"/>
          <w:lang w:val="it-IT" w:eastAsia="pl-PL"/>
        </w:rPr>
        <w:t>nale</w:t>
      </w:r>
      <w:proofErr w:type="spellStart"/>
      <w:r w:rsidRPr="00FB3D94">
        <w:rPr>
          <w:rFonts w:ascii="Times New Roman" w:eastAsia="Arial Unicode MS" w:hAnsi="Times New Roman" w:cs="Times New Roman"/>
          <w:sz w:val="24"/>
          <w:szCs w:val="24"/>
          <w:u w:color="000000"/>
          <w:lang w:eastAsia="pl-PL"/>
        </w:rPr>
        <w:t>żytej</w:t>
      </w:r>
      <w:proofErr w:type="spellEnd"/>
      <w:r w:rsidRPr="00FB3D94">
        <w:rPr>
          <w:rFonts w:ascii="Times New Roman" w:eastAsia="Arial Unicode MS" w:hAnsi="Times New Roman" w:cs="Times New Roman"/>
          <w:sz w:val="24"/>
          <w:szCs w:val="24"/>
          <w:u w:color="000000"/>
          <w:lang w:eastAsia="pl-PL"/>
        </w:rPr>
        <w:t xml:space="preserve"> staranności przy przetwarzaniu powierzonych danych osobowych.</w:t>
      </w:r>
    </w:p>
    <w:p w14:paraId="37ACE5E1"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 nadania upoważnień do przetwarzania danych osobowych wszystkim osobom,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 będą przetwarzały powierzone dane w celu realizacji niniejszej umowy.  </w:t>
      </w:r>
    </w:p>
    <w:p w14:paraId="7EFBCA97"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zapewnić zachowanie w tajemnicy, </w:t>
      </w:r>
      <w:r w:rsidRPr="00FB3D94">
        <w:rPr>
          <w:rFonts w:ascii="Times New Roman" w:eastAsia="Arial Unicode MS" w:hAnsi="Times New Roman" w:cs="Times New Roman"/>
          <w:sz w:val="24"/>
          <w:szCs w:val="24"/>
          <w:u w:color="000000"/>
          <w:lang w:eastAsia="pl-PL"/>
        </w:rPr>
        <w:br/>
        <w:t xml:space="preserve">(o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rej mowa w art. 28 ust 3 pkt b Rozporządzenia) przetwarzanych danych przez osoby,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 upoważnia do przetwarzania danych osobowych w celu realizacji niniejszej umowy, </w:t>
      </w:r>
      <w:proofErr w:type="spellStart"/>
      <w:r w:rsidRPr="00FB3D94">
        <w:rPr>
          <w:rFonts w:ascii="Times New Roman" w:eastAsia="Arial Unicode MS" w:hAnsi="Times New Roman" w:cs="Times New Roman"/>
          <w:sz w:val="24"/>
          <w:szCs w:val="24"/>
          <w:u w:color="000000"/>
          <w:lang w:eastAsia="pl-PL"/>
        </w:rPr>
        <w:t>zar</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wno</w:t>
      </w:r>
      <w:proofErr w:type="spellEnd"/>
      <w:r w:rsidRPr="00FB3D94">
        <w:rPr>
          <w:rFonts w:ascii="Times New Roman" w:eastAsia="Arial Unicode MS" w:hAnsi="Times New Roman" w:cs="Times New Roman"/>
          <w:sz w:val="24"/>
          <w:szCs w:val="24"/>
          <w:u w:color="000000"/>
          <w:lang w:eastAsia="pl-PL"/>
        </w:rPr>
        <w:t xml:space="preserve"> w trakcie zatrudnienia ich w Podmiocie przetwarzającym, jak i po jego ustaniu.</w:t>
      </w:r>
    </w:p>
    <w:p w14:paraId="1C980B9A"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 zakończeniu świadczenia </w:t>
      </w:r>
      <w:proofErr w:type="spellStart"/>
      <w:r w:rsidRPr="00FB3D94">
        <w:rPr>
          <w:rFonts w:ascii="Times New Roman" w:eastAsia="Arial Unicode MS" w:hAnsi="Times New Roman" w:cs="Times New Roman"/>
          <w:sz w:val="24"/>
          <w:szCs w:val="24"/>
          <w:u w:color="000000"/>
          <w:lang w:eastAsia="pl-PL"/>
        </w:rPr>
        <w:t>usł</w:t>
      </w:r>
      <w:r w:rsidRPr="00FB3D94">
        <w:rPr>
          <w:rFonts w:ascii="Times New Roman" w:eastAsia="Arial Unicode MS" w:hAnsi="Times New Roman" w:cs="Times New Roman"/>
          <w:sz w:val="24"/>
          <w:szCs w:val="24"/>
          <w:u w:color="000000"/>
          <w:lang w:val="de-DE" w:eastAsia="pl-PL"/>
        </w:rPr>
        <w:t>ug</w:t>
      </w:r>
      <w:proofErr w:type="spellEnd"/>
      <w:r w:rsidRPr="00FB3D94">
        <w:rPr>
          <w:rFonts w:ascii="Times New Roman" w:eastAsia="Arial Unicode MS" w:hAnsi="Times New Roman" w:cs="Times New Roman"/>
          <w:sz w:val="24"/>
          <w:szCs w:val="24"/>
          <w:u w:color="000000"/>
          <w:lang w:val="de-DE" w:eastAsia="pl-PL"/>
        </w:rPr>
        <w:t xml:space="preserve"> </w:t>
      </w:r>
      <w:proofErr w:type="spellStart"/>
      <w:r w:rsidRPr="00FB3D94">
        <w:rPr>
          <w:rFonts w:ascii="Times New Roman" w:eastAsia="Arial Unicode MS" w:hAnsi="Times New Roman" w:cs="Times New Roman"/>
          <w:sz w:val="24"/>
          <w:szCs w:val="24"/>
          <w:u w:color="000000"/>
          <w:lang w:val="de-DE" w:eastAsia="pl-PL"/>
        </w:rPr>
        <w:t>zwi</w:t>
      </w:r>
      <w:r w:rsidRPr="00FB3D94">
        <w:rPr>
          <w:rFonts w:ascii="Times New Roman" w:eastAsia="Arial Unicode MS" w:hAnsi="Times New Roman" w:cs="Times New Roman"/>
          <w:sz w:val="24"/>
          <w:szCs w:val="24"/>
          <w:u w:color="000000"/>
          <w:lang w:eastAsia="pl-PL"/>
        </w:rPr>
        <w:t>ązanych</w:t>
      </w:r>
      <w:proofErr w:type="spellEnd"/>
      <w:r w:rsidRPr="00FB3D94">
        <w:rPr>
          <w:rFonts w:ascii="Times New Roman" w:eastAsia="Arial Unicode MS" w:hAnsi="Times New Roman" w:cs="Times New Roman"/>
          <w:sz w:val="24"/>
          <w:szCs w:val="24"/>
          <w:u w:color="000000"/>
          <w:lang w:eastAsia="pl-PL"/>
        </w:rPr>
        <w:t xml:space="preserve"> z przetwarzaniem stosownie do decyzji Administratora usuwa lub zwraca Administratorowi wszelkie dane osobowe oraz usuwa wszelkie ich istniejące kopie, chyba że prawo Unii lub prawo państwa członkowskiego nakazują przechowywanie danych osobowych.</w:t>
      </w:r>
    </w:p>
    <w:p w14:paraId="1001D975"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pomaga Administratorowi w niezbędnym zakresie wywiązywać się z obowiązku odpowiadania na żądania osoby,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rej dane dotyczą oraz wywiązywania się z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określonych w art. 32-36 Rozporządzenia. </w:t>
      </w:r>
    </w:p>
    <w:p w14:paraId="32000E0F"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 stwierdzeniu naruszenia ochrony danych osobowych bez zbędnej zwłoki zgłasza je administratorowi, ale nie później niż w ciągu w ciągu 24 godzin. </w:t>
      </w:r>
    </w:p>
    <w:p w14:paraId="472823E6"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4</w:t>
      </w:r>
    </w:p>
    <w:p w14:paraId="69F60F36"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Cel, zakres, miejsce przetwarzania powierzonych danych osobowych</w:t>
      </w:r>
    </w:p>
    <w:p w14:paraId="1FB27099" w14:textId="77777777" w:rsidR="00FB3D94" w:rsidRPr="00FB3D94" w:rsidRDefault="00FB3D94" w:rsidP="005A53A6">
      <w:pPr>
        <w:suppressAutoHyphens/>
        <w:spacing w:after="0" w:line="240" w:lineRule="auto"/>
        <w:jc w:val="both"/>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1. Administrator danych powierza Zleceniobiorcy przetwarzanie danych osobowych Administratora danych jedynie w celu prawidłowego wykonywania usługi opisanej szczegółowo w Umowie Głównej Nr </w:t>
      </w:r>
      <w:r w:rsidRPr="00FB3D94">
        <w:rPr>
          <w:rFonts w:ascii="Times New Roman" w:eastAsia="Arial Unicode MS" w:hAnsi="Times New Roman" w:cs="Times New Roman"/>
          <w:b/>
          <w:sz w:val="24"/>
          <w:szCs w:val="24"/>
          <w:u w:color="000000"/>
          <w:lang w:eastAsia="pl-PL"/>
        </w:rPr>
        <w:t>……………………..</w:t>
      </w:r>
    </w:p>
    <w:p w14:paraId="1B96593A"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Zleceniobiorca zobowiązuje się do przetwarzania powierzonych danych osobowych wyłącznie w celach związanych z realizacją Umowy Głównej Nr </w:t>
      </w:r>
      <w:r w:rsidRPr="00FB3D94">
        <w:rPr>
          <w:rFonts w:ascii="Times New Roman" w:eastAsia="Arial Unicode MS" w:hAnsi="Times New Roman" w:cs="Times New Roman"/>
          <w:b/>
          <w:sz w:val="24"/>
          <w:szCs w:val="24"/>
          <w:u w:color="000000"/>
          <w:lang w:eastAsia="pl-PL"/>
        </w:rPr>
        <w:t xml:space="preserve">………………………. </w:t>
      </w:r>
      <w:r w:rsidRPr="00FB3D94">
        <w:rPr>
          <w:rFonts w:ascii="Times New Roman" w:eastAsia="Arial Unicode MS" w:hAnsi="Times New Roman" w:cs="Times New Roman"/>
          <w:sz w:val="24"/>
          <w:szCs w:val="24"/>
          <w:u w:color="000000"/>
          <w:lang w:eastAsia="pl-PL"/>
        </w:rPr>
        <w:t>i wyłącznie w zakresie, jaki jest niezbędny do realizacji tych celów.</w:t>
      </w:r>
    </w:p>
    <w:p w14:paraId="71E9D006"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3. Na wniosek Administratora danych lub osoby, której dane dotyczą Zleceniobiorca wskaże miejsca, w których przetwarza powierzone dane.</w:t>
      </w:r>
    </w:p>
    <w:p w14:paraId="31DE5ABC"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5</w:t>
      </w:r>
    </w:p>
    <w:p w14:paraId="3A4BAF2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Zasady przetwarzania danych osobowych</w:t>
      </w:r>
    </w:p>
    <w:p w14:paraId="048AF7E9"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Strony zobowiązują się wykonywać zobowiązania wynikające z niniejszej Umowy z najwyższą starannością zawodową w celu zabezpieczenia prawnego, organizacyjnego i technicznego interesów Stron w zakresie przetwarzania powierzonych danych osobowych.</w:t>
      </w:r>
    </w:p>
    <w:p w14:paraId="62555479"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7E9693F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3. Zleceniobiorca oświadcza, że zastosowane do przetwarzania powierzonych danych systemy informatyczne spełniają wymogi aktualnie obowiązujących przepisów prawa.</w:t>
      </w:r>
    </w:p>
    <w:p w14:paraId="71B6C3F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przetwarza dane osobowe wyłącznie na udokumentowane polecenie administratora. </w:t>
      </w:r>
    </w:p>
    <w:p w14:paraId="0B89C4B6"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5. Podmiot przetwarzający, biorąc pod uwagę charakter przetwarzania, udziela informacji administratorowi w celu wywiązania się z obowiązku odpowiadania na żądania osoby, której dane dotyczą, w zakresie wykonywania jej praw. </w:t>
      </w:r>
    </w:p>
    <w:p w14:paraId="3F4C411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6. 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i aktów prawnych je implementujących oraz wykonujących) . </w:t>
      </w:r>
    </w:p>
    <w:p w14:paraId="6B69504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7. Podmiot przetwarzający po zakończeniu świadczenia usług związanych z przetwarzaniem zależnie od decyzji administratora danych usuwa dane lub zwraca mu wszelkie dane osobowe. Jak również usuwa wszelkie ich istniejące kopie, chyba że szczególne przepisy prawa nakazują mu ich przechowywanie.</w:t>
      </w:r>
    </w:p>
    <w:p w14:paraId="42391CCA"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8. 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w:t>
      </w:r>
    </w:p>
    <w:p w14:paraId="2412545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9. Podmiot przetwarzający nie będzie korzystał z usług innego podmiotu przetwarzającego bez uprzedniej szczegółowej lub ogólnej pisemnej zgody Administratora danych.</w:t>
      </w:r>
    </w:p>
    <w:p w14:paraId="6E3B4B99"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6</w:t>
      </w:r>
    </w:p>
    <w:p w14:paraId="73D0284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Prawo kontroli</w:t>
      </w:r>
    </w:p>
    <w:p w14:paraId="13A67487"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zgodnie z art. 28 ust. 3 pkt h) Rozporządzenia ma prawo kontroli, czy środki zastosowane przez Zleceniobiorcę przy przetwarzaniu i zabezpieczeniu powierzonych danych osobowych spełniają postanowienia umowy. </w:t>
      </w:r>
    </w:p>
    <w:p w14:paraId="73D12A31"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realizować będzie prawo kontroli w godzinach pracy Zleceniobiorcy i z minimum 2 dniowym uprzedzeniem o jej przeprowadzeniu. </w:t>
      </w:r>
    </w:p>
    <w:p w14:paraId="3A4CA11F"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 usunięcia uchybień stwierdzonych podczas kontroli w terminie wskazanym przez Administratora danych, ale  nie dłuższym niż 3 dni robocze. </w:t>
      </w:r>
    </w:p>
    <w:p w14:paraId="28CDFDE7"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udostępnia Administratorowi wszelkie informacje niezbędne do wykazania spełnienia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określonych w art. 28 Rozporządzenia. </w:t>
      </w:r>
    </w:p>
    <w:p w14:paraId="01924004"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§7</w:t>
      </w:r>
    </w:p>
    <w:p w14:paraId="62AE9CA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Dalsze powierzenie danych do przetwarzania</w:t>
      </w:r>
    </w:p>
    <w:p w14:paraId="5FBCFCF9"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 xml:space="preserve">Zleceniobiorca może powierzyć dane osobowe objęte niniejszą umową do dalszego przetwarzania podwykonawcom jedynie w celu wykonania umowy po uzyskaniu uprzedniej pisemnej zgody Administratora danych.  </w:t>
      </w:r>
    </w:p>
    <w:p w14:paraId="7041D23E"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Przekazanie powierzonych danych do państwa trzeciego może nastąpić jedynie na pisemne polecenie Administratora danych chyba, że obowiązek taki nakłada na Zleceniobiorcę prawo Unii lub prawo państwa członkowskiego,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remu podlega Zleceniobiorca. W takim przypadku przed rozpoczęciem przetwarzania Zleceniobiorca informuje Administratora danych o tym obowiązku prawnym, o ile prawo to nie zabrania udzielania takiej informacji z uwagi na ważny interes publiczny.</w:t>
      </w:r>
    </w:p>
    <w:p w14:paraId="282B830B"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Podwykonawca Zleceniobiorcy winien spełniać te same gwarancje i obowiązki jakie zostały nałożone na Zleceniobiorcę w niniejszej Umowie. </w:t>
      </w:r>
    </w:p>
    <w:p w14:paraId="284F13D7"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ponosi pełną odpowiedzialność wobec Administratora za nie wywiązanie się ze spoczywających na podwykonawcy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ochrony danych.</w:t>
      </w:r>
    </w:p>
    <w:p w14:paraId="7CB8E69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8</w:t>
      </w:r>
    </w:p>
    <w:p w14:paraId="5C72ED4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Odpowiedzialność</w:t>
      </w:r>
    </w:p>
    <w:p w14:paraId="400555BF"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27B74685"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Powyższe nie wyłącza odpowiedzialności Zleceniobiorcy za przetwarzanie powierzonych danych niezgodnie z umową. </w:t>
      </w:r>
    </w:p>
    <w:p w14:paraId="3D1936C1"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Podmiot przetwarzający odpowiada za szkody spowodowane przetwarzaniem, jeśli nie dopełnił obowiązków, które nakłada niniejsza umowa, lub gdy działał poza zgodnymi z prawem instrukcjami administratora lub wbrew tym instrukcjom, a w szczególności Zleceniobiorca jest odpowiedzialny za udostępnienie lub wykorzystanie danych osobowych niezgodnie z treścią umowy, w tym  za udostępnienie powierzonych do przetwarzania danych osobowych osobom nieupoważnionym. </w:t>
      </w:r>
    </w:p>
    <w:p w14:paraId="0B566D2C"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u Zleceniobiorcy tych danych osobowych, w szczególności prowadzonych przez inspektorów upoważnionych przez Prezesa Urzędu Ochrony Danych Osobowych. Niniejszy ustęp dotyczy wyłącznie danych osobowych powierzonych przez Administratora danych. </w:t>
      </w:r>
    </w:p>
    <w:p w14:paraId="0DA6E96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§9</w:t>
      </w:r>
    </w:p>
    <w:p w14:paraId="57550C01"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Czas obowiązywania umowy</w:t>
      </w:r>
    </w:p>
    <w:p w14:paraId="74BA584E" w14:textId="77777777" w:rsidR="00FB3D94" w:rsidRPr="00FB3D94" w:rsidRDefault="00FB3D94" w:rsidP="005A53A6">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Niniejsza umowa obowiązuje od dnia jej zawarcia przez czas obowiązywania Umowy Głównej Nr </w:t>
      </w:r>
      <w:r w:rsidRPr="00FB3D94">
        <w:rPr>
          <w:rFonts w:ascii="Times New Roman" w:eastAsia="Arial Unicode MS" w:hAnsi="Times New Roman" w:cs="Times New Roman"/>
          <w:b/>
          <w:sz w:val="24"/>
          <w:szCs w:val="24"/>
          <w:u w:color="000000"/>
          <w:lang w:eastAsia="pl-PL"/>
        </w:rPr>
        <w:t>………………………………..</w:t>
      </w:r>
    </w:p>
    <w:p w14:paraId="2BDA8F4A"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§10</w:t>
      </w:r>
    </w:p>
    <w:p w14:paraId="7AB7D38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Rozwiązanie umowy</w:t>
      </w:r>
    </w:p>
    <w:p w14:paraId="793B1DCF" w14:textId="77777777" w:rsidR="00FB3D94" w:rsidRPr="00FB3D94" w:rsidRDefault="00FB3D94" w:rsidP="005A53A6">
      <w:pPr>
        <w:numPr>
          <w:ilvl w:val="0"/>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Administrator danych może rozwiązać niniejszą umowę ze skutkiem natychmiastowym gdy Podmiot przetwarzający:</w:t>
      </w:r>
    </w:p>
    <w:p w14:paraId="6BF395E4" w14:textId="77777777" w:rsid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lastRenderedPageBreak/>
        <w:t>pomimo zobowiązania go do usunięcia uchybień stwierdzonych podczas kontroli nie usunie ich w wyznaczonym terminie;</w:t>
      </w:r>
    </w:p>
    <w:p w14:paraId="7ACA4A3B" w14:textId="77777777" w:rsid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 xml:space="preserve"> przetwarza dane osobowe w </w:t>
      </w:r>
      <w:proofErr w:type="spellStart"/>
      <w:r w:rsidRPr="005A53A6">
        <w:rPr>
          <w:rFonts w:ascii="Times New Roman" w:eastAsia="Arial Unicode MS" w:hAnsi="Times New Roman" w:cs="Times New Roman"/>
          <w:sz w:val="24"/>
          <w:szCs w:val="24"/>
          <w:u w:color="000000"/>
          <w:lang w:eastAsia="pl-PL"/>
        </w:rPr>
        <w:t>spos</w:t>
      </w:r>
      <w:r w:rsidRPr="005A53A6">
        <w:rPr>
          <w:rFonts w:ascii="Times New Roman" w:eastAsia="Arial Unicode MS" w:hAnsi="Times New Roman" w:cs="Times New Roman"/>
          <w:sz w:val="24"/>
          <w:szCs w:val="24"/>
          <w:u w:color="000000"/>
          <w:lang w:val="es-ES_tradnl" w:eastAsia="pl-PL"/>
        </w:rPr>
        <w:t>ó</w:t>
      </w:r>
      <w:proofErr w:type="spellEnd"/>
      <w:r w:rsidRPr="005A53A6">
        <w:rPr>
          <w:rFonts w:ascii="Times New Roman" w:eastAsia="Arial Unicode MS" w:hAnsi="Times New Roman" w:cs="Times New Roman"/>
          <w:sz w:val="24"/>
          <w:szCs w:val="24"/>
          <w:u w:color="000000"/>
          <w:lang w:eastAsia="pl-PL"/>
        </w:rPr>
        <w:t>b niezgodny z umową;</w:t>
      </w:r>
    </w:p>
    <w:p w14:paraId="3D8EA3C2" w14:textId="77777777" w:rsidR="00FB3D94" w:rsidRP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 xml:space="preserve"> powierzył przetwarzanie danych osobowych innemu podmiotowi bez wcześniejszej zgody Administratora danych.</w:t>
      </w:r>
    </w:p>
    <w:p w14:paraId="242D19BA"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§11</w:t>
      </w:r>
    </w:p>
    <w:p w14:paraId="7140BCA6"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Zasady zachowania poufności</w:t>
      </w:r>
    </w:p>
    <w:p w14:paraId="5B922277" w14:textId="77777777" w:rsidR="00FB3D94" w:rsidRPr="00FB3D94" w:rsidRDefault="00FB3D94" w:rsidP="005A53A6">
      <w:pPr>
        <w:numPr>
          <w:ilvl w:val="0"/>
          <w:numId w:val="66"/>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0"/>
          <w:tab w:val="left" w:pos="284"/>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zobowiązuje się do zachowania w tajemnicy wszelkich informacji, danych, materiałów, dokument</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i danych osobowych otrzymanych od Administratora danych i od współpracujących z nim os</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b oraz danych uzyskanych w jakikolwiek inny </w:t>
      </w:r>
      <w:proofErr w:type="spellStart"/>
      <w:r w:rsidRPr="00FB3D94">
        <w:rPr>
          <w:rFonts w:ascii="Times New Roman" w:eastAsia="Arial Unicode MS" w:hAnsi="Times New Roman" w:cs="Times New Roman"/>
          <w:sz w:val="24"/>
          <w:szCs w:val="24"/>
          <w:u w:color="000000"/>
          <w:lang w:eastAsia="pl-PL"/>
        </w:rPr>
        <w:t>spos</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b, zamierzony czy przypadkowy w formie ustnej, pisemnej lub elektronicznej („dane poufne”).</w:t>
      </w:r>
    </w:p>
    <w:p w14:paraId="10411A4E" w14:textId="77777777" w:rsidR="00FB3D94" w:rsidRPr="00FB3D94" w:rsidRDefault="00FB3D94" w:rsidP="005A53A6">
      <w:pPr>
        <w:numPr>
          <w:ilvl w:val="0"/>
          <w:numId w:val="66"/>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0"/>
          <w:tab w:val="left" w:pos="284"/>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prawa lub Umowy.</w:t>
      </w:r>
    </w:p>
    <w:p w14:paraId="2C9AEB78"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§12</w:t>
      </w:r>
    </w:p>
    <w:p w14:paraId="4E4818DC"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Postanowienia końcowe</w:t>
      </w:r>
    </w:p>
    <w:p w14:paraId="3EEE8797"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Umowa powierzenia zastępuje dotychczasowe umowy powierzenia danych osobowych w zakresie powierzenia danych osobowych w związku z realizacją Umowy.</w:t>
      </w:r>
    </w:p>
    <w:p w14:paraId="5FD47343"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Umowa została sporządzona w </w:t>
      </w:r>
      <w:proofErr w:type="spellStart"/>
      <w:r w:rsidRPr="00FB3D94">
        <w:rPr>
          <w:rFonts w:ascii="Times New Roman" w:eastAsia="Arial Unicode MS" w:hAnsi="Times New Roman" w:cs="Times New Roman"/>
          <w:sz w:val="24"/>
          <w:szCs w:val="24"/>
          <w:u w:color="000000"/>
          <w:lang w:eastAsia="pl-PL"/>
        </w:rPr>
        <w:t>dw</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ch</w:t>
      </w:r>
      <w:proofErr w:type="spellEnd"/>
      <w:r w:rsidRPr="00FB3D94">
        <w:rPr>
          <w:rFonts w:ascii="Times New Roman" w:eastAsia="Arial Unicode MS" w:hAnsi="Times New Roman" w:cs="Times New Roman"/>
          <w:sz w:val="24"/>
          <w:szCs w:val="24"/>
          <w:u w:color="000000"/>
          <w:lang w:eastAsia="pl-PL"/>
        </w:rPr>
        <w:t xml:space="preserve"> jednobrzmiących egzemplarzach dla każdej ze stron.</w:t>
      </w:r>
    </w:p>
    <w:p w14:paraId="7456AF26"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Wszelkie zmiany niniejszej Umowy powinny być dokonane w formie pisemnej pod rygorem nieważności.</w:t>
      </w:r>
    </w:p>
    <w:p w14:paraId="3C8A2E87"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W sprawach nieuregulowanych zastosowanie będą miały przepisy Kodeksu cywilnego oraz Rozporządzenia, jak również inne przepisy dotyczące ochrony danych osobowych, a także wszelkie nowelizacje, jakie wejdą w życie po dniu zawarcia Umowy, jak r</w:t>
      </w:r>
      <w:proofErr w:type="spellStart"/>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wnież</w:t>
      </w:r>
      <w:proofErr w:type="spellEnd"/>
      <w:r w:rsidRPr="00FB3D94">
        <w:rPr>
          <w:rFonts w:ascii="Times New Roman" w:eastAsia="Arial Unicode MS" w:hAnsi="Times New Roman" w:cs="Times New Roman"/>
          <w:sz w:val="24"/>
          <w:szCs w:val="24"/>
          <w:u w:color="000000"/>
          <w:lang w:eastAsia="pl-PL"/>
        </w:rPr>
        <w:t xml:space="preserve"> akty prawne,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re zastąpią wskazane ustawy i rozporządzenia.</w:t>
      </w:r>
    </w:p>
    <w:p w14:paraId="1C27D646"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Sądem właściwym dla rozpatrzenia spor</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wynikających z niniejszej umowy będzie sąd właściwy dla Administratora danych.</w:t>
      </w:r>
    </w:p>
    <w:p w14:paraId="3F53FE1E" w14:textId="77777777" w:rsidR="00FB3D94" w:rsidRPr="00FB3D94" w:rsidRDefault="00FB3D94" w:rsidP="005A53A6">
      <w:p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cs="Times New Roman"/>
          <w:sz w:val="24"/>
          <w:szCs w:val="24"/>
          <w:u w:color="000000"/>
          <w:lang w:eastAsia="pl-PL"/>
        </w:rPr>
      </w:pPr>
    </w:p>
    <w:p w14:paraId="144891B4" w14:textId="77777777" w:rsidR="00FB3D94" w:rsidRDefault="00FB3D94" w:rsidP="005A53A6">
      <w:pPr>
        <w:spacing w:after="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w:t>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00585C6A">
        <w:rPr>
          <w:rFonts w:ascii="Times New Roman" w:eastAsia="Arial Unicode MS" w:hAnsi="Times New Roman" w:cs="Times New Roman"/>
          <w:sz w:val="24"/>
          <w:szCs w:val="24"/>
          <w:u w:color="000000"/>
          <w:lang w:eastAsia="pl-PL"/>
        </w:rPr>
        <w:t xml:space="preserve">                            </w:t>
      </w:r>
      <w:r w:rsidR="00585C6A" w:rsidRPr="00585C6A">
        <w:rPr>
          <w:rFonts w:ascii="Times New Roman" w:eastAsia="Arial Unicode MS" w:hAnsi="Times New Roman" w:cs="Times New Roman"/>
          <w:sz w:val="24"/>
          <w:szCs w:val="24"/>
          <w:u w:color="000000"/>
          <w:lang w:eastAsia="pl-PL"/>
        </w:rPr>
        <w:t>Zleceniobiorca</w:t>
      </w:r>
    </w:p>
    <w:p w14:paraId="3F0A60D6" w14:textId="77777777" w:rsidR="00FB3D94" w:rsidRPr="00FB3D94" w:rsidRDefault="00FB3D94" w:rsidP="00FB3D94">
      <w:pPr>
        <w:keepNext/>
        <w:keepLines/>
        <w:spacing w:before="200" w:after="0"/>
        <w:outlineLvl w:val="1"/>
        <w:rPr>
          <w:rFonts w:ascii="Times New Roman" w:eastAsia="SimSun" w:hAnsi="Times New Roman" w:cs="Times New Roman"/>
          <w:b/>
          <w:sz w:val="32"/>
          <w:szCs w:val="32"/>
          <w:lang w:eastAsia="pl-PL"/>
        </w:rPr>
      </w:pPr>
      <w:r>
        <w:rPr>
          <w:rFonts w:ascii="Times New Roman" w:eastAsia="Arial Unicode MS" w:hAnsi="Times New Roman" w:cs="Times New Roman"/>
          <w:sz w:val="24"/>
          <w:szCs w:val="24"/>
          <w:u w:color="000000"/>
          <w:lang w:eastAsia="pl-PL"/>
        </w:rPr>
        <w:br w:type="page"/>
      </w:r>
      <w:r w:rsidRPr="00FB3D94">
        <w:rPr>
          <w:rFonts w:ascii="Times New Roman" w:eastAsia="SimSun" w:hAnsi="Times New Roman" w:cs="Times New Roman"/>
          <w:b/>
          <w:bCs/>
          <w:sz w:val="32"/>
          <w:szCs w:val="32"/>
          <w:lang w:eastAsia="pl-PL"/>
        </w:rPr>
        <w:lastRenderedPageBreak/>
        <w:t xml:space="preserve">ANKIETA do </w:t>
      </w:r>
      <w:r>
        <w:rPr>
          <w:rFonts w:ascii="Times New Roman" w:eastAsia="SimSun" w:hAnsi="Times New Roman" w:cs="Times New Roman"/>
          <w:b/>
          <w:bCs/>
          <w:sz w:val="32"/>
          <w:szCs w:val="32"/>
          <w:lang w:eastAsia="pl-PL"/>
        </w:rPr>
        <w:t xml:space="preserve">Załącznika Nr 8 do </w:t>
      </w:r>
      <w:r w:rsidRPr="00FB3D94">
        <w:rPr>
          <w:rFonts w:ascii="Times New Roman" w:eastAsia="SimSun" w:hAnsi="Times New Roman" w:cs="Times New Roman"/>
          <w:b/>
          <w:bCs/>
          <w:sz w:val="32"/>
          <w:szCs w:val="32"/>
          <w:lang w:eastAsia="pl-PL"/>
        </w:rPr>
        <w:t xml:space="preserve">SIWZ                                                                                                                                           </w:t>
      </w:r>
    </w:p>
    <w:tbl>
      <w:tblPr>
        <w:tblW w:w="14189" w:type="dxa"/>
        <w:tblInd w:w="70" w:type="dxa"/>
        <w:tblCellMar>
          <w:left w:w="70" w:type="dxa"/>
          <w:right w:w="70" w:type="dxa"/>
        </w:tblCellMar>
        <w:tblLook w:val="04A0" w:firstRow="1" w:lastRow="0" w:firstColumn="1" w:lastColumn="0" w:noHBand="0" w:noVBand="1"/>
      </w:tblPr>
      <w:tblGrid>
        <w:gridCol w:w="431"/>
        <w:gridCol w:w="6515"/>
        <w:gridCol w:w="1418"/>
        <w:gridCol w:w="2227"/>
        <w:gridCol w:w="6"/>
        <w:gridCol w:w="3584"/>
        <w:gridCol w:w="8"/>
      </w:tblGrid>
      <w:tr w:rsidR="00FB3D94" w:rsidRPr="00FB3D94" w14:paraId="251E3C55" w14:textId="77777777" w:rsidTr="00A55FBA">
        <w:trPr>
          <w:trHeight w:val="1178"/>
        </w:trPr>
        <w:tc>
          <w:tcPr>
            <w:tcW w:w="10597" w:type="dxa"/>
            <w:gridSpan w:val="5"/>
            <w:tcBorders>
              <w:top w:val="nil"/>
              <w:left w:val="nil"/>
              <w:bottom w:val="single" w:sz="4" w:space="0" w:color="000000"/>
              <w:right w:val="nil"/>
            </w:tcBorders>
            <w:shd w:val="clear" w:color="auto" w:fill="auto"/>
            <w:hideMark/>
          </w:tcPr>
          <w:p w14:paraId="0C31BF4C" w14:textId="77777777" w:rsidR="00FB3D94" w:rsidRPr="00FB3D94" w:rsidRDefault="00FB3D94" w:rsidP="00FB3D94">
            <w:pPr>
              <w:spacing w:after="0" w:line="240" w:lineRule="auto"/>
              <w:rPr>
                <w:rFonts w:ascii="Calibri" w:eastAsia="Times New Roman" w:hAnsi="Calibri" w:cs="Calibri"/>
                <w:color w:val="000000"/>
                <w:sz w:val="20"/>
                <w:szCs w:val="20"/>
                <w:lang w:eastAsia="pl-PL"/>
              </w:rPr>
            </w:pPr>
          </w:p>
          <w:p w14:paraId="6B847A0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ANKIETA WYPEŁNIONA PRZEZ:</w:t>
            </w:r>
            <w:r w:rsidRPr="00FB3D94">
              <w:rPr>
                <w:rFonts w:ascii="Calibri" w:eastAsia="Times New Roman" w:hAnsi="Calibri" w:cs="Calibri"/>
                <w:color w:val="000000"/>
                <w:sz w:val="20"/>
                <w:szCs w:val="20"/>
                <w:lang w:eastAsia="pl-PL"/>
              </w:rPr>
              <w:br/>
            </w:r>
            <w:r w:rsidRPr="00FB3D94">
              <w:rPr>
                <w:rFonts w:ascii="Calibri" w:eastAsia="Times New Roman" w:hAnsi="Calibri" w:cs="Calibri"/>
                <w:color w:val="000000"/>
                <w:sz w:val="20"/>
                <w:szCs w:val="20"/>
                <w:lang w:eastAsia="pl-PL"/>
              </w:rPr>
              <w:br/>
              <w:t>….................................................................................................….......................................................................</w:t>
            </w:r>
            <w:r w:rsidRPr="00FB3D94">
              <w:rPr>
                <w:rFonts w:ascii="Calibri" w:eastAsia="Times New Roman" w:hAnsi="Calibri" w:cs="Calibri"/>
                <w:color w:val="000000"/>
                <w:sz w:val="20"/>
                <w:szCs w:val="20"/>
                <w:lang w:eastAsia="pl-PL"/>
              </w:rPr>
              <w:br/>
              <w:t xml:space="preserve"> – GWARANCJE WDROŻENIA ODPOWIEDNICH ŚRODKÓW TECHNICZNYCH I ORGANIZACYJNYCH PRZEZ PODMIOT PRZETWARZAJĄCY</w:t>
            </w:r>
          </w:p>
        </w:tc>
        <w:tc>
          <w:tcPr>
            <w:tcW w:w="3592" w:type="dxa"/>
            <w:gridSpan w:val="2"/>
            <w:tcBorders>
              <w:top w:val="nil"/>
              <w:left w:val="nil"/>
              <w:bottom w:val="nil"/>
              <w:right w:val="nil"/>
            </w:tcBorders>
            <w:shd w:val="clear" w:color="auto" w:fill="auto"/>
            <w:hideMark/>
          </w:tcPr>
          <w:p w14:paraId="54498FC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C8330AA" w14:textId="77777777" w:rsidTr="00A55FBA">
        <w:trPr>
          <w:trHeight w:val="3462"/>
        </w:trPr>
        <w:tc>
          <w:tcPr>
            <w:tcW w:w="10597" w:type="dxa"/>
            <w:gridSpan w:val="5"/>
            <w:tcBorders>
              <w:top w:val="single" w:sz="4" w:space="0" w:color="000000"/>
              <w:left w:val="nil"/>
              <w:bottom w:val="single" w:sz="4" w:space="0" w:color="000000"/>
              <w:right w:val="nil"/>
            </w:tcBorders>
            <w:shd w:val="clear" w:color="auto" w:fill="auto"/>
            <w:hideMark/>
          </w:tcPr>
          <w:p w14:paraId="13FD5DB3"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Niniejsza ankieta („Ankieta”) stanowi podstawę do oceny przez Administratora (dalej również: „ADO”), czy .................................................................................................., jako podmiot przetwarzający zapewnia wystarczające gwarancje wdrożenia odpowiednich środków technicznych i organizacyjnych, by przetwarzanie spełniało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(„RODO”) i chroniło prawa osób, których dane dotyczą, w szczególności z uwzględnieniem kryteriów: fachowości, wiarygodności oraz zasobów.</w:t>
            </w:r>
            <w:r w:rsidRPr="00FB3D94">
              <w:rPr>
                <w:rFonts w:ascii="Calibri" w:eastAsia="Times New Roman" w:hAnsi="Calibri" w:cs="Calibri"/>
                <w:color w:val="000000"/>
                <w:sz w:val="16"/>
                <w:szCs w:val="16"/>
                <w:lang w:eastAsia="pl-PL"/>
              </w:rPr>
              <w:br/>
            </w:r>
            <w:r w:rsidRPr="00FB3D94">
              <w:rPr>
                <w:rFonts w:ascii="Calibri" w:eastAsia="Times New Roman" w:hAnsi="Calibri" w:cs="Calibri"/>
                <w:color w:val="000000"/>
                <w:sz w:val="16"/>
                <w:szCs w:val="16"/>
                <w:lang w:eastAsia="pl-PL"/>
              </w:rPr>
              <w:br/>
              <w:t>Zakres Ankiety odpowiada wymogom określonym w RODO i stanowi kryteria wyboru podmiotu przetwarzającego opierające się w szczególności na:</w:t>
            </w:r>
            <w:r w:rsidRPr="00FB3D94">
              <w:rPr>
                <w:rFonts w:ascii="Calibri" w:eastAsia="Times New Roman" w:hAnsi="Calibri" w:cs="Calibri"/>
                <w:color w:val="000000"/>
                <w:sz w:val="16"/>
                <w:szCs w:val="16"/>
                <w:lang w:eastAsia="pl-PL"/>
              </w:rPr>
              <w:br/>
              <w:t xml:space="preserve">a) art. 28 ust. 1 RODO, zgodnie z którym „Jeżeli przetwarzanie ma być dokonywane w imieniu administratora, korzysta on wyłącznie z usług takich podmiotów przetwarzających, które zapewniają wystarczające gwarancje wdrożenia odpowiednich środków technicznych i organizacyjnych, by przetwarzanie spełniało wymogi niniejszego rozporządzenia i chroniło prawa osób, których dane dotyczą”, oraz </w:t>
            </w:r>
            <w:r w:rsidRPr="00FB3D94">
              <w:rPr>
                <w:rFonts w:ascii="Calibri" w:eastAsia="Times New Roman" w:hAnsi="Calibri" w:cs="Calibri"/>
                <w:color w:val="000000"/>
                <w:sz w:val="16"/>
                <w:szCs w:val="16"/>
                <w:lang w:eastAsia="pl-PL"/>
              </w:rPr>
              <w:br/>
              <w:t>b) motywie 81 RODO, zgodnie z którym: „Aby zapewnić przestrzeganie wymogów niniejszego rozporządzenia w przypadku przetwarzania, którego w imieniu administratora ma dokonać podmiot przetwarzający, administrator powinien, 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wymogom niniejszego rozporządzenia, w tym wymogom bezpieczeństwa przetwarzania. Stosowanie przez podmiot przetwarzający zatwierdzonego kodeksu postępowania lub zatwierdzonego mechanizmu certyfikacji.</w:t>
            </w:r>
          </w:p>
        </w:tc>
        <w:tc>
          <w:tcPr>
            <w:tcW w:w="3592" w:type="dxa"/>
            <w:gridSpan w:val="2"/>
            <w:tcBorders>
              <w:top w:val="nil"/>
              <w:left w:val="nil"/>
              <w:bottom w:val="nil"/>
              <w:right w:val="nil"/>
            </w:tcBorders>
            <w:shd w:val="clear" w:color="auto" w:fill="auto"/>
            <w:hideMark/>
          </w:tcPr>
          <w:p w14:paraId="7A00672D"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p>
        </w:tc>
      </w:tr>
      <w:tr w:rsidR="00FB3D94" w:rsidRPr="00FB3D94" w14:paraId="1CC652DF" w14:textId="77777777" w:rsidTr="00A55FBA">
        <w:trPr>
          <w:gridAfter w:val="1"/>
          <w:wAfter w:w="8" w:type="dxa"/>
          <w:trHeight w:val="657"/>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FEEEBC2"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L.p.</w:t>
            </w:r>
          </w:p>
        </w:tc>
        <w:tc>
          <w:tcPr>
            <w:tcW w:w="6515" w:type="dxa"/>
            <w:tcBorders>
              <w:top w:val="nil"/>
              <w:left w:val="nil"/>
              <w:bottom w:val="single" w:sz="4" w:space="0" w:color="000000"/>
              <w:right w:val="single" w:sz="4" w:space="0" w:color="000000"/>
            </w:tcBorders>
            <w:shd w:val="clear" w:color="D8D8D8" w:fill="E7E6E6"/>
            <w:vAlign w:val="center"/>
            <w:hideMark/>
          </w:tcPr>
          <w:p w14:paraId="1BD7510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Pytanie</w:t>
            </w:r>
          </w:p>
        </w:tc>
        <w:tc>
          <w:tcPr>
            <w:tcW w:w="1418" w:type="dxa"/>
            <w:tcBorders>
              <w:top w:val="nil"/>
              <w:left w:val="nil"/>
              <w:bottom w:val="single" w:sz="4" w:space="0" w:color="000000"/>
              <w:right w:val="single" w:sz="4" w:space="0" w:color="000000"/>
            </w:tcBorders>
            <w:shd w:val="clear" w:color="D8D8D8" w:fill="E7E6E6"/>
            <w:vAlign w:val="center"/>
            <w:hideMark/>
          </w:tcPr>
          <w:p w14:paraId="2E4BAA45"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Odpowiedź (Tak/Nie)</w:t>
            </w:r>
          </w:p>
        </w:tc>
        <w:tc>
          <w:tcPr>
            <w:tcW w:w="2225" w:type="dxa"/>
            <w:tcBorders>
              <w:top w:val="nil"/>
              <w:left w:val="nil"/>
              <w:bottom w:val="single" w:sz="4" w:space="0" w:color="000000"/>
              <w:right w:val="single" w:sz="4" w:space="0" w:color="000000"/>
            </w:tcBorders>
            <w:shd w:val="clear" w:color="D8D8D8" w:fill="E7E6E6"/>
            <w:vAlign w:val="center"/>
            <w:hideMark/>
          </w:tcPr>
          <w:p w14:paraId="27CFEC2A"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Uwagi (dodatkowe informacje lub komentarz)</w:t>
            </w:r>
          </w:p>
        </w:tc>
        <w:tc>
          <w:tcPr>
            <w:tcW w:w="3592" w:type="dxa"/>
            <w:gridSpan w:val="2"/>
            <w:tcBorders>
              <w:top w:val="nil"/>
              <w:left w:val="nil"/>
              <w:bottom w:val="nil"/>
              <w:right w:val="nil"/>
            </w:tcBorders>
            <w:shd w:val="clear" w:color="auto" w:fill="auto"/>
            <w:hideMark/>
          </w:tcPr>
          <w:p w14:paraId="6EA3CB97"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p>
        </w:tc>
      </w:tr>
      <w:tr w:rsidR="00FB3D94" w:rsidRPr="00FB3D94" w14:paraId="35CA2195" w14:textId="77777777" w:rsidTr="00A55FBA">
        <w:trPr>
          <w:gridAfter w:val="1"/>
          <w:wAfter w:w="8" w:type="dxa"/>
          <w:trHeight w:val="127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F6607F4"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w:t>
            </w:r>
          </w:p>
        </w:tc>
        <w:tc>
          <w:tcPr>
            <w:tcW w:w="6515" w:type="dxa"/>
            <w:tcBorders>
              <w:top w:val="nil"/>
              <w:left w:val="nil"/>
              <w:bottom w:val="single" w:sz="4" w:space="0" w:color="000000"/>
              <w:right w:val="single" w:sz="4" w:space="0" w:color="000000"/>
            </w:tcBorders>
            <w:shd w:val="clear" w:color="D8D8D8" w:fill="E7E6E6"/>
            <w:vAlign w:val="center"/>
            <w:hideMark/>
          </w:tcPr>
          <w:p w14:paraId="084C1EC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posiada doświadczenie w świadczeniu usług związanych z powierzeniem przetwarzania danych? Jeśli tak, to jak długie? Prosimy o wykazanie doświadczenia w świadczeniu przedmiotowych usług (o ile to możliwe, wskazanie podmiotów, z którymi Organizacja współpracowała w ww. zakresie i czasie trwania współpracy). </w:t>
            </w:r>
          </w:p>
        </w:tc>
        <w:tc>
          <w:tcPr>
            <w:tcW w:w="1418" w:type="dxa"/>
            <w:tcBorders>
              <w:top w:val="nil"/>
              <w:left w:val="nil"/>
              <w:bottom w:val="single" w:sz="4" w:space="0" w:color="000000"/>
              <w:right w:val="single" w:sz="4" w:space="0" w:color="000000"/>
            </w:tcBorders>
            <w:shd w:val="clear" w:color="auto" w:fill="auto"/>
            <w:noWrap/>
            <w:vAlign w:val="center"/>
            <w:hideMark/>
          </w:tcPr>
          <w:p w14:paraId="6B451A3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noWrap/>
            <w:vAlign w:val="center"/>
            <w:hideMark/>
          </w:tcPr>
          <w:p w14:paraId="550CC2F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59F92A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9380035"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6770FD9"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w:t>
            </w:r>
          </w:p>
        </w:tc>
        <w:tc>
          <w:tcPr>
            <w:tcW w:w="6515" w:type="dxa"/>
            <w:tcBorders>
              <w:top w:val="nil"/>
              <w:left w:val="nil"/>
              <w:bottom w:val="single" w:sz="4" w:space="0" w:color="000000"/>
              <w:right w:val="single" w:sz="4" w:space="0" w:color="000000"/>
            </w:tcBorders>
            <w:shd w:val="clear" w:color="D8D8D8" w:fill="E7E6E6"/>
            <w:vAlign w:val="center"/>
            <w:hideMark/>
          </w:tcPr>
          <w:p w14:paraId="40A7AC9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realizowała wcześniej umowy związane z powierzeniem przetwarzania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7B94A5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noWrap/>
            <w:vAlign w:val="center"/>
            <w:hideMark/>
          </w:tcPr>
          <w:p w14:paraId="1091690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5779FB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974CE30"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46CD656"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w:t>
            </w:r>
          </w:p>
        </w:tc>
        <w:tc>
          <w:tcPr>
            <w:tcW w:w="6515" w:type="dxa"/>
            <w:tcBorders>
              <w:top w:val="nil"/>
              <w:left w:val="nil"/>
              <w:bottom w:val="single" w:sz="4" w:space="0" w:color="000000"/>
              <w:right w:val="single" w:sz="4" w:space="0" w:color="000000"/>
            </w:tcBorders>
            <w:shd w:val="clear" w:color="D8D8D8" w:fill="E7E6E6"/>
            <w:vAlign w:val="center"/>
            <w:hideMark/>
          </w:tcPr>
          <w:p w14:paraId="5E6755FD"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dokumentację opisującą zasady przetwarzania i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3D5AC65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E76F17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41AF6A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A189B6A"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116F4C2"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w:t>
            </w:r>
          </w:p>
        </w:tc>
        <w:tc>
          <w:tcPr>
            <w:tcW w:w="6515" w:type="dxa"/>
            <w:tcBorders>
              <w:top w:val="nil"/>
              <w:left w:val="nil"/>
              <w:bottom w:val="single" w:sz="4" w:space="0" w:color="000000"/>
              <w:right w:val="single" w:sz="4" w:space="0" w:color="000000"/>
            </w:tcBorders>
            <w:shd w:val="clear" w:color="D8D8D8" w:fill="E7E6E6"/>
            <w:vAlign w:val="center"/>
            <w:hideMark/>
          </w:tcPr>
          <w:p w14:paraId="28B890D8"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przepisy RODO wymagają, aby Organizacja wyznaczyła inspektora ochrony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4B99643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6A58EB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860869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91937F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D0EE057"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5</w:t>
            </w:r>
          </w:p>
        </w:tc>
        <w:tc>
          <w:tcPr>
            <w:tcW w:w="6515" w:type="dxa"/>
            <w:tcBorders>
              <w:top w:val="nil"/>
              <w:left w:val="nil"/>
              <w:bottom w:val="single" w:sz="4" w:space="0" w:color="000000"/>
              <w:right w:val="single" w:sz="4" w:space="0" w:color="000000"/>
            </w:tcBorders>
            <w:shd w:val="clear" w:color="D8D8D8" w:fill="E7E6E6"/>
            <w:vAlign w:val="center"/>
            <w:hideMark/>
          </w:tcPr>
          <w:p w14:paraId="7EC1313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formalnie powołała inspektora ochrony danych i zgłosiła powołanie do inspektora Prezesa Urzędu Ochrony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548ABD8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995280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A2D5B6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93C93E7"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785EB7B"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6</w:t>
            </w:r>
          </w:p>
        </w:tc>
        <w:tc>
          <w:tcPr>
            <w:tcW w:w="6515" w:type="dxa"/>
            <w:tcBorders>
              <w:top w:val="nil"/>
              <w:left w:val="nil"/>
              <w:bottom w:val="single" w:sz="4" w:space="0" w:color="000000"/>
              <w:right w:val="single" w:sz="4" w:space="0" w:color="000000"/>
            </w:tcBorders>
            <w:shd w:val="clear" w:color="D8D8D8" w:fill="E7E6E6"/>
            <w:vAlign w:val="center"/>
            <w:hideMark/>
          </w:tcPr>
          <w:p w14:paraId="27A7B03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W sytuacji braku powołania inspektora ochrony danych - czy zadania dotyczące zapewniania przestrzegania przepisów o ochronie danych osobowych w Organizacji pełnią inne osoby?</w:t>
            </w:r>
          </w:p>
        </w:tc>
        <w:tc>
          <w:tcPr>
            <w:tcW w:w="1418" w:type="dxa"/>
            <w:tcBorders>
              <w:top w:val="nil"/>
              <w:left w:val="nil"/>
              <w:bottom w:val="single" w:sz="4" w:space="0" w:color="000000"/>
              <w:right w:val="single" w:sz="4" w:space="0" w:color="000000"/>
            </w:tcBorders>
            <w:shd w:val="clear" w:color="auto" w:fill="auto"/>
            <w:noWrap/>
            <w:vAlign w:val="center"/>
            <w:hideMark/>
          </w:tcPr>
          <w:p w14:paraId="672002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206FE6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15A88B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1A5E16C"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402C548"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7</w:t>
            </w:r>
          </w:p>
        </w:tc>
        <w:tc>
          <w:tcPr>
            <w:tcW w:w="6515" w:type="dxa"/>
            <w:tcBorders>
              <w:top w:val="nil"/>
              <w:left w:val="nil"/>
              <w:bottom w:val="single" w:sz="4" w:space="0" w:color="000000"/>
              <w:right w:val="single" w:sz="4" w:space="0" w:color="000000"/>
            </w:tcBorders>
            <w:shd w:val="clear" w:color="D8D8D8" w:fill="E7E6E6"/>
            <w:vAlign w:val="center"/>
            <w:hideMark/>
          </w:tcPr>
          <w:p w14:paraId="5957361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wyznaczone w Organizacji osoby do wykonywania w/w zadań posiadają odpowiednią wiedzę i przygotowanie praktyczne do wykonywania swoich obowiązków z tego zakresu?</w:t>
            </w:r>
          </w:p>
        </w:tc>
        <w:tc>
          <w:tcPr>
            <w:tcW w:w="1418" w:type="dxa"/>
            <w:tcBorders>
              <w:top w:val="nil"/>
              <w:left w:val="nil"/>
              <w:bottom w:val="single" w:sz="4" w:space="0" w:color="000000"/>
              <w:right w:val="single" w:sz="4" w:space="0" w:color="000000"/>
            </w:tcBorders>
            <w:shd w:val="clear" w:color="auto" w:fill="auto"/>
            <w:noWrap/>
            <w:vAlign w:val="center"/>
            <w:hideMark/>
          </w:tcPr>
          <w:p w14:paraId="01C40A5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8CEA07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9EE2FA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B8F8EB8"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3C5ACF9"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8</w:t>
            </w:r>
          </w:p>
        </w:tc>
        <w:tc>
          <w:tcPr>
            <w:tcW w:w="6515" w:type="dxa"/>
            <w:tcBorders>
              <w:top w:val="nil"/>
              <w:left w:val="nil"/>
              <w:bottom w:val="single" w:sz="4" w:space="0" w:color="000000"/>
              <w:right w:val="single" w:sz="4" w:space="0" w:color="000000"/>
            </w:tcBorders>
            <w:shd w:val="clear" w:color="D8D8D8" w:fill="E7E6E6"/>
            <w:vAlign w:val="center"/>
            <w:hideMark/>
          </w:tcPr>
          <w:p w14:paraId="7189A3E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zamierza wyznaczyć inspektora danych osobowych, mimo że nie wymagają tego przepisy RODO lub też inną osobę/zespół odpowiedzialny za nadzór nad ochroną danych osobowych w Organizacji? Jeśli tak, to w jakim terminie?</w:t>
            </w:r>
          </w:p>
        </w:tc>
        <w:tc>
          <w:tcPr>
            <w:tcW w:w="1418" w:type="dxa"/>
            <w:tcBorders>
              <w:top w:val="nil"/>
              <w:left w:val="nil"/>
              <w:bottom w:val="single" w:sz="4" w:space="0" w:color="000000"/>
              <w:right w:val="single" w:sz="4" w:space="0" w:color="000000"/>
            </w:tcBorders>
            <w:shd w:val="clear" w:color="auto" w:fill="auto"/>
            <w:noWrap/>
            <w:vAlign w:val="center"/>
            <w:hideMark/>
          </w:tcPr>
          <w:p w14:paraId="4861876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094FE3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EE8945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2614F68"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D62FCC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9</w:t>
            </w:r>
          </w:p>
        </w:tc>
        <w:tc>
          <w:tcPr>
            <w:tcW w:w="6515" w:type="dxa"/>
            <w:tcBorders>
              <w:top w:val="nil"/>
              <w:left w:val="nil"/>
              <w:bottom w:val="single" w:sz="4" w:space="0" w:color="000000"/>
              <w:right w:val="single" w:sz="4" w:space="0" w:color="000000"/>
            </w:tcBorders>
            <w:shd w:val="clear" w:color="D8D8D8" w:fill="E7E6E6"/>
            <w:vAlign w:val="center"/>
            <w:hideMark/>
          </w:tcPr>
          <w:p w14:paraId="3987AF7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osoby po stronie Organizacji dedykowane do obsługi administratora danych zostały przeszkolone i zapoznane w zakresie bezpieczeństwa informacji tym przepisów o ochronie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25632DE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8E540F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DFB726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4621A52"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A302F2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10</w:t>
            </w:r>
          </w:p>
        </w:tc>
        <w:tc>
          <w:tcPr>
            <w:tcW w:w="6515" w:type="dxa"/>
            <w:tcBorders>
              <w:top w:val="nil"/>
              <w:left w:val="nil"/>
              <w:bottom w:val="single" w:sz="4" w:space="0" w:color="000000"/>
              <w:right w:val="single" w:sz="4" w:space="0" w:color="000000"/>
            </w:tcBorders>
            <w:shd w:val="clear" w:color="D8D8D8" w:fill="E7E6E6"/>
            <w:vAlign w:val="center"/>
            <w:hideMark/>
          </w:tcPr>
          <w:p w14:paraId="458D09F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przeprowadzane w Organizacji szkolenia w zakresie przepisów o ochronie danych osobowych zostały udokumentowane? (listy obecności, agenda szkolenia)</w:t>
            </w:r>
          </w:p>
        </w:tc>
        <w:tc>
          <w:tcPr>
            <w:tcW w:w="1418" w:type="dxa"/>
            <w:tcBorders>
              <w:top w:val="nil"/>
              <w:left w:val="nil"/>
              <w:bottom w:val="single" w:sz="4" w:space="0" w:color="000000"/>
              <w:right w:val="single" w:sz="4" w:space="0" w:color="000000"/>
            </w:tcBorders>
            <w:shd w:val="clear" w:color="auto" w:fill="auto"/>
            <w:noWrap/>
            <w:vAlign w:val="center"/>
            <w:hideMark/>
          </w:tcPr>
          <w:p w14:paraId="4EC4F23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48C46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473AA8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8562F7B"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2987961"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lastRenderedPageBreak/>
              <w:t>11</w:t>
            </w:r>
          </w:p>
        </w:tc>
        <w:tc>
          <w:tcPr>
            <w:tcW w:w="6515" w:type="dxa"/>
            <w:tcBorders>
              <w:top w:val="nil"/>
              <w:left w:val="nil"/>
              <w:bottom w:val="single" w:sz="4" w:space="0" w:color="000000"/>
              <w:right w:val="single" w:sz="4" w:space="0" w:color="000000"/>
            </w:tcBorders>
            <w:shd w:val="clear" w:color="D8D8D8" w:fill="E7E6E6"/>
            <w:vAlign w:val="center"/>
            <w:hideMark/>
          </w:tcPr>
          <w:p w14:paraId="0E7563EB"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osoby zatrudnione w Organizacji przy przetwarzaniu danych zostały przeszkolone w zakresie obsługi administratora danych, w tym bezpiecznego korzystania z systemu informatycznego? </w:t>
            </w:r>
          </w:p>
        </w:tc>
        <w:tc>
          <w:tcPr>
            <w:tcW w:w="1418" w:type="dxa"/>
            <w:tcBorders>
              <w:top w:val="nil"/>
              <w:left w:val="nil"/>
              <w:bottom w:val="single" w:sz="4" w:space="0" w:color="000000"/>
              <w:right w:val="single" w:sz="4" w:space="0" w:color="000000"/>
            </w:tcBorders>
            <w:shd w:val="clear" w:color="auto" w:fill="auto"/>
            <w:noWrap/>
            <w:vAlign w:val="center"/>
            <w:hideMark/>
          </w:tcPr>
          <w:p w14:paraId="4886F48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C5ED34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5CDD140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D19D65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D683A7C"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12</w:t>
            </w:r>
          </w:p>
        </w:tc>
        <w:tc>
          <w:tcPr>
            <w:tcW w:w="6515" w:type="dxa"/>
            <w:tcBorders>
              <w:top w:val="nil"/>
              <w:left w:val="nil"/>
              <w:bottom w:val="single" w:sz="4" w:space="0" w:color="000000"/>
              <w:right w:val="single" w:sz="4" w:space="0" w:color="000000"/>
            </w:tcBorders>
            <w:shd w:val="clear" w:color="D8D8D8" w:fill="E7E6E6"/>
            <w:vAlign w:val="center"/>
            <w:hideMark/>
          </w:tcPr>
          <w:p w14:paraId="72984E62"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posiada referencje od innych podmiotów, które obsługuje/obsługiwała w zakresie przetwarzania danych osobowych na ich zlecenie? </w:t>
            </w:r>
          </w:p>
        </w:tc>
        <w:tc>
          <w:tcPr>
            <w:tcW w:w="1418" w:type="dxa"/>
            <w:tcBorders>
              <w:top w:val="nil"/>
              <w:left w:val="nil"/>
              <w:bottom w:val="single" w:sz="4" w:space="0" w:color="000000"/>
              <w:right w:val="single" w:sz="4" w:space="0" w:color="000000"/>
            </w:tcBorders>
            <w:shd w:val="clear" w:color="auto" w:fill="auto"/>
            <w:noWrap/>
            <w:vAlign w:val="center"/>
            <w:hideMark/>
          </w:tcPr>
          <w:p w14:paraId="5803ED4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9B38BC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806EF5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6222AAD"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33FD43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13</w:t>
            </w:r>
          </w:p>
        </w:tc>
        <w:tc>
          <w:tcPr>
            <w:tcW w:w="6515" w:type="dxa"/>
            <w:tcBorders>
              <w:top w:val="nil"/>
              <w:left w:val="nil"/>
              <w:bottom w:val="single" w:sz="4" w:space="0" w:color="000000"/>
              <w:right w:val="single" w:sz="4" w:space="0" w:color="000000"/>
            </w:tcBorders>
            <w:shd w:val="clear" w:color="D8D8D8" w:fill="E7E6E6"/>
            <w:vAlign w:val="center"/>
            <w:hideMark/>
          </w:tcPr>
          <w:p w14:paraId="12BD2650"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stwierdzono prawomocną decyzją PUODO lub innego organu nadzorczego lub prawomocnym wyrokiem sądu naruszenie ochrony danych osobowych przez Organizację (odnosi się to również do poprzednika prawnego Organizacji)? </w:t>
            </w:r>
          </w:p>
        </w:tc>
        <w:tc>
          <w:tcPr>
            <w:tcW w:w="1418" w:type="dxa"/>
            <w:tcBorders>
              <w:top w:val="nil"/>
              <w:left w:val="nil"/>
              <w:bottom w:val="single" w:sz="4" w:space="0" w:color="000000"/>
              <w:right w:val="single" w:sz="4" w:space="0" w:color="000000"/>
            </w:tcBorders>
            <w:shd w:val="clear" w:color="auto" w:fill="auto"/>
            <w:noWrap/>
            <w:vAlign w:val="center"/>
            <w:hideMark/>
          </w:tcPr>
          <w:p w14:paraId="7D7386D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409577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6CB3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B7063D3"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7CBEF36"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14</w:t>
            </w:r>
          </w:p>
        </w:tc>
        <w:tc>
          <w:tcPr>
            <w:tcW w:w="6515" w:type="dxa"/>
            <w:tcBorders>
              <w:top w:val="nil"/>
              <w:left w:val="nil"/>
              <w:bottom w:val="single" w:sz="4" w:space="0" w:color="000000"/>
              <w:right w:val="single" w:sz="4" w:space="0" w:color="000000"/>
            </w:tcBorders>
            <w:shd w:val="clear" w:color="D8D8D8" w:fill="E7E6E6"/>
            <w:vAlign w:val="center"/>
            <w:hideMark/>
          </w:tcPr>
          <w:p w14:paraId="45A4C59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wobec Organizacji jest prowadzone lub było prowadzone jakiekolwiek postępowanie przez PUODO (wcześniej GIODO) i na jakim etapie jest sprawa lub  jaką decyzję podjął organ nadzoru?  </w:t>
            </w:r>
          </w:p>
        </w:tc>
        <w:tc>
          <w:tcPr>
            <w:tcW w:w="1418" w:type="dxa"/>
            <w:tcBorders>
              <w:top w:val="nil"/>
              <w:left w:val="nil"/>
              <w:bottom w:val="single" w:sz="4" w:space="0" w:color="000000"/>
              <w:right w:val="single" w:sz="4" w:space="0" w:color="000000"/>
            </w:tcBorders>
            <w:shd w:val="clear" w:color="auto" w:fill="auto"/>
            <w:noWrap/>
            <w:vAlign w:val="center"/>
            <w:hideMark/>
          </w:tcPr>
          <w:p w14:paraId="5D3CAC3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BA8621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C82CE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08393CF"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1B28CC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15</w:t>
            </w:r>
          </w:p>
        </w:tc>
        <w:tc>
          <w:tcPr>
            <w:tcW w:w="6515" w:type="dxa"/>
            <w:tcBorders>
              <w:top w:val="nil"/>
              <w:left w:val="nil"/>
              <w:bottom w:val="single" w:sz="4" w:space="0" w:color="000000"/>
              <w:right w:val="single" w:sz="4" w:space="0" w:color="000000"/>
            </w:tcBorders>
            <w:shd w:val="clear" w:color="D8D8D8" w:fill="E7E6E6"/>
            <w:vAlign w:val="center"/>
            <w:hideMark/>
          </w:tcPr>
          <w:p w14:paraId="49CFF40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opracowała i wdrożyła politykę ochrony danych lub podobny dokument zgodny z wymaganiami RODO? Jeżeli Organizacja nie posiada </w:t>
            </w:r>
            <w:proofErr w:type="spellStart"/>
            <w:r w:rsidRPr="00FB3D94">
              <w:rPr>
                <w:rFonts w:ascii="Calibri" w:eastAsia="Times New Roman" w:hAnsi="Calibri" w:cs="Calibri"/>
                <w:sz w:val="20"/>
                <w:szCs w:val="20"/>
                <w:lang w:eastAsia="pl-PL"/>
              </w:rPr>
              <w:t>ww</w:t>
            </w:r>
            <w:proofErr w:type="spellEnd"/>
            <w:r w:rsidRPr="00FB3D94">
              <w:rPr>
                <w:rFonts w:ascii="Calibri" w:eastAsia="Times New Roman" w:hAnsi="Calibri" w:cs="Calibri"/>
                <w:sz w:val="20"/>
                <w:szCs w:val="20"/>
                <w:lang w:eastAsia="pl-PL"/>
              </w:rPr>
              <w:t xml:space="preserve"> dokumentacji, to proszę o określenie w jakim terminie dokumentacja zostanie opracowana i wdrożona?</w:t>
            </w:r>
          </w:p>
        </w:tc>
        <w:tc>
          <w:tcPr>
            <w:tcW w:w="1418" w:type="dxa"/>
            <w:tcBorders>
              <w:top w:val="nil"/>
              <w:left w:val="nil"/>
              <w:bottom w:val="single" w:sz="4" w:space="0" w:color="000000"/>
              <w:right w:val="single" w:sz="4" w:space="0" w:color="000000"/>
            </w:tcBorders>
            <w:shd w:val="clear" w:color="auto" w:fill="auto"/>
            <w:noWrap/>
            <w:vAlign w:val="center"/>
            <w:hideMark/>
          </w:tcPr>
          <w:p w14:paraId="49D197C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8B92C2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2DE983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FB1BACD"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2CA4DC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16</w:t>
            </w:r>
          </w:p>
        </w:tc>
        <w:tc>
          <w:tcPr>
            <w:tcW w:w="6515" w:type="dxa"/>
            <w:tcBorders>
              <w:top w:val="nil"/>
              <w:left w:val="nil"/>
              <w:bottom w:val="single" w:sz="4" w:space="0" w:color="000000"/>
              <w:right w:val="single" w:sz="4" w:space="0" w:color="000000"/>
            </w:tcBorders>
            <w:shd w:val="clear" w:color="D8D8D8" w:fill="E7E6E6"/>
            <w:vAlign w:val="center"/>
            <w:hideMark/>
          </w:tcPr>
          <w:p w14:paraId="2615D22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w:t>
            </w:r>
            <w:proofErr w:type="spellStart"/>
            <w:r w:rsidRPr="00FB3D94">
              <w:rPr>
                <w:rFonts w:ascii="Calibri" w:eastAsia="Times New Roman" w:hAnsi="Calibri" w:cs="Calibri"/>
                <w:sz w:val="20"/>
                <w:szCs w:val="20"/>
                <w:lang w:eastAsia="pl-PL"/>
              </w:rPr>
              <w:t>opracowałą</w:t>
            </w:r>
            <w:proofErr w:type="spellEnd"/>
            <w:r w:rsidRPr="00FB3D94">
              <w:rPr>
                <w:rFonts w:ascii="Calibri" w:eastAsia="Times New Roman" w:hAnsi="Calibri" w:cs="Calibri"/>
                <w:sz w:val="20"/>
                <w:szCs w:val="20"/>
                <w:lang w:eastAsia="pl-PL"/>
              </w:rPr>
              <w:t xml:space="preserve"> i wdrożyła procedurę obsługi żądań osób, których dane osobowe dotyczą (podmiotów danych)? Dotyczy procedur, którymi kieruje się kontrahent w odniesieniu do realizacji praw podmiotów danych zgodnie z art. 15-22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2E2B473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D57997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4A7429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70CE6B"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0580332"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17</w:t>
            </w:r>
          </w:p>
        </w:tc>
        <w:tc>
          <w:tcPr>
            <w:tcW w:w="6515" w:type="dxa"/>
            <w:tcBorders>
              <w:top w:val="nil"/>
              <w:left w:val="nil"/>
              <w:bottom w:val="single" w:sz="4" w:space="0" w:color="000000"/>
              <w:right w:val="single" w:sz="4" w:space="0" w:color="000000"/>
            </w:tcBorders>
            <w:shd w:val="clear" w:color="D8D8D8" w:fill="E7E6E6"/>
            <w:vAlign w:val="center"/>
            <w:hideMark/>
          </w:tcPr>
          <w:p w14:paraId="3B7F5BE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prowadzi rejestr czynności przetwarzania zgodnie z art. 30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1FF54C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071F78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F324AE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DB81CA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DABCFC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18</w:t>
            </w:r>
          </w:p>
        </w:tc>
        <w:tc>
          <w:tcPr>
            <w:tcW w:w="6515" w:type="dxa"/>
            <w:tcBorders>
              <w:top w:val="nil"/>
              <w:left w:val="nil"/>
              <w:bottom w:val="single" w:sz="4" w:space="0" w:color="000000"/>
              <w:right w:val="single" w:sz="4" w:space="0" w:color="000000"/>
            </w:tcBorders>
            <w:shd w:val="clear" w:color="D8D8D8" w:fill="E7E6E6"/>
            <w:vAlign w:val="center"/>
            <w:hideMark/>
          </w:tcPr>
          <w:p w14:paraId="634F47F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prowadzi rejestr kategorii czynności przetwarzania zgodnie z art. 30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7388581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0A8859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C1A72E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A620331"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B3121BE"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19</w:t>
            </w:r>
          </w:p>
        </w:tc>
        <w:tc>
          <w:tcPr>
            <w:tcW w:w="6515" w:type="dxa"/>
            <w:tcBorders>
              <w:top w:val="nil"/>
              <w:left w:val="nil"/>
              <w:bottom w:val="single" w:sz="4" w:space="0" w:color="000000"/>
              <w:right w:val="single" w:sz="4" w:space="0" w:color="000000"/>
            </w:tcBorders>
            <w:shd w:val="clear" w:color="D8D8D8" w:fill="E7E6E6"/>
            <w:vAlign w:val="center"/>
            <w:hideMark/>
          </w:tcPr>
          <w:p w14:paraId="16E84A6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instrukcję lub podobny dokument określający zasady postępowania w sytuacji naruszenia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687ACC6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A00386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7F941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E4E721B"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D211C6E"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20</w:t>
            </w:r>
          </w:p>
        </w:tc>
        <w:tc>
          <w:tcPr>
            <w:tcW w:w="6515" w:type="dxa"/>
            <w:tcBorders>
              <w:top w:val="nil"/>
              <w:left w:val="nil"/>
              <w:bottom w:val="single" w:sz="4" w:space="0" w:color="000000"/>
              <w:right w:val="single" w:sz="4" w:space="0" w:color="000000"/>
            </w:tcBorders>
            <w:shd w:val="clear" w:color="D8D8D8" w:fill="E7E6E6"/>
            <w:vAlign w:val="center"/>
            <w:hideMark/>
          </w:tcPr>
          <w:p w14:paraId="2A4C998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prowadzi ewidencję naruszeń przepisów o ochronie danych osobowych, w tym naruszeń bezpieczeństwa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57AB9E2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DDEEF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C8A3CE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79C1604" w14:textId="77777777" w:rsidTr="00A55FBA">
        <w:trPr>
          <w:gridAfter w:val="1"/>
          <w:wAfter w:w="8" w:type="dxa"/>
          <w:trHeight w:val="589"/>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27C6501"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21</w:t>
            </w:r>
          </w:p>
        </w:tc>
        <w:tc>
          <w:tcPr>
            <w:tcW w:w="6515" w:type="dxa"/>
            <w:tcBorders>
              <w:top w:val="nil"/>
              <w:left w:val="nil"/>
              <w:bottom w:val="single" w:sz="4" w:space="0" w:color="000000"/>
              <w:right w:val="single" w:sz="4" w:space="0" w:color="000000"/>
            </w:tcBorders>
            <w:shd w:val="clear" w:color="D8D8D8" w:fill="E7E6E6"/>
            <w:vAlign w:val="center"/>
            <w:hideMark/>
          </w:tcPr>
          <w:p w14:paraId="193BA01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personel w Organizacji jest świadomy zagrożeń dla danych osobowych i obowiązku zgłoszenia podejrzenia naruszenia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1F7A870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A9BC3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4ACE36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5BC9E5F" w14:textId="77777777" w:rsidTr="00A55FBA">
        <w:trPr>
          <w:gridAfter w:val="1"/>
          <w:wAfter w:w="8" w:type="dxa"/>
          <w:trHeight w:val="510"/>
        </w:trPr>
        <w:tc>
          <w:tcPr>
            <w:tcW w:w="431" w:type="dxa"/>
            <w:vMerge w:val="restart"/>
            <w:tcBorders>
              <w:top w:val="nil"/>
              <w:left w:val="single" w:sz="4" w:space="0" w:color="000000"/>
              <w:bottom w:val="nil"/>
              <w:right w:val="single" w:sz="4" w:space="0" w:color="000000"/>
            </w:tcBorders>
            <w:shd w:val="clear" w:color="D8D8D8" w:fill="E7E6E6"/>
            <w:noWrap/>
            <w:hideMark/>
          </w:tcPr>
          <w:p w14:paraId="3A059B7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22</w:t>
            </w:r>
          </w:p>
        </w:tc>
        <w:tc>
          <w:tcPr>
            <w:tcW w:w="6515" w:type="dxa"/>
            <w:tcBorders>
              <w:top w:val="nil"/>
              <w:left w:val="nil"/>
              <w:bottom w:val="single" w:sz="4" w:space="0" w:color="000000"/>
              <w:right w:val="single" w:sz="4" w:space="0" w:color="000000"/>
            </w:tcBorders>
            <w:shd w:val="clear" w:color="D8D8D8" w:fill="E7E6E6"/>
            <w:vAlign w:val="center"/>
            <w:hideMark/>
          </w:tcPr>
          <w:p w14:paraId="042A734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zasady zarządzania bezpieczeństwem informacji, w tym:</w:t>
            </w:r>
          </w:p>
        </w:tc>
        <w:tc>
          <w:tcPr>
            <w:tcW w:w="1418" w:type="dxa"/>
            <w:tcBorders>
              <w:top w:val="nil"/>
              <w:left w:val="nil"/>
              <w:bottom w:val="single" w:sz="4" w:space="0" w:color="000000"/>
              <w:right w:val="single" w:sz="4" w:space="0" w:color="000000"/>
            </w:tcBorders>
            <w:shd w:val="clear" w:color="auto" w:fill="auto"/>
            <w:noWrap/>
            <w:vAlign w:val="center"/>
            <w:hideMark/>
          </w:tcPr>
          <w:p w14:paraId="6B947FF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AFD400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08D3F2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DC172A3" w14:textId="77777777" w:rsidTr="00A55FBA">
        <w:trPr>
          <w:gridAfter w:val="1"/>
          <w:wAfter w:w="8" w:type="dxa"/>
          <w:trHeight w:val="510"/>
        </w:trPr>
        <w:tc>
          <w:tcPr>
            <w:tcW w:w="431" w:type="dxa"/>
            <w:vMerge/>
            <w:tcBorders>
              <w:top w:val="nil"/>
              <w:left w:val="single" w:sz="4" w:space="0" w:color="000000"/>
              <w:bottom w:val="nil"/>
              <w:right w:val="single" w:sz="4" w:space="0" w:color="000000"/>
            </w:tcBorders>
            <w:vAlign w:val="center"/>
            <w:hideMark/>
          </w:tcPr>
          <w:p w14:paraId="10148F3C" w14:textId="77777777" w:rsidR="00FB3D94" w:rsidRPr="00FB3D94" w:rsidRDefault="00FB3D94" w:rsidP="00FB3D94">
            <w:pPr>
              <w:spacing w:after="0" w:line="240" w:lineRule="auto"/>
              <w:rPr>
                <w:rFonts w:ascii="Calibri" w:eastAsia="Times New Roman" w:hAnsi="Calibri" w:cs="Calibri"/>
                <w:sz w:val="20"/>
                <w:szCs w:val="20"/>
                <w:lang w:eastAsia="pl-PL"/>
              </w:rPr>
            </w:pPr>
          </w:p>
        </w:tc>
        <w:tc>
          <w:tcPr>
            <w:tcW w:w="6515" w:type="dxa"/>
            <w:tcBorders>
              <w:top w:val="nil"/>
              <w:left w:val="nil"/>
              <w:bottom w:val="single" w:sz="4" w:space="0" w:color="000000"/>
              <w:right w:val="single" w:sz="4" w:space="0" w:color="000000"/>
            </w:tcBorders>
            <w:shd w:val="clear" w:color="D8D8D8" w:fill="E7E6E6"/>
            <w:vAlign w:val="center"/>
            <w:hideMark/>
          </w:tcPr>
          <w:p w14:paraId="7FC7B9C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a) system zarządzania bezpieczeństwem informacji na podstawie normy ISO 27001? Czy posiada certyfikat?</w:t>
            </w:r>
          </w:p>
        </w:tc>
        <w:tc>
          <w:tcPr>
            <w:tcW w:w="1418" w:type="dxa"/>
            <w:tcBorders>
              <w:top w:val="nil"/>
              <w:left w:val="nil"/>
              <w:bottom w:val="single" w:sz="4" w:space="0" w:color="000000"/>
              <w:right w:val="single" w:sz="4" w:space="0" w:color="000000"/>
            </w:tcBorders>
            <w:shd w:val="clear" w:color="auto" w:fill="auto"/>
            <w:noWrap/>
            <w:vAlign w:val="center"/>
            <w:hideMark/>
          </w:tcPr>
          <w:p w14:paraId="2C2EDDF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D06EC8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DACEB0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4F1CC1B" w14:textId="77777777" w:rsidTr="00A55FBA">
        <w:trPr>
          <w:gridAfter w:val="1"/>
          <w:wAfter w:w="8" w:type="dxa"/>
          <w:trHeight w:val="510"/>
        </w:trPr>
        <w:tc>
          <w:tcPr>
            <w:tcW w:w="431" w:type="dxa"/>
            <w:vMerge/>
            <w:tcBorders>
              <w:top w:val="nil"/>
              <w:left w:val="single" w:sz="4" w:space="0" w:color="000000"/>
              <w:bottom w:val="nil"/>
              <w:right w:val="single" w:sz="4" w:space="0" w:color="000000"/>
            </w:tcBorders>
            <w:vAlign w:val="center"/>
            <w:hideMark/>
          </w:tcPr>
          <w:p w14:paraId="6157C429" w14:textId="77777777" w:rsidR="00FB3D94" w:rsidRPr="00FB3D94" w:rsidRDefault="00FB3D94" w:rsidP="00FB3D94">
            <w:pPr>
              <w:spacing w:after="0" w:line="240" w:lineRule="auto"/>
              <w:rPr>
                <w:rFonts w:ascii="Calibri" w:eastAsia="Times New Roman" w:hAnsi="Calibri" w:cs="Calibri"/>
                <w:sz w:val="20"/>
                <w:szCs w:val="20"/>
                <w:lang w:eastAsia="pl-PL"/>
              </w:rPr>
            </w:pPr>
          </w:p>
        </w:tc>
        <w:tc>
          <w:tcPr>
            <w:tcW w:w="6515" w:type="dxa"/>
            <w:tcBorders>
              <w:top w:val="nil"/>
              <w:left w:val="nil"/>
              <w:bottom w:val="single" w:sz="4" w:space="0" w:color="000000"/>
              <w:right w:val="single" w:sz="4" w:space="0" w:color="000000"/>
            </w:tcBorders>
            <w:shd w:val="clear" w:color="D8D8D8" w:fill="E7E6E6"/>
            <w:vAlign w:val="center"/>
            <w:hideMark/>
          </w:tcPr>
          <w:p w14:paraId="7F0D36C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b) zasady zarządzania bezpieczeństwem informacji z elementami wykorzystania normy ISO 27002?</w:t>
            </w:r>
          </w:p>
        </w:tc>
        <w:tc>
          <w:tcPr>
            <w:tcW w:w="1418" w:type="dxa"/>
            <w:tcBorders>
              <w:top w:val="nil"/>
              <w:left w:val="nil"/>
              <w:bottom w:val="single" w:sz="4" w:space="0" w:color="000000"/>
              <w:right w:val="single" w:sz="4" w:space="0" w:color="000000"/>
            </w:tcBorders>
            <w:shd w:val="clear" w:color="auto" w:fill="auto"/>
            <w:noWrap/>
            <w:vAlign w:val="center"/>
            <w:hideMark/>
          </w:tcPr>
          <w:p w14:paraId="38FB60F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EC4849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41F043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F570112" w14:textId="77777777" w:rsidTr="00A55FBA">
        <w:trPr>
          <w:gridAfter w:val="1"/>
          <w:wAfter w:w="8" w:type="dxa"/>
          <w:trHeight w:val="510"/>
        </w:trPr>
        <w:tc>
          <w:tcPr>
            <w:tcW w:w="43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301A1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23</w:t>
            </w:r>
          </w:p>
        </w:tc>
        <w:tc>
          <w:tcPr>
            <w:tcW w:w="6515" w:type="dxa"/>
            <w:tcBorders>
              <w:top w:val="nil"/>
              <w:left w:val="nil"/>
              <w:bottom w:val="single" w:sz="4" w:space="0" w:color="000000"/>
              <w:right w:val="single" w:sz="4" w:space="0" w:color="000000"/>
            </w:tcBorders>
            <w:shd w:val="clear" w:color="D8D8D8" w:fill="E7E6E6"/>
            <w:vAlign w:val="center"/>
            <w:hideMark/>
          </w:tcPr>
          <w:p w14:paraId="6F6524D0"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wdrożyła inne zasady ochrony informacji – np. Polityka bezpieczeństwa informacji (wynikająca z normy ISO 27001)? </w:t>
            </w:r>
          </w:p>
        </w:tc>
        <w:tc>
          <w:tcPr>
            <w:tcW w:w="1418" w:type="dxa"/>
            <w:tcBorders>
              <w:top w:val="nil"/>
              <w:left w:val="nil"/>
              <w:bottom w:val="single" w:sz="4" w:space="0" w:color="000000"/>
              <w:right w:val="single" w:sz="4" w:space="0" w:color="000000"/>
            </w:tcBorders>
            <w:shd w:val="clear" w:color="auto" w:fill="auto"/>
            <w:noWrap/>
            <w:vAlign w:val="center"/>
            <w:hideMark/>
          </w:tcPr>
          <w:p w14:paraId="16423E9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667160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BC4936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15FF59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47D1140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24</w:t>
            </w:r>
          </w:p>
        </w:tc>
        <w:tc>
          <w:tcPr>
            <w:tcW w:w="6515" w:type="dxa"/>
            <w:tcBorders>
              <w:top w:val="nil"/>
              <w:left w:val="nil"/>
              <w:bottom w:val="single" w:sz="4" w:space="0" w:color="000000"/>
              <w:right w:val="single" w:sz="4" w:space="0" w:color="000000"/>
            </w:tcBorders>
            <w:shd w:val="clear" w:color="D8D8D8" w:fill="E7E6E6"/>
            <w:vAlign w:val="center"/>
            <w:hideMark/>
          </w:tcPr>
          <w:p w14:paraId="3AF9965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Organizacji przeprowadzono szacowanie ryzyka uwzględniające ryzyko naruszenia  praw lub wolności osób fizycznych wynikające z przetwarzania danych osobowych zgodnie z art. 32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1408C2D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F26D5D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FE78ED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659C92B"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95CBAAF"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25</w:t>
            </w:r>
          </w:p>
        </w:tc>
        <w:tc>
          <w:tcPr>
            <w:tcW w:w="6515" w:type="dxa"/>
            <w:tcBorders>
              <w:top w:val="nil"/>
              <w:left w:val="nil"/>
              <w:bottom w:val="single" w:sz="4" w:space="0" w:color="000000"/>
              <w:right w:val="single" w:sz="4" w:space="0" w:color="000000"/>
            </w:tcBorders>
            <w:shd w:val="clear" w:color="D8D8D8" w:fill="E7E6E6"/>
            <w:vAlign w:val="center"/>
            <w:hideMark/>
          </w:tcPr>
          <w:p w14:paraId="45727A8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szacowanie ryzyka w Organizacji zostało udokumentowane, np. czy został stworzony plan postępowania z ryzykiem lub zakres zastosowania (Statement of </w:t>
            </w:r>
            <w:proofErr w:type="spellStart"/>
            <w:r w:rsidRPr="00FB3D94">
              <w:rPr>
                <w:rFonts w:ascii="Calibri" w:eastAsia="Times New Roman" w:hAnsi="Calibri" w:cs="Calibri"/>
                <w:sz w:val="20"/>
                <w:szCs w:val="20"/>
                <w:lang w:eastAsia="pl-PL"/>
              </w:rPr>
              <w:t>Applicability</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53D46F2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7B915A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28012B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497C7EA" w14:textId="77777777" w:rsidTr="00A55FBA">
        <w:trPr>
          <w:gridAfter w:val="1"/>
          <w:wAfter w:w="8" w:type="dxa"/>
          <w:trHeight w:val="529"/>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D8771A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26</w:t>
            </w:r>
          </w:p>
        </w:tc>
        <w:tc>
          <w:tcPr>
            <w:tcW w:w="6515" w:type="dxa"/>
            <w:tcBorders>
              <w:top w:val="nil"/>
              <w:left w:val="nil"/>
              <w:bottom w:val="single" w:sz="4" w:space="0" w:color="000000"/>
              <w:right w:val="single" w:sz="4" w:space="0" w:color="000000"/>
            </w:tcBorders>
            <w:shd w:val="clear" w:color="D8D8D8" w:fill="E7E6E6"/>
            <w:vAlign w:val="center"/>
            <w:hideMark/>
          </w:tcPr>
          <w:p w14:paraId="001FF76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dobrała zabezpieczenia zapewniające ochronę przetwarzanych danych osobowych adekwatnie do wyników szacowania  ryzyka?</w:t>
            </w:r>
          </w:p>
        </w:tc>
        <w:tc>
          <w:tcPr>
            <w:tcW w:w="1418" w:type="dxa"/>
            <w:tcBorders>
              <w:top w:val="nil"/>
              <w:left w:val="nil"/>
              <w:bottom w:val="single" w:sz="4" w:space="0" w:color="000000"/>
              <w:right w:val="single" w:sz="4" w:space="0" w:color="000000"/>
            </w:tcBorders>
            <w:shd w:val="clear" w:color="auto" w:fill="auto"/>
            <w:noWrap/>
            <w:vAlign w:val="center"/>
            <w:hideMark/>
          </w:tcPr>
          <w:p w14:paraId="6562D4E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B8E7B6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420422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813DDD3"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DDD1061"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27</w:t>
            </w:r>
          </w:p>
        </w:tc>
        <w:tc>
          <w:tcPr>
            <w:tcW w:w="6515" w:type="dxa"/>
            <w:tcBorders>
              <w:top w:val="nil"/>
              <w:left w:val="nil"/>
              <w:bottom w:val="single" w:sz="4" w:space="0" w:color="000000"/>
              <w:right w:val="single" w:sz="4" w:space="0" w:color="000000"/>
            </w:tcBorders>
            <w:shd w:val="clear" w:color="D8D8D8" w:fill="E7E6E6"/>
            <w:vAlign w:val="center"/>
            <w:hideMark/>
          </w:tcPr>
          <w:p w14:paraId="54CA582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okresowo przeprowadza kolejne działania związane z oszacowanym ryzykiem?</w:t>
            </w:r>
          </w:p>
        </w:tc>
        <w:tc>
          <w:tcPr>
            <w:tcW w:w="1418" w:type="dxa"/>
            <w:tcBorders>
              <w:top w:val="nil"/>
              <w:left w:val="nil"/>
              <w:bottom w:val="single" w:sz="4" w:space="0" w:color="000000"/>
              <w:right w:val="single" w:sz="4" w:space="0" w:color="000000"/>
            </w:tcBorders>
            <w:shd w:val="clear" w:color="auto" w:fill="auto"/>
            <w:noWrap/>
            <w:vAlign w:val="center"/>
            <w:hideMark/>
          </w:tcPr>
          <w:p w14:paraId="71A5381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A64EB3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C9FC34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C0E46E0" w14:textId="77777777" w:rsidTr="00A55FBA">
        <w:trPr>
          <w:gridAfter w:val="1"/>
          <w:wAfter w:w="8" w:type="dxa"/>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0D31CFBB"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28</w:t>
            </w:r>
          </w:p>
        </w:tc>
        <w:tc>
          <w:tcPr>
            <w:tcW w:w="6515" w:type="dxa"/>
            <w:tcBorders>
              <w:top w:val="nil"/>
              <w:left w:val="nil"/>
              <w:bottom w:val="single" w:sz="4" w:space="0" w:color="000000"/>
              <w:right w:val="single" w:sz="4" w:space="0" w:color="000000"/>
            </w:tcBorders>
            <w:shd w:val="clear" w:color="D8D8D8" w:fill="E7E6E6"/>
            <w:vAlign w:val="center"/>
            <w:hideMark/>
          </w:tcPr>
          <w:p w14:paraId="4AFAF7D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przypadku zmiany poziomu ryzyka Organizacja dobiera nowe środki techniczne i organizacyjne zabezpieczające dane, stosownie do wyników analizy ryzyka?</w:t>
            </w:r>
          </w:p>
        </w:tc>
        <w:tc>
          <w:tcPr>
            <w:tcW w:w="1418" w:type="dxa"/>
            <w:tcBorders>
              <w:top w:val="nil"/>
              <w:left w:val="nil"/>
              <w:bottom w:val="single" w:sz="4" w:space="0" w:color="000000"/>
              <w:right w:val="single" w:sz="4" w:space="0" w:color="000000"/>
            </w:tcBorders>
            <w:shd w:val="clear" w:color="auto" w:fill="auto"/>
            <w:noWrap/>
            <w:vAlign w:val="center"/>
            <w:hideMark/>
          </w:tcPr>
          <w:p w14:paraId="1904160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CCDF99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4ECD0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54488BC" w14:textId="77777777" w:rsidTr="00A55FBA">
        <w:trPr>
          <w:gridAfter w:val="1"/>
          <w:wAfter w:w="8" w:type="dxa"/>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2AC1EAE6"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lastRenderedPageBreak/>
              <w:t>29</w:t>
            </w:r>
          </w:p>
        </w:tc>
        <w:tc>
          <w:tcPr>
            <w:tcW w:w="6515" w:type="dxa"/>
            <w:tcBorders>
              <w:top w:val="nil"/>
              <w:left w:val="nil"/>
              <w:bottom w:val="single" w:sz="4" w:space="0" w:color="000000"/>
              <w:right w:val="single" w:sz="4" w:space="0" w:color="000000"/>
            </w:tcBorders>
            <w:shd w:val="clear" w:color="D8D8D8" w:fill="E7E6E6"/>
            <w:vAlign w:val="center"/>
            <w:hideMark/>
          </w:tcPr>
          <w:p w14:paraId="6C5D4621"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występują operacje przetwarzania danych, dla których w Organizacji zidentyfikowano obecnie wysoki poziom ryzyka naruszenia praw lub wolności osób fizycznych?</w:t>
            </w:r>
          </w:p>
        </w:tc>
        <w:tc>
          <w:tcPr>
            <w:tcW w:w="1418" w:type="dxa"/>
            <w:tcBorders>
              <w:top w:val="nil"/>
              <w:left w:val="nil"/>
              <w:bottom w:val="single" w:sz="4" w:space="0" w:color="000000"/>
              <w:right w:val="single" w:sz="4" w:space="0" w:color="000000"/>
            </w:tcBorders>
            <w:shd w:val="clear" w:color="auto" w:fill="auto"/>
            <w:noWrap/>
            <w:vAlign w:val="center"/>
            <w:hideMark/>
          </w:tcPr>
          <w:p w14:paraId="5158524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458619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DA5308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1FD0340" w14:textId="77777777" w:rsidTr="00A55FBA">
        <w:trPr>
          <w:gridAfter w:val="1"/>
          <w:wAfter w:w="8" w:type="dxa"/>
          <w:trHeight w:val="787"/>
        </w:trPr>
        <w:tc>
          <w:tcPr>
            <w:tcW w:w="431" w:type="dxa"/>
            <w:tcBorders>
              <w:top w:val="nil"/>
              <w:left w:val="single" w:sz="4" w:space="0" w:color="000000"/>
              <w:bottom w:val="nil"/>
              <w:right w:val="single" w:sz="4" w:space="0" w:color="000000"/>
            </w:tcBorders>
            <w:shd w:val="clear" w:color="000000" w:fill="E7E6E6"/>
            <w:noWrap/>
            <w:vAlign w:val="center"/>
            <w:hideMark/>
          </w:tcPr>
          <w:p w14:paraId="013E634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30</w:t>
            </w:r>
          </w:p>
        </w:tc>
        <w:tc>
          <w:tcPr>
            <w:tcW w:w="6515" w:type="dxa"/>
            <w:tcBorders>
              <w:top w:val="nil"/>
              <w:left w:val="nil"/>
              <w:bottom w:val="single" w:sz="4" w:space="0" w:color="000000"/>
              <w:right w:val="single" w:sz="4" w:space="0" w:color="000000"/>
            </w:tcBorders>
            <w:shd w:val="clear" w:color="D8D8D8" w:fill="E7E6E6"/>
            <w:vAlign w:val="center"/>
            <w:hideMark/>
          </w:tcPr>
          <w:p w14:paraId="5173392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dla planowanych operacji przetwarzania danych, dla których poziom ryzyka  naruszenia praw lub wolności osób fizycznych  oceniono jako wysoki Organizacja przewiduje dokonanie oceny skutków dla ochrony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4C63E33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F1058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11A1DF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9AB5DB9" w14:textId="77777777" w:rsidTr="00A55FBA">
        <w:trPr>
          <w:gridAfter w:val="1"/>
          <w:wAfter w:w="8" w:type="dxa"/>
          <w:trHeight w:val="127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272524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31</w:t>
            </w:r>
          </w:p>
        </w:tc>
        <w:tc>
          <w:tcPr>
            <w:tcW w:w="6515" w:type="dxa"/>
            <w:tcBorders>
              <w:top w:val="nil"/>
              <w:left w:val="nil"/>
              <w:bottom w:val="single" w:sz="4" w:space="0" w:color="000000"/>
              <w:right w:val="single" w:sz="4" w:space="0" w:color="000000"/>
            </w:tcBorders>
            <w:shd w:val="clear" w:color="D8D8D8" w:fill="E7E6E6"/>
            <w:vAlign w:val="center"/>
            <w:hideMark/>
          </w:tcPr>
          <w:p w14:paraId="56CBC8E2"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prowadzi regularnie audyty dotyczące zasad bezpieczeństwa informacji, w tym danych osobowych, w celu weryfikacji spełniania wymogów polityki ochrony danych lub innej wewnętrznej procedury, w tym oceny skuteczności środków technicznych i organizacyjnych mających zapewnić bezpieczeństwo przetwarzania?</w:t>
            </w:r>
          </w:p>
        </w:tc>
        <w:tc>
          <w:tcPr>
            <w:tcW w:w="1418" w:type="dxa"/>
            <w:tcBorders>
              <w:top w:val="nil"/>
              <w:left w:val="nil"/>
              <w:bottom w:val="single" w:sz="4" w:space="0" w:color="000000"/>
              <w:right w:val="single" w:sz="4" w:space="0" w:color="000000"/>
            </w:tcBorders>
            <w:shd w:val="clear" w:color="auto" w:fill="auto"/>
            <w:noWrap/>
            <w:vAlign w:val="center"/>
            <w:hideMark/>
          </w:tcPr>
          <w:p w14:paraId="62E67B7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F1A62C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24B9BF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F2DAABC"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1E3759F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32</w:t>
            </w:r>
          </w:p>
        </w:tc>
        <w:tc>
          <w:tcPr>
            <w:tcW w:w="6515" w:type="dxa"/>
            <w:tcBorders>
              <w:top w:val="nil"/>
              <w:left w:val="nil"/>
              <w:bottom w:val="single" w:sz="4" w:space="0" w:color="000000"/>
              <w:right w:val="single" w:sz="4" w:space="0" w:color="000000"/>
            </w:tcBorders>
            <w:shd w:val="clear" w:color="D8D8D8" w:fill="E7E6E6"/>
            <w:vAlign w:val="center"/>
            <w:hideMark/>
          </w:tcPr>
          <w:p w14:paraId="4C828DA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ostatnim roku był przeprowadzany w Organizacji audyt w zakresie ochrony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4781195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EB6A22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F77BA2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477E604"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5FBC13F"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33</w:t>
            </w:r>
          </w:p>
        </w:tc>
        <w:tc>
          <w:tcPr>
            <w:tcW w:w="6515" w:type="dxa"/>
            <w:tcBorders>
              <w:top w:val="nil"/>
              <w:left w:val="nil"/>
              <w:bottom w:val="single" w:sz="4" w:space="0" w:color="000000"/>
              <w:right w:val="single" w:sz="4" w:space="0" w:color="000000"/>
            </w:tcBorders>
            <w:shd w:val="clear" w:color="D8D8D8" w:fill="E7E6E6"/>
            <w:vAlign w:val="center"/>
            <w:hideMark/>
          </w:tcPr>
          <w:p w14:paraId="26314449"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wnioski z audytów prowadzonych w Organizacji zostały udokumentowane, np. w raporcie audytowym?</w:t>
            </w:r>
          </w:p>
        </w:tc>
        <w:tc>
          <w:tcPr>
            <w:tcW w:w="1418" w:type="dxa"/>
            <w:tcBorders>
              <w:top w:val="nil"/>
              <w:left w:val="nil"/>
              <w:bottom w:val="single" w:sz="4" w:space="0" w:color="000000"/>
              <w:right w:val="single" w:sz="4" w:space="0" w:color="000000"/>
            </w:tcBorders>
            <w:shd w:val="clear" w:color="auto" w:fill="auto"/>
            <w:noWrap/>
            <w:vAlign w:val="center"/>
            <w:hideMark/>
          </w:tcPr>
          <w:p w14:paraId="4B15796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1DFA9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C7B625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AECF039"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76BFF57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34</w:t>
            </w:r>
          </w:p>
        </w:tc>
        <w:tc>
          <w:tcPr>
            <w:tcW w:w="6515" w:type="dxa"/>
            <w:tcBorders>
              <w:top w:val="nil"/>
              <w:left w:val="nil"/>
              <w:bottom w:val="single" w:sz="4" w:space="0" w:color="000000"/>
              <w:right w:val="single" w:sz="4" w:space="0" w:color="000000"/>
            </w:tcBorders>
            <w:shd w:val="clear" w:color="D8D8D8" w:fill="E7E6E6"/>
            <w:vAlign w:val="center"/>
            <w:hideMark/>
          </w:tcPr>
          <w:p w14:paraId="3D38405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personel Organizacji wyznaczony do realizacji umowy przetwarza dane osobowe wyłącznie z upoważnienia Administratora Danych Osobowych zgodnie z art. 29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 xml:space="preserve">? Dotyczy formalnych upoważnień ze wskazanym zakresem i formą przetwarzania? Czy zostało to udokumentowane? </w:t>
            </w:r>
          </w:p>
        </w:tc>
        <w:tc>
          <w:tcPr>
            <w:tcW w:w="1418" w:type="dxa"/>
            <w:tcBorders>
              <w:top w:val="nil"/>
              <w:left w:val="nil"/>
              <w:bottom w:val="single" w:sz="4" w:space="0" w:color="000000"/>
              <w:right w:val="single" w:sz="4" w:space="0" w:color="000000"/>
            </w:tcBorders>
            <w:shd w:val="clear" w:color="auto" w:fill="auto"/>
            <w:noWrap/>
            <w:vAlign w:val="center"/>
            <w:hideMark/>
          </w:tcPr>
          <w:p w14:paraId="3209950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4A75A0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3359DA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0A5340F"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3EC8802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35</w:t>
            </w:r>
          </w:p>
        </w:tc>
        <w:tc>
          <w:tcPr>
            <w:tcW w:w="6515" w:type="dxa"/>
            <w:tcBorders>
              <w:top w:val="nil"/>
              <w:left w:val="nil"/>
              <w:bottom w:val="single" w:sz="4" w:space="0" w:color="000000"/>
              <w:right w:val="single" w:sz="4" w:space="0" w:color="000000"/>
            </w:tcBorders>
            <w:shd w:val="clear" w:color="D8D8D8" w:fill="E7E6E6"/>
            <w:vAlign w:val="center"/>
            <w:hideMark/>
          </w:tcPr>
          <w:p w14:paraId="2CE9B3B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osoby upoważnione w Organizacji do przetwarzania danych w ramach realizacji umowy zostały obowiązane do zachowania ich w tajemnicy? Czy zostało to udokumentowane?</w:t>
            </w:r>
          </w:p>
        </w:tc>
        <w:tc>
          <w:tcPr>
            <w:tcW w:w="1418" w:type="dxa"/>
            <w:tcBorders>
              <w:top w:val="nil"/>
              <w:left w:val="nil"/>
              <w:bottom w:val="single" w:sz="4" w:space="0" w:color="000000"/>
              <w:right w:val="single" w:sz="4" w:space="0" w:color="000000"/>
            </w:tcBorders>
            <w:shd w:val="clear" w:color="auto" w:fill="auto"/>
            <w:noWrap/>
            <w:vAlign w:val="center"/>
            <w:hideMark/>
          </w:tcPr>
          <w:p w14:paraId="1CA0088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2744B2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27514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505CF92" w14:textId="77777777" w:rsidTr="00A55FBA">
        <w:trPr>
          <w:gridAfter w:val="1"/>
          <w:wAfter w:w="8" w:type="dxa"/>
          <w:trHeight w:val="1016"/>
        </w:trPr>
        <w:tc>
          <w:tcPr>
            <w:tcW w:w="431" w:type="dxa"/>
            <w:tcBorders>
              <w:top w:val="nil"/>
              <w:left w:val="single" w:sz="4" w:space="0" w:color="000000"/>
              <w:bottom w:val="single" w:sz="4" w:space="0" w:color="000000"/>
              <w:right w:val="nil"/>
            </w:tcBorders>
            <w:shd w:val="clear" w:color="000000" w:fill="E7E6E6"/>
            <w:noWrap/>
            <w:vAlign w:val="center"/>
            <w:hideMark/>
          </w:tcPr>
          <w:p w14:paraId="3CCB1FE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36</w:t>
            </w:r>
          </w:p>
        </w:tc>
        <w:tc>
          <w:tcPr>
            <w:tcW w:w="6515" w:type="dxa"/>
            <w:tcBorders>
              <w:top w:val="nil"/>
              <w:left w:val="single" w:sz="4" w:space="0" w:color="000000"/>
              <w:bottom w:val="single" w:sz="4" w:space="0" w:color="000000"/>
              <w:right w:val="single" w:sz="4" w:space="0" w:color="000000"/>
            </w:tcBorders>
            <w:shd w:val="clear" w:color="D8D8D8" w:fill="E7E6E6"/>
            <w:vAlign w:val="center"/>
            <w:hideMark/>
          </w:tcPr>
          <w:p w14:paraId="5793ECC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opracowano i wdrożono procedury dotyczące kontroli dostępu do danych w procesach przetwarzania danych osobowych? Dotyczy kontroli uprawnień w systemach informatycznych, dostępu do budynków i pomieszczeń, zakresu dostępu do dokumentacji w formie papierowej.</w:t>
            </w:r>
          </w:p>
        </w:tc>
        <w:tc>
          <w:tcPr>
            <w:tcW w:w="1418" w:type="dxa"/>
            <w:tcBorders>
              <w:top w:val="nil"/>
              <w:left w:val="nil"/>
              <w:bottom w:val="single" w:sz="4" w:space="0" w:color="000000"/>
              <w:right w:val="single" w:sz="4" w:space="0" w:color="000000"/>
            </w:tcBorders>
            <w:shd w:val="clear" w:color="auto" w:fill="auto"/>
            <w:noWrap/>
            <w:vAlign w:val="center"/>
            <w:hideMark/>
          </w:tcPr>
          <w:p w14:paraId="60F09FC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A2DB82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6FEB8D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DB02A6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AF8E81D"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37</w:t>
            </w:r>
          </w:p>
        </w:tc>
        <w:tc>
          <w:tcPr>
            <w:tcW w:w="6515" w:type="dxa"/>
            <w:tcBorders>
              <w:top w:val="nil"/>
              <w:left w:val="nil"/>
              <w:bottom w:val="single" w:sz="4" w:space="0" w:color="000000"/>
              <w:right w:val="single" w:sz="4" w:space="0" w:color="000000"/>
            </w:tcBorders>
            <w:shd w:val="clear" w:color="D8D8D8" w:fill="E7E6E6"/>
            <w:vAlign w:val="center"/>
            <w:hideMark/>
          </w:tcPr>
          <w:p w14:paraId="09ED4C5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związku z realizacją przedmiotu umowy dane osobowe są lub będą powierzane przez Organizację innym podmiotom tzw. </w:t>
            </w:r>
            <w:proofErr w:type="spellStart"/>
            <w:r w:rsidRPr="00FB3D94">
              <w:rPr>
                <w:rFonts w:ascii="Calibri" w:eastAsia="Times New Roman" w:hAnsi="Calibri" w:cs="Calibri"/>
                <w:sz w:val="20"/>
                <w:szCs w:val="20"/>
                <w:lang w:eastAsia="pl-PL"/>
              </w:rPr>
              <w:t>podpowierzenie</w:t>
            </w:r>
            <w:proofErr w:type="spellEnd"/>
            <w:r w:rsidRPr="00FB3D94">
              <w:rPr>
                <w:rFonts w:ascii="Calibri" w:eastAsia="Times New Roman" w:hAnsi="Calibri" w:cs="Calibri"/>
                <w:sz w:val="20"/>
                <w:szCs w:val="20"/>
                <w:lang w:eastAsia="pl-PL"/>
              </w:rPr>
              <w:t xml:space="preserve"> przetwarzania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6F9795F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560896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383430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625042"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A56B13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38</w:t>
            </w:r>
          </w:p>
        </w:tc>
        <w:tc>
          <w:tcPr>
            <w:tcW w:w="6515" w:type="dxa"/>
            <w:tcBorders>
              <w:top w:val="nil"/>
              <w:left w:val="nil"/>
              <w:bottom w:val="single" w:sz="4" w:space="0" w:color="000000"/>
              <w:right w:val="single" w:sz="4" w:space="0" w:color="000000"/>
            </w:tcBorders>
            <w:shd w:val="clear" w:color="D8D8D8" w:fill="E7E6E6"/>
            <w:vAlign w:val="center"/>
            <w:hideMark/>
          </w:tcPr>
          <w:p w14:paraId="7AD96CF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dane osobowe są przekazywane przez Organizację poza Europejski Obszar Gospodarczy?</w:t>
            </w:r>
          </w:p>
        </w:tc>
        <w:tc>
          <w:tcPr>
            <w:tcW w:w="1418" w:type="dxa"/>
            <w:tcBorders>
              <w:top w:val="nil"/>
              <w:left w:val="nil"/>
              <w:bottom w:val="single" w:sz="4" w:space="0" w:color="000000"/>
              <w:right w:val="single" w:sz="4" w:space="0" w:color="000000"/>
            </w:tcBorders>
            <w:shd w:val="clear" w:color="auto" w:fill="auto"/>
            <w:noWrap/>
            <w:vAlign w:val="center"/>
            <w:hideMark/>
          </w:tcPr>
          <w:p w14:paraId="0236EFD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09CD5E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BC749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EE5D642"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1ADC8B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39</w:t>
            </w:r>
          </w:p>
        </w:tc>
        <w:tc>
          <w:tcPr>
            <w:tcW w:w="6515" w:type="dxa"/>
            <w:tcBorders>
              <w:top w:val="nil"/>
              <w:left w:val="nil"/>
              <w:bottom w:val="single" w:sz="4" w:space="0" w:color="000000"/>
              <w:right w:val="single" w:sz="4" w:space="0" w:color="000000"/>
            </w:tcBorders>
            <w:shd w:val="clear" w:color="D8D8D8" w:fill="E7E6E6"/>
            <w:vAlign w:val="center"/>
            <w:hideMark/>
          </w:tcPr>
          <w:p w14:paraId="32FA256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są przetwarzane w systemach informatycznych?</w:t>
            </w:r>
          </w:p>
        </w:tc>
        <w:tc>
          <w:tcPr>
            <w:tcW w:w="1418" w:type="dxa"/>
            <w:tcBorders>
              <w:top w:val="nil"/>
              <w:left w:val="nil"/>
              <w:bottom w:val="single" w:sz="4" w:space="0" w:color="000000"/>
              <w:right w:val="single" w:sz="4" w:space="0" w:color="000000"/>
            </w:tcBorders>
            <w:shd w:val="clear" w:color="auto" w:fill="auto"/>
            <w:noWrap/>
            <w:vAlign w:val="center"/>
            <w:hideMark/>
          </w:tcPr>
          <w:p w14:paraId="4179528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660FA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17C0C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BD5BC2C"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25995E4"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40</w:t>
            </w:r>
          </w:p>
        </w:tc>
        <w:tc>
          <w:tcPr>
            <w:tcW w:w="6515" w:type="dxa"/>
            <w:tcBorders>
              <w:top w:val="nil"/>
              <w:left w:val="nil"/>
              <w:bottom w:val="single" w:sz="4" w:space="0" w:color="000000"/>
              <w:right w:val="single" w:sz="4" w:space="0" w:color="000000"/>
            </w:tcBorders>
            <w:shd w:val="clear" w:color="D8D8D8" w:fill="E7E6E6"/>
            <w:vAlign w:val="center"/>
            <w:hideMark/>
          </w:tcPr>
          <w:p w14:paraId="51D825AB"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systemy informatyczne służące do przetwarzania danych osobowych są administrowane przez personel Organizacji?</w:t>
            </w:r>
          </w:p>
        </w:tc>
        <w:tc>
          <w:tcPr>
            <w:tcW w:w="1418" w:type="dxa"/>
            <w:tcBorders>
              <w:top w:val="nil"/>
              <w:left w:val="nil"/>
              <w:bottom w:val="single" w:sz="4" w:space="0" w:color="000000"/>
              <w:right w:val="single" w:sz="4" w:space="0" w:color="000000"/>
            </w:tcBorders>
            <w:shd w:val="clear" w:color="auto" w:fill="auto"/>
            <w:noWrap/>
            <w:vAlign w:val="center"/>
            <w:hideMark/>
          </w:tcPr>
          <w:p w14:paraId="6C29E2C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DEE5F2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5CC4900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6449345"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1A0D234"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41</w:t>
            </w:r>
          </w:p>
        </w:tc>
        <w:tc>
          <w:tcPr>
            <w:tcW w:w="6515" w:type="dxa"/>
            <w:tcBorders>
              <w:top w:val="nil"/>
              <w:left w:val="nil"/>
              <w:bottom w:val="single" w:sz="4" w:space="0" w:color="000000"/>
              <w:right w:val="single" w:sz="4" w:space="0" w:color="000000"/>
            </w:tcBorders>
            <w:shd w:val="clear" w:color="D8D8D8" w:fill="E7E6E6"/>
            <w:vAlign w:val="center"/>
            <w:hideMark/>
          </w:tcPr>
          <w:p w14:paraId="21ACF63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wdrożono procedury zapewnienia ciągłości działania systemów informatycznych służących do przetwarzania danych osobowych? Dotyczy sytuacji, w której dane osobowe są przetwarzane w systemie informatycznym?</w:t>
            </w:r>
          </w:p>
        </w:tc>
        <w:tc>
          <w:tcPr>
            <w:tcW w:w="1418" w:type="dxa"/>
            <w:tcBorders>
              <w:top w:val="nil"/>
              <w:left w:val="nil"/>
              <w:bottom w:val="single" w:sz="4" w:space="0" w:color="000000"/>
              <w:right w:val="single" w:sz="4" w:space="0" w:color="000000"/>
            </w:tcBorders>
            <w:shd w:val="clear" w:color="auto" w:fill="auto"/>
            <w:noWrap/>
            <w:vAlign w:val="center"/>
            <w:hideMark/>
          </w:tcPr>
          <w:p w14:paraId="036EC0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AE269C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B00518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A9BE0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FD26ED9"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42</w:t>
            </w:r>
          </w:p>
        </w:tc>
        <w:tc>
          <w:tcPr>
            <w:tcW w:w="6515" w:type="dxa"/>
            <w:tcBorders>
              <w:top w:val="nil"/>
              <w:left w:val="nil"/>
              <w:bottom w:val="single" w:sz="4" w:space="0" w:color="000000"/>
              <w:right w:val="single" w:sz="4" w:space="0" w:color="000000"/>
            </w:tcBorders>
            <w:shd w:val="clear" w:color="D8D8D8" w:fill="E7E6E6"/>
            <w:vAlign w:val="center"/>
            <w:hideMark/>
          </w:tcPr>
          <w:p w14:paraId="16F337D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przetwarzane na dyskach komputerów przenośnych są szyfrowane?</w:t>
            </w:r>
          </w:p>
        </w:tc>
        <w:tc>
          <w:tcPr>
            <w:tcW w:w="1418" w:type="dxa"/>
            <w:tcBorders>
              <w:top w:val="nil"/>
              <w:left w:val="nil"/>
              <w:bottom w:val="single" w:sz="4" w:space="0" w:color="000000"/>
              <w:right w:val="single" w:sz="4" w:space="0" w:color="000000"/>
            </w:tcBorders>
            <w:shd w:val="clear" w:color="auto" w:fill="auto"/>
            <w:noWrap/>
            <w:vAlign w:val="center"/>
            <w:hideMark/>
          </w:tcPr>
          <w:p w14:paraId="0BB16DF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0D3C4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713A4E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5B76E06"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5ED094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43</w:t>
            </w:r>
          </w:p>
        </w:tc>
        <w:tc>
          <w:tcPr>
            <w:tcW w:w="6515" w:type="dxa"/>
            <w:tcBorders>
              <w:top w:val="nil"/>
              <w:left w:val="nil"/>
              <w:bottom w:val="single" w:sz="4" w:space="0" w:color="000000"/>
              <w:right w:val="single" w:sz="4" w:space="0" w:color="000000"/>
            </w:tcBorders>
            <w:shd w:val="clear" w:color="D8D8D8" w:fill="E7E6E6"/>
            <w:vAlign w:val="center"/>
            <w:hideMark/>
          </w:tcPr>
          <w:p w14:paraId="1189119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przetwarzane na nośnikach przenośnych np. pendrive, dysk zewnętrzny, są szyfrowane?</w:t>
            </w:r>
          </w:p>
        </w:tc>
        <w:tc>
          <w:tcPr>
            <w:tcW w:w="1418" w:type="dxa"/>
            <w:tcBorders>
              <w:top w:val="nil"/>
              <w:left w:val="nil"/>
              <w:bottom w:val="single" w:sz="4" w:space="0" w:color="000000"/>
              <w:right w:val="single" w:sz="4" w:space="0" w:color="000000"/>
            </w:tcBorders>
            <w:shd w:val="clear" w:color="auto" w:fill="auto"/>
            <w:noWrap/>
            <w:vAlign w:val="center"/>
            <w:hideMark/>
          </w:tcPr>
          <w:p w14:paraId="5274241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C9A8C6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00A49A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69BF967" w14:textId="77777777" w:rsidTr="00A55FBA">
        <w:trPr>
          <w:trHeight w:val="732"/>
        </w:trPr>
        <w:tc>
          <w:tcPr>
            <w:tcW w:w="10597" w:type="dxa"/>
            <w:gridSpan w:val="5"/>
            <w:tcBorders>
              <w:top w:val="nil"/>
              <w:left w:val="nil"/>
              <w:bottom w:val="nil"/>
              <w:right w:val="nil"/>
            </w:tcBorders>
            <w:shd w:val="clear" w:color="auto" w:fill="auto"/>
            <w:hideMark/>
          </w:tcPr>
          <w:p w14:paraId="6904890F"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 xml:space="preserve">Ankietę należy w terminie 7 dni, od dnia jej otrzymania wypełnić, podpisać i odesłać jej skan na adres poczty elektronicznej osoby do kontaktu po stronie Administratora danych. Ankietę uważa się za wypełnioną, jeśli na wszystkie pytania zostały udzielone odpowiedzi. Ankietę (w ilości egzemplarzy odpowiadającej ilości podmiotów występujących po stronie Administratora w umowie powierzenia) </w:t>
            </w:r>
            <w:r w:rsidRPr="00FB3D94">
              <w:rPr>
                <w:rFonts w:ascii="Calibri" w:eastAsia="Times New Roman" w:hAnsi="Calibri" w:cs="Calibri"/>
                <w:color w:val="000000"/>
                <w:sz w:val="16"/>
                <w:szCs w:val="16"/>
                <w:u w:val="single"/>
                <w:lang w:eastAsia="pl-PL"/>
              </w:rPr>
              <w:t>należy dołączyć w oryginale do umowy powierzenia.</w:t>
            </w:r>
          </w:p>
        </w:tc>
        <w:tc>
          <w:tcPr>
            <w:tcW w:w="3592" w:type="dxa"/>
            <w:gridSpan w:val="2"/>
            <w:tcBorders>
              <w:top w:val="nil"/>
              <w:left w:val="nil"/>
              <w:bottom w:val="nil"/>
              <w:right w:val="nil"/>
            </w:tcBorders>
            <w:shd w:val="clear" w:color="auto" w:fill="auto"/>
            <w:hideMark/>
          </w:tcPr>
          <w:p w14:paraId="6E0AFD15"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p>
        </w:tc>
      </w:tr>
      <w:tr w:rsidR="00FB3D94" w:rsidRPr="00FB3D94" w14:paraId="54E51431" w14:textId="77777777" w:rsidTr="00A55FBA">
        <w:trPr>
          <w:gridAfter w:val="1"/>
          <w:wAfter w:w="8" w:type="dxa"/>
          <w:trHeight w:val="319"/>
        </w:trPr>
        <w:tc>
          <w:tcPr>
            <w:tcW w:w="6946" w:type="dxa"/>
            <w:gridSpan w:val="2"/>
            <w:tcBorders>
              <w:top w:val="nil"/>
              <w:left w:val="nil"/>
              <w:bottom w:val="nil"/>
              <w:right w:val="nil"/>
            </w:tcBorders>
            <w:shd w:val="clear" w:color="auto" w:fill="auto"/>
            <w:noWrap/>
            <w:hideMark/>
          </w:tcPr>
          <w:p w14:paraId="18BBB81E" w14:textId="77777777" w:rsidR="00FB3D94" w:rsidRPr="00FB3D94" w:rsidRDefault="00FB3D94" w:rsidP="00FB3D94">
            <w:pPr>
              <w:spacing w:after="0" w:line="240" w:lineRule="auto"/>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Podpisy osób upoważnionych do wypełnienia ankiety w imieniu Organizacji:</w:t>
            </w:r>
          </w:p>
        </w:tc>
        <w:tc>
          <w:tcPr>
            <w:tcW w:w="1418" w:type="dxa"/>
            <w:tcBorders>
              <w:top w:val="nil"/>
              <w:left w:val="nil"/>
              <w:bottom w:val="nil"/>
              <w:right w:val="nil"/>
            </w:tcBorders>
            <w:shd w:val="clear" w:color="auto" w:fill="auto"/>
            <w:noWrap/>
            <w:hideMark/>
          </w:tcPr>
          <w:p w14:paraId="74930640" w14:textId="77777777" w:rsidR="00FB3D94" w:rsidRPr="00FB3D94" w:rsidRDefault="00FB3D94" w:rsidP="00FB3D94">
            <w:pPr>
              <w:spacing w:after="0" w:line="240" w:lineRule="auto"/>
              <w:rPr>
                <w:rFonts w:ascii="Calibri" w:eastAsia="Times New Roman" w:hAnsi="Calibri" w:cs="Calibri"/>
                <w:color w:val="000000"/>
                <w:sz w:val="16"/>
                <w:szCs w:val="16"/>
                <w:lang w:eastAsia="pl-PL"/>
              </w:rPr>
            </w:pPr>
          </w:p>
        </w:tc>
        <w:tc>
          <w:tcPr>
            <w:tcW w:w="2225" w:type="dxa"/>
            <w:tcBorders>
              <w:top w:val="nil"/>
              <w:left w:val="nil"/>
              <w:bottom w:val="nil"/>
              <w:right w:val="nil"/>
            </w:tcBorders>
            <w:shd w:val="clear" w:color="auto" w:fill="auto"/>
            <w:noWrap/>
            <w:hideMark/>
          </w:tcPr>
          <w:p w14:paraId="4763BDA9"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3592" w:type="dxa"/>
            <w:gridSpan w:val="2"/>
            <w:tcBorders>
              <w:top w:val="nil"/>
              <w:left w:val="nil"/>
              <w:bottom w:val="nil"/>
              <w:right w:val="nil"/>
            </w:tcBorders>
            <w:shd w:val="clear" w:color="auto" w:fill="auto"/>
            <w:hideMark/>
          </w:tcPr>
          <w:p w14:paraId="586FD256"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r>
      <w:tr w:rsidR="00FB3D94" w:rsidRPr="00FB3D94" w14:paraId="49C4AC39" w14:textId="77777777" w:rsidTr="00A55FBA">
        <w:trPr>
          <w:gridAfter w:val="1"/>
          <w:wAfter w:w="6" w:type="dxa"/>
          <w:trHeight w:val="372"/>
        </w:trPr>
        <w:tc>
          <w:tcPr>
            <w:tcW w:w="431" w:type="dxa"/>
            <w:tcBorders>
              <w:top w:val="nil"/>
              <w:left w:val="nil"/>
              <w:bottom w:val="nil"/>
              <w:right w:val="nil"/>
            </w:tcBorders>
            <w:shd w:val="clear" w:color="auto" w:fill="auto"/>
            <w:noWrap/>
            <w:vAlign w:val="bottom"/>
            <w:hideMark/>
          </w:tcPr>
          <w:p w14:paraId="73448BAA"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AF003B"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Imię i nazwisko:</w:t>
            </w:r>
          </w:p>
        </w:tc>
        <w:tc>
          <w:tcPr>
            <w:tcW w:w="3645" w:type="dxa"/>
            <w:gridSpan w:val="2"/>
            <w:tcBorders>
              <w:top w:val="single" w:sz="8" w:space="0" w:color="auto"/>
              <w:left w:val="nil"/>
              <w:bottom w:val="single" w:sz="4" w:space="0" w:color="auto"/>
              <w:right w:val="single" w:sz="8" w:space="0" w:color="000000"/>
            </w:tcBorders>
            <w:shd w:val="clear" w:color="auto" w:fill="auto"/>
            <w:vAlign w:val="center"/>
            <w:hideMark/>
          </w:tcPr>
          <w:p w14:paraId="7FA89A7E"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023BC36C"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1D2EAD97" w14:textId="77777777" w:rsidTr="00A55FBA">
        <w:trPr>
          <w:gridAfter w:val="1"/>
          <w:wAfter w:w="6" w:type="dxa"/>
          <w:trHeight w:val="439"/>
        </w:trPr>
        <w:tc>
          <w:tcPr>
            <w:tcW w:w="431" w:type="dxa"/>
            <w:tcBorders>
              <w:top w:val="nil"/>
              <w:left w:val="nil"/>
              <w:bottom w:val="nil"/>
              <w:right w:val="nil"/>
            </w:tcBorders>
            <w:shd w:val="clear" w:color="auto" w:fill="auto"/>
            <w:noWrap/>
            <w:vAlign w:val="bottom"/>
            <w:hideMark/>
          </w:tcPr>
          <w:p w14:paraId="190FE413"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4" w:space="0" w:color="auto"/>
              <w:right w:val="single" w:sz="4" w:space="0" w:color="auto"/>
            </w:tcBorders>
            <w:shd w:val="clear" w:color="auto" w:fill="auto"/>
            <w:vAlign w:val="center"/>
            <w:hideMark/>
          </w:tcPr>
          <w:p w14:paraId="11AD5D76"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Funkcja/Stanowisko:</w:t>
            </w:r>
          </w:p>
        </w:tc>
        <w:tc>
          <w:tcPr>
            <w:tcW w:w="3645" w:type="dxa"/>
            <w:gridSpan w:val="2"/>
            <w:tcBorders>
              <w:top w:val="single" w:sz="4" w:space="0" w:color="auto"/>
              <w:left w:val="nil"/>
              <w:bottom w:val="single" w:sz="4" w:space="0" w:color="auto"/>
              <w:right w:val="single" w:sz="8" w:space="0" w:color="000000"/>
            </w:tcBorders>
            <w:shd w:val="clear" w:color="auto" w:fill="auto"/>
            <w:vAlign w:val="center"/>
            <w:hideMark/>
          </w:tcPr>
          <w:p w14:paraId="42E71FF4"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37C1B44D"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5FF83750" w14:textId="77777777" w:rsidTr="00A55FBA">
        <w:trPr>
          <w:gridAfter w:val="1"/>
          <w:wAfter w:w="6" w:type="dxa"/>
          <w:trHeight w:val="518"/>
        </w:trPr>
        <w:tc>
          <w:tcPr>
            <w:tcW w:w="431" w:type="dxa"/>
            <w:tcBorders>
              <w:top w:val="nil"/>
              <w:left w:val="nil"/>
              <w:bottom w:val="nil"/>
              <w:right w:val="nil"/>
            </w:tcBorders>
            <w:shd w:val="clear" w:color="auto" w:fill="auto"/>
            <w:noWrap/>
            <w:vAlign w:val="bottom"/>
            <w:hideMark/>
          </w:tcPr>
          <w:p w14:paraId="22C63580"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4" w:space="0" w:color="auto"/>
              <w:right w:val="single" w:sz="4" w:space="0" w:color="auto"/>
            </w:tcBorders>
            <w:shd w:val="clear" w:color="auto" w:fill="auto"/>
            <w:vAlign w:val="center"/>
            <w:hideMark/>
          </w:tcPr>
          <w:p w14:paraId="28FF3975"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Data:</w:t>
            </w:r>
          </w:p>
        </w:tc>
        <w:tc>
          <w:tcPr>
            <w:tcW w:w="3645" w:type="dxa"/>
            <w:gridSpan w:val="2"/>
            <w:tcBorders>
              <w:top w:val="single" w:sz="4" w:space="0" w:color="auto"/>
              <w:left w:val="nil"/>
              <w:bottom w:val="single" w:sz="4" w:space="0" w:color="auto"/>
              <w:right w:val="single" w:sz="8" w:space="0" w:color="000000"/>
            </w:tcBorders>
            <w:shd w:val="clear" w:color="auto" w:fill="auto"/>
            <w:vAlign w:val="center"/>
            <w:hideMark/>
          </w:tcPr>
          <w:p w14:paraId="624BFBB1"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1803AC5D"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77C9FEFF" w14:textId="77777777" w:rsidTr="00A55FBA">
        <w:trPr>
          <w:gridAfter w:val="1"/>
          <w:wAfter w:w="6" w:type="dxa"/>
          <w:trHeight w:val="259"/>
        </w:trPr>
        <w:tc>
          <w:tcPr>
            <w:tcW w:w="431" w:type="dxa"/>
            <w:tcBorders>
              <w:top w:val="nil"/>
              <w:left w:val="nil"/>
              <w:bottom w:val="nil"/>
              <w:right w:val="nil"/>
            </w:tcBorders>
            <w:shd w:val="clear" w:color="auto" w:fill="auto"/>
            <w:noWrap/>
            <w:vAlign w:val="bottom"/>
            <w:hideMark/>
          </w:tcPr>
          <w:p w14:paraId="506ED57F"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8" w:space="0" w:color="000000"/>
              <w:right w:val="single" w:sz="4" w:space="0" w:color="auto"/>
            </w:tcBorders>
            <w:shd w:val="clear" w:color="auto" w:fill="auto"/>
            <w:vAlign w:val="center"/>
            <w:hideMark/>
          </w:tcPr>
          <w:p w14:paraId="47015662"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Podpis:</w:t>
            </w:r>
          </w:p>
        </w:tc>
        <w:tc>
          <w:tcPr>
            <w:tcW w:w="3645" w:type="dxa"/>
            <w:gridSpan w:val="2"/>
            <w:tcBorders>
              <w:top w:val="single" w:sz="4" w:space="0" w:color="auto"/>
              <w:left w:val="single" w:sz="4" w:space="0" w:color="auto"/>
              <w:bottom w:val="single" w:sz="8" w:space="0" w:color="000000"/>
              <w:right w:val="single" w:sz="8" w:space="0" w:color="000000"/>
            </w:tcBorders>
            <w:shd w:val="clear" w:color="auto" w:fill="auto"/>
            <w:vAlign w:val="center"/>
            <w:hideMark/>
          </w:tcPr>
          <w:p w14:paraId="195BC100"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7007D6D8"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bl>
    <w:p w14:paraId="1B487772" w14:textId="77777777" w:rsidR="00FB3D94" w:rsidRDefault="00FB3D94" w:rsidP="00FB3D94">
      <w:pPr>
        <w:spacing w:after="0" w:line="240" w:lineRule="auto"/>
        <w:rPr>
          <w:rFonts w:ascii="Times New Roman" w:eastAsia="Calibri" w:hAnsi="Times New Roman" w:cs="Times New Roman"/>
          <w:b/>
          <w:i/>
          <w:iCs/>
          <w:sz w:val="24"/>
          <w:szCs w:val="24"/>
        </w:rPr>
      </w:pPr>
    </w:p>
    <w:sectPr w:rsidR="00FB3D94" w:rsidSect="00BF68AE">
      <w:footerReference w:type="even" r:id="rId10"/>
      <w:footerReference w:type="default" r:id="rId11"/>
      <w:pgSz w:w="11906" w:h="16838"/>
      <w:pgMar w:top="539" w:right="1133" w:bottom="1701" w:left="993" w:header="708" w:footer="525"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AA4B7" w14:textId="77777777" w:rsidR="00575C71" w:rsidRDefault="00575C71">
      <w:pPr>
        <w:spacing w:after="0" w:line="240" w:lineRule="auto"/>
      </w:pPr>
      <w:r>
        <w:separator/>
      </w:r>
    </w:p>
  </w:endnote>
  <w:endnote w:type="continuationSeparator" w:id="0">
    <w:p w14:paraId="07E673DC" w14:textId="77777777" w:rsidR="00575C71" w:rsidRDefault="0057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for VST">
    <w:altName w:val="Times New Roman"/>
    <w:charset w:val="EE"/>
    <w:family w:val="roman"/>
    <w:pitch w:val="variable"/>
    <w:sig w:usb0="00000287" w:usb1="000004E8"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2901" w14:textId="77777777" w:rsidR="00ED7A52" w:rsidRDefault="00ED7A52" w:rsidP="003A34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089F875" w14:textId="77777777" w:rsidR="00ED7A52" w:rsidRDefault="00ED7A52" w:rsidP="003A3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349B" w14:textId="37A8986C" w:rsidR="00ED7A52" w:rsidRDefault="00ED7A52" w:rsidP="003B33D7">
    <w:pPr>
      <w:pStyle w:val="Stopka"/>
      <w:jc w:val="right"/>
      <w:rPr>
        <w:b/>
        <w:sz w:val="18"/>
        <w:szCs w:val="18"/>
      </w:rPr>
    </w:pPr>
    <w:r>
      <w:rPr>
        <w:noProof/>
      </w:rPr>
      <w:drawing>
        <wp:anchor distT="0" distB="0" distL="114300" distR="114300" simplePos="0" relativeHeight="251657728" behindDoc="1" locked="0" layoutInCell="1" allowOverlap="1" wp14:anchorId="12C4C638" wp14:editId="3C7D8D75">
          <wp:simplePos x="0" y="0"/>
          <wp:positionH relativeFrom="column">
            <wp:posOffset>-18415</wp:posOffset>
          </wp:positionH>
          <wp:positionV relativeFrom="paragraph">
            <wp:posOffset>344170</wp:posOffset>
          </wp:positionV>
          <wp:extent cx="1499870" cy="563245"/>
          <wp:effectExtent l="0" t="0" r="0" b="0"/>
          <wp:wrapNone/>
          <wp:docPr id="1"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63245"/>
                  </a:xfrm>
                  <a:prstGeom prst="rect">
                    <a:avLst/>
                  </a:prstGeom>
                  <a:noFill/>
                </pic:spPr>
              </pic:pic>
            </a:graphicData>
          </a:graphic>
          <wp14:sizeRelH relativeFrom="page">
            <wp14:pctWidth>0</wp14:pctWidth>
          </wp14:sizeRelH>
          <wp14:sizeRelV relativeFrom="page">
            <wp14:pctHeight>0</wp14:pctHeight>
          </wp14:sizeRelV>
        </wp:anchor>
      </w:drawing>
    </w:r>
  </w:p>
  <w:p w14:paraId="4D67D9BA" w14:textId="77777777" w:rsidR="00ED7A52" w:rsidRDefault="00ED7A52" w:rsidP="00BD5A4E">
    <w:pPr>
      <w:pStyle w:val="Stopka"/>
      <w:tabs>
        <w:tab w:val="left" w:pos="3537"/>
      </w:tabs>
      <w:jc w:val="center"/>
      <w:rPr>
        <w:b/>
        <w:sz w:val="18"/>
        <w:szCs w:val="18"/>
      </w:rPr>
    </w:pPr>
  </w:p>
  <w:p w14:paraId="24188FFC" w14:textId="77777777" w:rsidR="00ED7A52" w:rsidRDefault="00ED7A52" w:rsidP="00BD5A4E">
    <w:pPr>
      <w:pStyle w:val="Stopka"/>
      <w:tabs>
        <w:tab w:val="left" w:pos="3537"/>
      </w:tabs>
      <w:jc w:val="center"/>
      <w:rPr>
        <w:b/>
        <w:sz w:val="18"/>
        <w:szCs w:val="18"/>
      </w:rPr>
    </w:pPr>
  </w:p>
  <w:p w14:paraId="5D588119" w14:textId="77777777" w:rsidR="00ED7A52" w:rsidRDefault="00ED7A52" w:rsidP="00BD5A4E">
    <w:pPr>
      <w:pStyle w:val="Stopka"/>
      <w:tabs>
        <w:tab w:val="left" w:pos="3537"/>
      </w:tabs>
      <w:jc w:val="center"/>
    </w:pPr>
    <w:r>
      <w:rPr>
        <w:b/>
        <w:sz w:val="18"/>
        <w:szCs w:val="18"/>
      </w:rPr>
      <w:t xml:space="preserve">                                      </w:t>
    </w:r>
    <w:r w:rsidRPr="009E630C">
      <w:rPr>
        <w:b/>
        <w:sz w:val="18"/>
        <w:szCs w:val="18"/>
      </w:rPr>
      <w:t>Jednostka ochrony zdrowia Samorządu Województwa Śląskiego.</w:t>
    </w:r>
  </w:p>
  <w:p w14:paraId="275D9205" w14:textId="77777777" w:rsidR="00ED7A52" w:rsidRDefault="00ED7A52" w:rsidP="00BD5A4E">
    <w:pPr>
      <w:pStyle w:val="Stopka"/>
      <w:tabs>
        <w:tab w:val="left" w:pos="899"/>
        <w:tab w:val="left" w:pos="1659"/>
      </w:tabs>
    </w:pPr>
    <w:r>
      <w:tab/>
    </w:r>
    <w:r>
      <w:tab/>
    </w:r>
  </w:p>
  <w:p w14:paraId="4BB79FE9" w14:textId="77777777" w:rsidR="00ED7A52" w:rsidRPr="00BD5A4E" w:rsidRDefault="00ED7A52" w:rsidP="00BD5A4E">
    <w:pPr>
      <w:pStyle w:val="Stopka"/>
      <w:tabs>
        <w:tab w:val="left" w:pos="288"/>
        <w:tab w:val="left" w:pos="6278"/>
        <w:tab w:val="right" w:pos="10279"/>
      </w:tabs>
      <w:jc w:val="center"/>
      <w:rPr>
        <w:rFonts w:ascii="Times New Roman" w:hAnsi="Times New Roman" w:cs="Times New Roman"/>
        <w:sz w:val="18"/>
        <w:szCs w:val="18"/>
      </w:rPr>
    </w:pPr>
    <w:r>
      <w:tab/>
    </w:r>
    <w:r w:rsidRPr="00BD5A4E">
      <w:rPr>
        <w:rFonts w:ascii="Times New Roman" w:hAnsi="Times New Roman" w:cs="Times New Roman"/>
        <w:sz w:val="18"/>
        <w:szCs w:val="18"/>
      </w:rPr>
      <w:t>Specyfikacja Istotnych Warunków Zamówienia</w:t>
    </w:r>
  </w:p>
  <w:p w14:paraId="5E7E7C2B" w14:textId="77777777" w:rsidR="00ED7A52" w:rsidRPr="00BD5A4E" w:rsidRDefault="00ED7A52" w:rsidP="00BD5A4E">
    <w:pPr>
      <w:pStyle w:val="Stopka"/>
      <w:tabs>
        <w:tab w:val="left" w:pos="288"/>
        <w:tab w:val="left" w:pos="6278"/>
        <w:tab w:val="right" w:pos="10279"/>
      </w:tabs>
      <w:rPr>
        <w:rFonts w:ascii="Times New Roman" w:hAnsi="Times New Roman" w:cs="Times New Roman"/>
        <w:sz w:val="18"/>
        <w:szCs w:val="18"/>
      </w:rPr>
    </w:pPr>
    <w:r w:rsidRPr="00BD5A4E">
      <w:rPr>
        <w:rFonts w:ascii="Times New Roman" w:hAnsi="Times New Roman" w:cs="Times New Roman"/>
        <w:sz w:val="18"/>
        <w:szCs w:val="18"/>
      </w:rPr>
      <w:t>Podpisy Komisji Przetargowej</w:t>
    </w:r>
    <w:r w:rsidRPr="00BD5A4E">
      <w:rPr>
        <w:rFonts w:ascii="Times New Roman" w:hAnsi="Times New Roman" w:cs="Times New Roman"/>
      </w:rPr>
      <w:tab/>
    </w:r>
  </w:p>
  <w:p w14:paraId="356E653F" w14:textId="77777777" w:rsidR="00ED7A52" w:rsidRPr="00BD5A4E" w:rsidRDefault="00ED7A52" w:rsidP="00BD5A4E">
    <w:pPr>
      <w:pStyle w:val="Stopka"/>
      <w:jc w:val="right"/>
      <w:rPr>
        <w:rFonts w:ascii="Times New Roman" w:hAnsi="Times New Roman" w:cs="Times New Roman"/>
        <w:sz w:val="18"/>
        <w:szCs w:val="18"/>
      </w:rPr>
    </w:pPr>
    <w:r w:rsidRPr="00BD5A4E">
      <w:rPr>
        <w:rFonts w:ascii="Times New Roman" w:hAnsi="Times New Roman" w:cs="Times New Roman"/>
        <w:sz w:val="18"/>
        <w:szCs w:val="18"/>
      </w:rPr>
      <w:t xml:space="preserve">Strona </w:t>
    </w:r>
    <w:r w:rsidRPr="00BD5A4E">
      <w:rPr>
        <w:rFonts w:ascii="Times New Roman" w:hAnsi="Times New Roman" w:cs="Times New Roman"/>
        <w:sz w:val="18"/>
        <w:szCs w:val="18"/>
      </w:rPr>
      <w:fldChar w:fldCharType="begin"/>
    </w:r>
    <w:r w:rsidRPr="00BD5A4E">
      <w:rPr>
        <w:rFonts w:ascii="Times New Roman" w:hAnsi="Times New Roman" w:cs="Times New Roman"/>
        <w:sz w:val="18"/>
        <w:szCs w:val="18"/>
      </w:rPr>
      <w:instrText>PAGE   \* MERGEFORMAT</w:instrText>
    </w:r>
    <w:r w:rsidRPr="00BD5A4E">
      <w:rPr>
        <w:rFonts w:ascii="Times New Roman" w:hAnsi="Times New Roman" w:cs="Times New Roman"/>
        <w:sz w:val="18"/>
        <w:szCs w:val="18"/>
      </w:rPr>
      <w:fldChar w:fldCharType="separate"/>
    </w:r>
    <w:r>
      <w:rPr>
        <w:rFonts w:ascii="Times New Roman" w:hAnsi="Times New Roman" w:cs="Times New Roman"/>
        <w:noProof/>
        <w:sz w:val="18"/>
        <w:szCs w:val="18"/>
      </w:rPr>
      <w:t>1</w:t>
    </w:r>
    <w:r w:rsidRPr="00BD5A4E">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BB600" w14:textId="77777777" w:rsidR="00575C71" w:rsidRDefault="00575C71">
      <w:pPr>
        <w:spacing w:after="0" w:line="240" w:lineRule="auto"/>
      </w:pPr>
      <w:r>
        <w:separator/>
      </w:r>
    </w:p>
  </w:footnote>
  <w:footnote w:type="continuationSeparator" w:id="0">
    <w:p w14:paraId="08C788A9" w14:textId="77777777" w:rsidR="00575C71" w:rsidRDefault="00575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CE4B654"/>
    <w:lvl w:ilvl="0">
      <w:start w:val="1"/>
      <w:numFmt w:val="bullet"/>
      <w:pStyle w:val="Listapunktowana2"/>
      <w:lvlText w:val=""/>
      <w:lvlJc w:val="left"/>
      <w:pPr>
        <w:tabs>
          <w:tab w:val="num" w:pos="643"/>
        </w:tabs>
        <w:ind w:left="643" w:hanging="360"/>
      </w:pPr>
      <w:rPr>
        <w:rFonts w:ascii="Thorndale for VST" w:hAnsi="Thorndale for VST" w:hint="default"/>
      </w:rPr>
    </w:lvl>
  </w:abstractNum>
  <w:abstractNum w:abstractNumId="1" w15:restartNumberingAfterBreak="0">
    <w:nsid w:val="FFFFFF89"/>
    <w:multiLevelType w:val="singleLevel"/>
    <w:tmpl w:val="0F56B968"/>
    <w:lvl w:ilvl="0">
      <w:start w:val="1"/>
      <w:numFmt w:val="bullet"/>
      <w:pStyle w:val="Listapunktowana"/>
      <w:lvlText w:val=""/>
      <w:lvlJc w:val="left"/>
      <w:pPr>
        <w:tabs>
          <w:tab w:val="num" w:pos="360"/>
        </w:tabs>
        <w:ind w:left="360" w:hanging="360"/>
      </w:pPr>
      <w:rPr>
        <w:rFonts w:ascii="Thorndale for VST" w:hAnsi="Thorndale for VST" w:hint="default"/>
      </w:rPr>
    </w:lvl>
  </w:abstractNum>
  <w:abstractNum w:abstractNumId="2" w15:restartNumberingAfterBreak="0">
    <w:nsid w:val="0000003D"/>
    <w:multiLevelType w:val="singleLevel"/>
    <w:tmpl w:val="058634B4"/>
    <w:name w:val="WW8Num61"/>
    <w:lvl w:ilvl="0">
      <w:start w:val="1"/>
      <w:numFmt w:val="lowerLetter"/>
      <w:lvlText w:val="%1)"/>
      <w:lvlJc w:val="left"/>
      <w:pPr>
        <w:tabs>
          <w:tab w:val="num" w:pos="0"/>
        </w:tabs>
        <w:ind w:left="720" w:hanging="360"/>
      </w:pPr>
      <w:rPr>
        <w:b w:val="0"/>
        <w:bCs/>
        <w:iCs/>
        <w:szCs w:val="24"/>
      </w:rPr>
    </w:lvl>
  </w:abstractNum>
  <w:abstractNum w:abstractNumId="3" w15:restartNumberingAfterBreak="0">
    <w:nsid w:val="00CF2E01"/>
    <w:multiLevelType w:val="hybridMultilevel"/>
    <w:tmpl w:val="184EA764"/>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867D4D"/>
    <w:multiLevelType w:val="hybridMultilevel"/>
    <w:tmpl w:val="347E38A4"/>
    <w:lvl w:ilvl="0" w:tplc="1E38B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A04BF"/>
    <w:multiLevelType w:val="hybridMultilevel"/>
    <w:tmpl w:val="6CC67156"/>
    <w:lvl w:ilvl="0" w:tplc="90BC0DE4">
      <w:start w:val="1"/>
      <w:numFmt w:val="lowerLetter"/>
      <w:lvlText w:val="%1)"/>
      <w:lvlJc w:val="left"/>
      <w:pPr>
        <w:ind w:left="720" w:hanging="360"/>
      </w:pPr>
      <w:rPr>
        <w:rFonts w:hint="default"/>
      </w:rPr>
    </w:lvl>
    <w:lvl w:ilvl="1" w:tplc="3BCA21B8" w:tentative="1">
      <w:start w:val="1"/>
      <w:numFmt w:val="lowerLetter"/>
      <w:lvlText w:val="%2."/>
      <w:lvlJc w:val="left"/>
      <w:pPr>
        <w:ind w:left="1440" w:hanging="360"/>
      </w:p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6" w15:restartNumberingAfterBreak="0">
    <w:nsid w:val="05B82439"/>
    <w:multiLevelType w:val="hybridMultilevel"/>
    <w:tmpl w:val="9D22CF88"/>
    <w:lvl w:ilvl="0" w:tplc="D15424E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1A1110"/>
    <w:multiLevelType w:val="hybridMultilevel"/>
    <w:tmpl w:val="8DE4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E9113A6"/>
    <w:multiLevelType w:val="hybridMultilevel"/>
    <w:tmpl w:val="E76CB2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8177B"/>
    <w:multiLevelType w:val="hybridMultilevel"/>
    <w:tmpl w:val="D9E00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416E5"/>
    <w:multiLevelType w:val="multilevel"/>
    <w:tmpl w:val="220479A6"/>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8B41D4"/>
    <w:multiLevelType w:val="hybridMultilevel"/>
    <w:tmpl w:val="5B78A5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8F398F"/>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83B68"/>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3137"/>
    <w:multiLevelType w:val="hybridMultilevel"/>
    <w:tmpl w:val="7A4416C6"/>
    <w:lvl w:ilvl="0" w:tplc="07A23D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7586B"/>
    <w:multiLevelType w:val="hybridMultilevel"/>
    <w:tmpl w:val="96B63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163A5"/>
    <w:multiLevelType w:val="hybridMultilevel"/>
    <w:tmpl w:val="AF8C3C5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C51EC8"/>
    <w:multiLevelType w:val="hybridMultilevel"/>
    <w:tmpl w:val="168C59C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54D3CAA"/>
    <w:multiLevelType w:val="multilevel"/>
    <w:tmpl w:val="041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622A55"/>
    <w:multiLevelType w:val="hybridMultilevel"/>
    <w:tmpl w:val="826262C6"/>
    <w:lvl w:ilvl="0" w:tplc="D4C652B6">
      <w:start w:val="15"/>
      <w:numFmt w:val="bullet"/>
      <w:lvlText w:val="-"/>
      <w:lvlJc w:val="left"/>
      <w:pPr>
        <w:ind w:left="36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336B4084"/>
    <w:multiLevelType w:val="multilevel"/>
    <w:tmpl w:val="8DCC2D00"/>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5F406B7"/>
    <w:multiLevelType w:val="hybridMultilevel"/>
    <w:tmpl w:val="87D81360"/>
    <w:lvl w:ilvl="0" w:tplc="1ADCE140">
      <w:start w:val="1"/>
      <w:numFmt w:val="decimal"/>
      <w:lvlText w:val="%1."/>
      <w:lvlJc w:val="left"/>
      <w:pPr>
        <w:tabs>
          <w:tab w:val="num" w:pos="360"/>
        </w:tabs>
        <w:ind w:left="36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A452E1"/>
    <w:multiLevelType w:val="multilevel"/>
    <w:tmpl w:val="758621CA"/>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E21731"/>
    <w:multiLevelType w:val="hybridMultilevel"/>
    <w:tmpl w:val="8D300A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C5E22A8"/>
    <w:multiLevelType w:val="hybridMultilevel"/>
    <w:tmpl w:val="889435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D2F20"/>
    <w:multiLevelType w:val="hybridMultilevel"/>
    <w:tmpl w:val="1D06B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5B1221"/>
    <w:multiLevelType w:val="hybridMultilevel"/>
    <w:tmpl w:val="C75EDDB2"/>
    <w:lvl w:ilvl="0" w:tplc="23468A64">
      <w:start w:val="1"/>
      <w:numFmt w:val="lowerLetter"/>
      <w:lvlText w:val="%1)"/>
      <w:lvlJc w:val="left"/>
      <w:pPr>
        <w:ind w:left="420" w:hanging="360"/>
      </w:pPr>
      <w:rPr>
        <w:rFonts w:eastAsia="Arial Unicode MS" w:cs="Arial Unicode MS" w:hint="default"/>
        <w:color w:val="00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42A856FC"/>
    <w:multiLevelType w:val="hybridMultilevel"/>
    <w:tmpl w:val="818C68D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69109C"/>
    <w:multiLevelType w:val="hybridMultilevel"/>
    <w:tmpl w:val="C1B01416"/>
    <w:lvl w:ilvl="0" w:tplc="2376E5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75039"/>
    <w:multiLevelType w:val="hybridMultilevel"/>
    <w:tmpl w:val="CFFC9F8E"/>
    <w:lvl w:ilvl="0" w:tplc="0415000F">
      <w:start w:val="1"/>
      <w:numFmt w:val="decimal"/>
      <w:lvlText w:val="%1."/>
      <w:lvlJc w:val="left"/>
      <w:pPr>
        <w:tabs>
          <w:tab w:val="num" w:pos="720"/>
        </w:tabs>
        <w:ind w:left="720" w:hanging="360"/>
      </w:pPr>
      <w:rPr>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E224C5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61EEEF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1B8422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AC99C4">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15ECE82">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82F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AC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A0AABCE">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9D7073D"/>
    <w:multiLevelType w:val="hybridMultilevel"/>
    <w:tmpl w:val="DFC04B50"/>
    <w:lvl w:ilvl="0" w:tplc="D15424E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4EE145CA"/>
    <w:multiLevelType w:val="hybridMultilevel"/>
    <w:tmpl w:val="10A6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2D0637"/>
    <w:multiLevelType w:val="hybridMultilevel"/>
    <w:tmpl w:val="20EC48A2"/>
    <w:lvl w:ilvl="0" w:tplc="04150011">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1502571"/>
    <w:multiLevelType w:val="hybridMultilevel"/>
    <w:tmpl w:val="825457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8035F"/>
    <w:multiLevelType w:val="multilevel"/>
    <w:tmpl w:val="26C4A6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2996D37"/>
    <w:multiLevelType w:val="hybridMultilevel"/>
    <w:tmpl w:val="3BD4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480E59"/>
    <w:multiLevelType w:val="multilevel"/>
    <w:tmpl w:val="3BB0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68276A4"/>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abstractNum>
  <w:abstractNum w:abstractNumId="45" w15:restartNumberingAfterBreak="0">
    <w:nsid w:val="57970DB0"/>
    <w:multiLevelType w:val="multilevel"/>
    <w:tmpl w:val="BB16EE82"/>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433A32"/>
    <w:multiLevelType w:val="hybridMultilevel"/>
    <w:tmpl w:val="9FCE2290"/>
    <w:lvl w:ilvl="0" w:tplc="0714C97E">
      <w:start w:val="1"/>
      <w:numFmt w:val="decimal"/>
      <w:lvlText w:val="%1)"/>
      <w:lvlJc w:val="left"/>
      <w:pPr>
        <w:ind w:left="720" w:hanging="360"/>
      </w:pPr>
    </w:lvl>
    <w:lvl w:ilvl="1" w:tplc="60527D46" w:tentative="1">
      <w:start w:val="1"/>
      <w:numFmt w:val="lowerLetter"/>
      <w:lvlText w:val="%2."/>
      <w:lvlJc w:val="left"/>
      <w:pPr>
        <w:ind w:left="1440" w:hanging="360"/>
      </w:pPr>
    </w:lvl>
    <w:lvl w:ilvl="2" w:tplc="80F82418">
      <w:start w:val="1"/>
      <w:numFmt w:val="decimal"/>
      <w:lvlText w:val="%3)"/>
      <w:lvlJc w:val="left"/>
      <w:pPr>
        <w:ind w:left="2160" w:hanging="180"/>
      </w:pPr>
    </w:lvl>
    <w:lvl w:ilvl="3" w:tplc="FAF4F462" w:tentative="1">
      <w:start w:val="1"/>
      <w:numFmt w:val="decimal"/>
      <w:lvlText w:val="%4."/>
      <w:lvlJc w:val="left"/>
      <w:pPr>
        <w:ind w:left="2880" w:hanging="360"/>
      </w:pPr>
    </w:lvl>
    <w:lvl w:ilvl="4" w:tplc="EF7AE310" w:tentative="1">
      <w:start w:val="1"/>
      <w:numFmt w:val="lowerLetter"/>
      <w:lvlText w:val="%5."/>
      <w:lvlJc w:val="left"/>
      <w:pPr>
        <w:ind w:left="3600" w:hanging="360"/>
      </w:pPr>
    </w:lvl>
    <w:lvl w:ilvl="5" w:tplc="9CAE42BE" w:tentative="1">
      <w:start w:val="1"/>
      <w:numFmt w:val="lowerRoman"/>
      <w:lvlText w:val="%6."/>
      <w:lvlJc w:val="right"/>
      <w:pPr>
        <w:ind w:left="4320" w:hanging="180"/>
      </w:pPr>
    </w:lvl>
    <w:lvl w:ilvl="6" w:tplc="DC821966" w:tentative="1">
      <w:start w:val="1"/>
      <w:numFmt w:val="decimal"/>
      <w:lvlText w:val="%7."/>
      <w:lvlJc w:val="left"/>
      <w:pPr>
        <w:ind w:left="5040" w:hanging="360"/>
      </w:pPr>
    </w:lvl>
    <w:lvl w:ilvl="7" w:tplc="E6AAAF0A" w:tentative="1">
      <w:start w:val="1"/>
      <w:numFmt w:val="lowerLetter"/>
      <w:lvlText w:val="%8."/>
      <w:lvlJc w:val="left"/>
      <w:pPr>
        <w:ind w:left="5760" w:hanging="360"/>
      </w:pPr>
    </w:lvl>
    <w:lvl w:ilvl="8" w:tplc="C1F66B48" w:tentative="1">
      <w:start w:val="1"/>
      <w:numFmt w:val="lowerRoman"/>
      <w:lvlText w:val="%9."/>
      <w:lvlJc w:val="right"/>
      <w:pPr>
        <w:ind w:left="6480" w:hanging="180"/>
      </w:pPr>
    </w:lvl>
  </w:abstractNum>
  <w:abstractNum w:abstractNumId="47" w15:restartNumberingAfterBreak="0">
    <w:nsid w:val="5A4B26E9"/>
    <w:multiLevelType w:val="hybridMultilevel"/>
    <w:tmpl w:val="6E9008FE"/>
    <w:lvl w:ilvl="0" w:tplc="5A36600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D38C3"/>
    <w:multiLevelType w:val="hybridMultilevel"/>
    <w:tmpl w:val="C1E2B3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C101C2D"/>
    <w:multiLevelType w:val="hybridMultilevel"/>
    <w:tmpl w:val="5436F4B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1" w15:restartNumberingAfterBreak="0">
    <w:nsid w:val="5E5352A0"/>
    <w:multiLevelType w:val="hybridMultilevel"/>
    <w:tmpl w:val="F9C468E0"/>
    <w:lvl w:ilvl="0" w:tplc="D15424E2">
      <w:start w:val="1"/>
      <w:numFmt w:val="decimal"/>
      <w:lvlText w:val="%1."/>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EC05842">
      <w:start w:val="1"/>
      <w:numFmt w:val="lowerLetter"/>
      <w:lvlText w:val="%2)"/>
      <w:lvlJc w:val="left"/>
      <w:pPr>
        <w:tabs>
          <w:tab w:val="num" w:pos="1800"/>
        </w:tabs>
        <w:ind w:left="1800" w:hanging="360"/>
      </w:pPr>
      <w:rPr>
        <w:rFonts w:cs="Times New Roman" w:hint="default"/>
        <w:b w:val="0"/>
        <w:i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5F592BB7"/>
    <w:multiLevelType w:val="hybridMultilevel"/>
    <w:tmpl w:val="B2C2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FD122E"/>
    <w:multiLevelType w:val="hybridMultilevel"/>
    <w:tmpl w:val="61323D80"/>
    <w:lvl w:ilvl="0" w:tplc="A57293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9D10E2"/>
    <w:multiLevelType w:val="hybridMultilevel"/>
    <w:tmpl w:val="C8A05700"/>
    <w:lvl w:ilvl="0" w:tplc="0415000F">
      <w:start w:val="1"/>
      <w:numFmt w:val="decimal"/>
      <w:lvlText w:val="%1)"/>
      <w:lvlJc w:val="left"/>
      <w:pPr>
        <w:tabs>
          <w:tab w:val="num" w:pos="720"/>
        </w:tabs>
        <w:ind w:left="720" w:hanging="360"/>
      </w:pPr>
      <w:rPr>
        <w:rFont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7A2CE3"/>
    <w:multiLevelType w:val="hybridMultilevel"/>
    <w:tmpl w:val="76E49944"/>
    <w:lvl w:ilvl="0" w:tplc="0415001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6"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7"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8" w15:restartNumberingAfterBreak="0">
    <w:nsid w:val="62DD020C"/>
    <w:multiLevelType w:val="hybridMultilevel"/>
    <w:tmpl w:val="7CB846BE"/>
    <w:lvl w:ilvl="0" w:tplc="D91A5270">
      <w:start w:val="15"/>
      <w:numFmt w:val="bullet"/>
      <w:lvlText w:val="-"/>
      <w:lvlJc w:val="left"/>
      <w:pPr>
        <w:tabs>
          <w:tab w:val="num" w:pos="720"/>
        </w:tabs>
        <w:ind w:left="720" w:hanging="360"/>
      </w:pPr>
      <w:rPr>
        <w:rFonts w:hint="default"/>
      </w:rPr>
    </w:lvl>
    <w:lvl w:ilvl="1" w:tplc="E684103E" w:tentative="1">
      <w:start w:val="1"/>
      <w:numFmt w:val="bullet"/>
      <w:lvlText w:val="o"/>
      <w:lvlJc w:val="left"/>
      <w:pPr>
        <w:tabs>
          <w:tab w:val="num" w:pos="1440"/>
        </w:tabs>
        <w:ind w:left="1440" w:hanging="360"/>
      </w:pPr>
      <w:rPr>
        <w:rFonts w:ascii="Courier New" w:hAnsi="Courier New" w:hint="default"/>
      </w:rPr>
    </w:lvl>
    <w:lvl w:ilvl="2" w:tplc="620A9CE6" w:tentative="1">
      <w:start w:val="1"/>
      <w:numFmt w:val="bullet"/>
      <w:lvlText w:val=""/>
      <w:lvlJc w:val="left"/>
      <w:pPr>
        <w:tabs>
          <w:tab w:val="num" w:pos="2160"/>
        </w:tabs>
        <w:ind w:left="2160" w:hanging="360"/>
      </w:pPr>
      <w:rPr>
        <w:rFonts w:ascii="Wingdings" w:hAnsi="Wingdings" w:hint="default"/>
      </w:rPr>
    </w:lvl>
    <w:lvl w:ilvl="3" w:tplc="B09A9070" w:tentative="1">
      <w:start w:val="1"/>
      <w:numFmt w:val="bullet"/>
      <w:lvlText w:val=""/>
      <w:lvlJc w:val="left"/>
      <w:pPr>
        <w:tabs>
          <w:tab w:val="num" w:pos="2880"/>
        </w:tabs>
        <w:ind w:left="2880" w:hanging="360"/>
      </w:pPr>
      <w:rPr>
        <w:rFonts w:ascii="Symbol" w:hAnsi="Symbol" w:hint="default"/>
      </w:rPr>
    </w:lvl>
    <w:lvl w:ilvl="4" w:tplc="B3DC8DDA" w:tentative="1">
      <w:start w:val="1"/>
      <w:numFmt w:val="bullet"/>
      <w:lvlText w:val="o"/>
      <w:lvlJc w:val="left"/>
      <w:pPr>
        <w:tabs>
          <w:tab w:val="num" w:pos="3600"/>
        </w:tabs>
        <w:ind w:left="3600" w:hanging="360"/>
      </w:pPr>
      <w:rPr>
        <w:rFonts w:ascii="Courier New" w:hAnsi="Courier New" w:hint="default"/>
      </w:rPr>
    </w:lvl>
    <w:lvl w:ilvl="5" w:tplc="86B43C0A" w:tentative="1">
      <w:start w:val="1"/>
      <w:numFmt w:val="bullet"/>
      <w:lvlText w:val=""/>
      <w:lvlJc w:val="left"/>
      <w:pPr>
        <w:tabs>
          <w:tab w:val="num" w:pos="4320"/>
        </w:tabs>
        <w:ind w:left="4320" w:hanging="360"/>
      </w:pPr>
      <w:rPr>
        <w:rFonts w:ascii="Wingdings" w:hAnsi="Wingdings" w:hint="default"/>
      </w:rPr>
    </w:lvl>
    <w:lvl w:ilvl="6" w:tplc="9AA8C2F8" w:tentative="1">
      <w:start w:val="1"/>
      <w:numFmt w:val="bullet"/>
      <w:lvlText w:val=""/>
      <w:lvlJc w:val="left"/>
      <w:pPr>
        <w:tabs>
          <w:tab w:val="num" w:pos="5040"/>
        </w:tabs>
        <w:ind w:left="5040" w:hanging="360"/>
      </w:pPr>
      <w:rPr>
        <w:rFonts w:ascii="Symbol" w:hAnsi="Symbol" w:hint="default"/>
      </w:rPr>
    </w:lvl>
    <w:lvl w:ilvl="7" w:tplc="5DE8109E" w:tentative="1">
      <w:start w:val="1"/>
      <w:numFmt w:val="bullet"/>
      <w:lvlText w:val="o"/>
      <w:lvlJc w:val="left"/>
      <w:pPr>
        <w:tabs>
          <w:tab w:val="num" w:pos="5760"/>
        </w:tabs>
        <w:ind w:left="5760" w:hanging="360"/>
      </w:pPr>
      <w:rPr>
        <w:rFonts w:ascii="Courier New" w:hAnsi="Courier New" w:hint="default"/>
      </w:rPr>
    </w:lvl>
    <w:lvl w:ilvl="8" w:tplc="DF40352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323031"/>
    <w:multiLevelType w:val="hybridMultilevel"/>
    <w:tmpl w:val="7E4CBD8E"/>
    <w:lvl w:ilvl="0" w:tplc="D4C652B6">
      <w:start w:val="1"/>
      <w:numFmt w:val="lowerLetter"/>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7861DB"/>
    <w:multiLevelType w:val="hybridMultilevel"/>
    <w:tmpl w:val="E934FE54"/>
    <w:lvl w:ilvl="0" w:tplc="9A5C597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7C7DC0"/>
    <w:multiLevelType w:val="hybridMultilevel"/>
    <w:tmpl w:val="FEF0C806"/>
    <w:lvl w:ilvl="0" w:tplc="0415000F">
      <w:start w:val="3"/>
      <w:numFmt w:val="decimal"/>
      <w:lvlText w:val="%1."/>
      <w:lvlJc w:val="left"/>
      <w:pPr>
        <w:ind w:left="360" w:hanging="360"/>
      </w:pPr>
      <w:rPr>
        <w:rFonts w:hint="default"/>
      </w:rPr>
    </w:lvl>
    <w:lvl w:ilvl="1" w:tplc="203284E0" w:tentative="1">
      <w:start w:val="1"/>
      <w:numFmt w:val="lowerLetter"/>
      <w:lvlText w:val="%2."/>
      <w:lvlJc w:val="left"/>
      <w:pPr>
        <w:ind w:left="1440" w:hanging="360"/>
      </w:pPr>
    </w:lvl>
    <w:lvl w:ilvl="2" w:tplc="A6408B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370DB7"/>
    <w:multiLevelType w:val="hybridMultilevel"/>
    <w:tmpl w:val="4252B5E0"/>
    <w:lvl w:ilvl="0" w:tplc="F73ED1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0A329D"/>
    <w:multiLevelType w:val="multilevel"/>
    <w:tmpl w:val="D1D45D56"/>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07F090B"/>
    <w:multiLevelType w:val="hybridMultilevel"/>
    <w:tmpl w:val="26B2CB0A"/>
    <w:lvl w:ilvl="0" w:tplc="97AE8AF4">
      <w:start w:val="1"/>
      <w:numFmt w:val="lowerLetter"/>
      <w:lvlText w:val="%1)"/>
      <w:lvlJc w:val="left"/>
      <w:pPr>
        <w:ind w:left="1434" w:hanging="360"/>
      </w:pPr>
      <w:rPr>
        <w:rFonts w:hint="default"/>
      </w:rPr>
    </w:lvl>
    <w:lvl w:ilvl="1" w:tplc="27E4D418" w:tentative="1">
      <w:start w:val="1"/>
      <w:numFmt w:val="bullet"/>
      <w:lvlText w:val="o"/>
      <w:lvlJc w:val="left"/>
      <w:pPr>
        <w:ind w:left="2154" w:hanging="360"/>
      </w:pPr>
      <w:rPr>
        <w:rFonts w:ascii="Courier New" w:hAnsi="Courier New" w:cs="Courier New" w:hint="default"/>
      </w:rPr>
    </w:lvl>
    <w:lvl w:ilvl="2" w:tplc="5A8C3C66" w:tentative="1">
      <w:start w:val="1"/>
      <w:numFmt w:val="bullet"/>
      <w:lvlText w:val=""/>
      <w:lvlJc w:val="left"/>
      <w:pPr>
        <w:ind w:left="2874" w:hanging="360"/>
      </w:pPr>
      <w:rPr>
        <w:rFonts w:ascii="Wingdings" w:hAnsi="Wingdings" w:hint="default"/>
      </w:rPr>
    </w:lvl>
    <w:lvl w:ilvl="3" w:tplc="7BD04648" w:tentative="1">
      <w:start w:val="1"/>
      <w:numFmt w:val="bullet"/>
      <w:lvlText w:val=""/>
      <w:lvlJc w:val="left"/>
      <w:pPr>
        <w:ind w:left="3594" w:hanging="360"/>
      </w:pPr>
      <w:rPr>
        <w:rFonts w:ascii="Symbol" w:hAnsi="Symbol" w:hint="default"/>
      </w:rPr>
    </w:lvl>
    <w:lvl w:ilvl="4" w:tplc="8D8A9278" w:tentative="1">
      <w:start w:val="1"/>
      <w:numFmt w:val="bullet"/>
      <w:lvlText w:val="o"/>
      <w:lvlJc w:val="left"/>
      <w:pPr>
        <w:ind w:left="4314" w:hanging="360"/>
      </w:pPr>
      <w:rPr>
        <w:rFonts w:ascii="Courier New" w:hAnsi="Courier New" w:cs="Courier New" w:hint="default"/>
      </w:rPr>
    </w:lvl>
    <w:lvl w:ilvl="5" w:tplc="A2841C44" w:tentative="1">
      <w:start w:val="1"/>
      <w:numFmt w:val="bullet"/>
      <w:lvlText w:val=""/>
      <w:lvlJc w:val="left"/>
      <w:pPr>
        <w:ind w:left="5034" w:hanging="360"/>
      </w:pPr>
      <w:rPr>
        <w:rFonts w:ascii="Wingdings" w:hAnsi="Wingdings" w:hint="default"/>
      </w:rPr>
    </w:lvl>
    <w:lvl w:ilvl="6" w:tplc="A64AF200" w:tentative="1">
      <w:start w:val="1"/>
      <w:numFmt w:val="bullet"/>
      <w:lvlText w:val=""/>
      <w:lvlJc w:val="left"/>
      <w:pPr>
        <w:ind w:left="5754" w:hanging="360"/>
      </w:pPr>
      <w:rPr>
        <w:rFonts w:ascii="Symbol" w:hAnsi="Symbol" w:hint="default"/>
      </w:rPr>
    </w:lvl>
    <w:lvl w:ilvl="7" w:tplc="A81EF9C6" w:tentative="1">
      <w:start w:val="1"/>
      <w:numFmt w:val="bullet"/>
      <w:lvlText w:val="o"/>
      <w:lvlJc w:val="left"/>
      <w:pPr>
        <w:ind w:left="6474" w:hanging="360"/>
      </w:pPr>
      <w:rPr>
        <w:rFonts w:ascii="Courier New" w:hAnsi="Courier New" w:cs="Courier New" w:hint="default"/>
      </w:rPr>
    </w:lvl>
    <w:lvl w:ilvl="8" w:tplc="B0984036" w:tentative="1">
      <w:start w:val="1"/>
      <w:numFmt w:val="bullet"/>
      <w:lvlText w:val=""/>
      <w:lvlJc w:val="left"/>
      <w:pPr>
        <w:ind w:left="7194" w:hanging="360"/>
      </w:pPr>
      <w:rPr>
        <w:rFonts w:ascii="Wingdings" w:hAnsi="Wingdings" w:hint="default"/>
      </w:rPr>
    </w:lvl>
  </w:abstractNum>
  <w:abstractNum w:abstractNumId="66" w15:restartNumberingAfterBreak="0">
    <w:nsid w:val="71744AE4"/>
    <w:multiLevelType w:val="hybridMultilevel"/>
    <w:tmpl w:val="C122EA3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773E5FA5"/>
    <w:multiLevelType w:val="hybridMultilevel"/>
    <w:tmpl w:val="0C846C32"/>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9" w15:restartNumberingAfterBreak="0">
    <w:nsid w:val="79063D23"/>
    <w:multiLevelType w:val="hybridMultilevel"/>
    <w:tmpl w:val="F2BCA9DA"/>
    <w:lvl w:ilvl="0" w:tplc="6EAAF55C">
      <w:start w:val="1"/>
      <w:numFmt w:val="lowerLetter"/>
      <w:lvlText w:val="%1)"/>
      <w:lvlJc w:val="left"/>
      <w:pPr>
        <w:tabs>
          <w:tab w:val="num" w:pos="720"/>
        </w:tabs>
        <w:ind w:left="720" w:hanging="360"/>
      </w:pPr>
    </w:lvl>
    <w:lvl w:ilvl="1" w:tplc="4BC8B5FC">
      <w:start w:val="1"/>
      <w:numFmt w:val="decimal"/>
      <w:lvlText w:val="%2."/>
      <w:lvlJc w:val="left"/>
      <w:pPr>
        <w:tabs>
          <w:tab w:val="num" w:pos="1440"/>
        </w:tabs>
        <w:ind w:left="1440" w:hanging="360"/>
      </w:pPr>
    </w:lvl>
    <w:lvl w:ilvl="2" w:tplc="FBDCE892">
      <w:start w:val="1"/>
      <w:numFmt w:val="decimal"/>
      <w:lvlText w:val="%3."/>
      <w:lvlJc w:val="left"/>
      <w:pPr>
        <w:tabs>
          <w:tab w:val="num" w:pos="2160"/>
        </w:tabs>
        <w:ind w:left="2160" w:hanging="360"/>
      </w:pPr>
    </w:lvl>
    <w:lvl w:ilvl="3" w:tplc="E2C2BCA2">
      <w:start w:val="1"/>
      <w:numFmt w:val="decimal"/>
      <w:lvlText w:val="%4."/>
      <w:lvlJc w:val="left"/>
      <w:pPr>
        <w:tabs>
          <w:tab w:val="num" w:pos="2880"/>
        </w:tabs>
        <w:ind w:left="2880" w:hanging="360"/>
      </w:pPr>
    </w:lvl>
    <w:lvl w:ilvl="4" w:tplc="3B940B60">
      <w:start w:val="1"/>
      <w:numFmt w:val="decimal"/>
      <w:lvlText w:val="%5."/>
      <w:lvlJc w:val="left"/>
      <w:pPr>
        <w:tabs>
          <w:tab w:val="num" w:pos="3600"/>
        </w:tabs>
        <w:ind w:left="3600" w:hanging="360"/>
      </w:pPr>
    </w:lvl>
    <w:lvl w:ilvl="5" w:tplc="AE186DA0">
      <w:start w:val="1"/>
      <w:numFmt w:val="decimal"/>
      <w:lvlText w:val="%6."/>
      <w:lvlJc w:val="left"/>
      <w:pPr>
        <w:tabs>
          <w:tab w:val="num" w:pos="4320"/>
        </w:tabs>
        <w:ind w:left="4320" w:hanging="360"/>
      </w:pPr>
    </w:lvl>
    <w:lvl w:ilvl="6" w:tplc="ECB22228">
      <w:start w:val="1"/>
      <w:numFmt w:val="decimal"/>
      <w:lvlText w:val="%7."/>
      <w:lvlJc w:val="left"/>
      <w:pPr>
        <w:tabs>
          <w:tab w:val="num" w:pos="5040"/>
        </w:tabs>
        <w:ind w:left="5040" w:hanging="360"/>
      </w:pPr>
    </w:lvl>
    <w:lvl w:ilvl="7" w:tplc="D2C8D22A">
      <w:start w:val="1"/>
      <w:numFmt w:val="decimal"/>
      <w:lvlText w:val="%8."/>
      <w:lvlJc w:val="left"/>
      <w:pPr>
        <w:tabs>
          <w:tab w:val="num" w:pos="5760"/>
        </w:tabs>
        <w:ind w:left="5760" w:hanging="360"/>
      </w:pPr>
    </w:lvl>
    <w:lvl w:ilvl="8" w:tplc="512ECFB2">
      <w:start w:val="1"/>
      <w:numFmt w:val="decimal"/>
      <w:lvlText w:val="%9."/>
      <w:lvlJc w:val="left"/>
      <w:pPr>
        <w:tabs>
          <w:tab w:val="num" w:pos="6480"/>
        </w:tabs>
        <w:ind w:left="6480" w:hanging="360"/>
      </w:pPr>
    </w:lvl>
  </w:abstractNum>
  <w:abstractNum w:abstractNumId="70" w15:restartNumberingAfterBreak="0">
    <w:nsid w:val="790A378B"/>
    <w:multiLevelType w:val="hybridMultilevel"/>
    <w:tmpl w:val="2ACC60D2"/>
    <w:lvl w:ilvl="0" w:tplc="12909AF6">
      <w:start w:val="1"/>
      <w:numFmt w:val="lowerLetter"/>
      <w:lvlText w:val="%1)"/>
      <w:lvlJc w:val="left"/>
      <w:pPr>
        <w:tabs>
          <w:tab w:val="num" w:pos="1230"/>
        </w:tabs>
        <w:ind w:left="123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D43A11"/>
    <w:multiLevelType w:val="hybridMultilevel"/>
    <w:tmpl w:val="D5662FC4"/>
    <w:lvl w:ilvl="0" w:tplc="0248E2AC">
      <w:start w:val="1"/>
      <w:numFmt w:val="decimal"/>
      <w:lvlText w:val="%1."/>
      <w:lvlJc w:val="left"/>
      <w:pPr>
        <w:ind w:left="360" w:hanging="360"/>
      </w:pPr>
      <w:rPr>
        <w:rFonts w:hint="default"/>
        <w:b w:val="0"/>
      </w:rPr>
    </w:lvl>
    <w:lvl w:ilvl="1" w:tplc="7018C3E6">
      <w:start w:val="1"/>
      <w:numFmt w:val="lowerLetter"/>
      <w:lvlText w:val="%2."/>
      <w:lvlJc w:val="left"/>
      <w:pPr>
        <w:ind w:left="1080" w:hanging="360"/>
      </w:pPr>
    </w:lvl>
    <w:lvl w:ilvl="2" w:tplc="EE34D5F4" w:tentative="1">
      <w:start w:val="1"/>
      <w:numFmt w:val="lowerRoman"/>
      <w:lvlText w:val="%3."/>
      <w:lvlJc w:val="right"/>
      <w:pPr>
        <w:ind w:left="1800" w:hanging="180"/>
      </w:pPr>
    </w:lvl>
    <w:lvl w:ilvl="3" w:tplc="8056F156" w:tentative="1">
      <w:start w:val="1"/>
      <w:numFmt w:val="decimal"/>
      <w:lvlText w:val="%4."/>
      <w:lvlJc w:val="left"/>
      <w:pPr>
        <w:ind w:left="2520" w:hanging="360"/>
      </w:pPr>
    </w:lvl>
    <w:lvl w:ilvl="4" w:tplc="0DAA87CC" w:tentative="1">
      <w:start w:val="1"/>
      <w:numFmt w:val="lowerLetter"/>
      <w:lvlText w:val="%5."/>
      <w:lvlJc w:val="left"/>
      <w:pPr>
        <w:ind w:left="3240" w:hanging="360"/>
      </w:pPr>
    </w:lvl>
    <w:lvl w:ilvl="5" w:tplc="3370D304" w:tentative="1">
      <w:start w:val="1"/>
      <w:numFmt w:val="lowerRoman"/>
      <w:lvlText w:val="%6."/>
      <w:lvlJc w:val="right"/>
      <w:pPr>
        <w:ind w:left="3960" w:hanging="180"/>
      </w:pPr>
    </w:lvl>
    <w:lvl w:ilvl="6" w:tplc="BCD81F52" w:tentative="1">
      <w:start w:val="1"/>
      <w:numFmt w:val="decimal"/>
      <w:lvlText w:val="%7."/>
      <w:lvlJc w:val="left"/>
      <w:pPr>
        <w:ind w:left="4680" w:hanging="360"/>
      </w:pPr>
    </w:lvl>
    <w:lvl w:ilvl="7" w:tplc="D9A04ACE" w:tentative="1">
      <w:start w:val="1"/>
      <w:numFmt w:val="lowerLetter"/>
      <w:lvlText w:val="%8."/>
      <w:lvlJc w:val="left"/>
      <w:pPr>
        <w:ind w:left="5400" w:hanging="360"/>
      </w:pPr>
    </w:lvl>
    <w:lvl w:ilvl="8" w:tplc="45AA0434" w:tentative="1">
      <w:start w:val="1"/>
      <w:numFmt w:val="lowerRoman"/>
      <w:lvlText w:val="%9."/>
      <w:lvlJc w:val="right"/>
      <w:pPr>
        <w:ind w:left="6120" w:hanging="180"/>
      </w:pPr>
    </w:lvl>
  </w:abstractNum>
  <w:abstractNum w:abstractNumId="73" w15:restartNumberingAfterBreak="0">
    <w:nsid w:val="7DFB6170"/>
    <w:multiLevelType w:val="hybridMultilevel"/>
    <w:tmpl w:val="82CEAFD8"/>
    <w:lvl w:ilvl="0" w:tplc="04150011">
      <w:start w:val="1"/>
      <w:numFmt w:val="decimal"/>
      <w:lvlText w:val="%1)"/>
      <w:lvlJc w:val="left"/>
      <w:pPr>
        <w:ind w:left="723"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0"/>
  </w:num>
  <w:num w:numId="5">
    <w:abstractNumId w:val="50"/>
  </w:num>
  <w:num w:numId="6">
    <w:abstractNumId w:val="57"/>
    <w:lvlOverride w:ilvl="0">
      <w:lvl w:ilvl="0">
        <w:start w:val="1"/>
        <w:numFmt w:val="lowerLetter"/>
        <w:lvlText w:val="%1)"/>
        <w:lvlJc w:val="left"/>
        <w:rPr>
          <w:b/>
          <w:bCs/>
          <w:position w:val="0"/>
        </w:rPr>
      </w:lvl>
    </w:lvlOverride>
  </w:num>
  <w:num w:numId="7">
    <w:abstractNumId w:val="8"/>
  </w:num>
  <w:num w:numId="8">
    <w:abstractNumId w:val="37"/>
  </w:num>
  <w:num w:numId="9">
    <w:abstractNumId w:val="24"/>
  </w:num>
  <w:num w:numId="10">
    <w:abstractNumId w:val="12"/>
  </w:num>
  <w:num w:numId="11">
    <w:abstractNumId w:val="68"/>
  </w:num>
  <w:num w:numId="12">
    <w:abstractNumId w:val="36"/>
  </w:num>
  <w:num w:numId="13">
    <w:abstractNumId w:val="56"/>
  </w:num>
  <w:num w:numId="14">
    <w:abstractNumId w:val="59"/>
  </w:num>
  <w:num w:numId="15">
    <w:abstractNumId w:val="3"/>
  </w:num>
  <w:num w:numId="16">
    <w:abstractNumId w:val="53"/>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lvlOverride w:ilvl="2"/>
    <w:lvlOverride w:ilvl="3"/>
    <w:lvlOverride w:ilvl="4"/>
    <w:lvlOverride w:ilvl="5"/>
    <w:lvlOverride w:ilvl="6"/>
    <w:lvlOverride w:ilvl="7"/>
    <w:lvlOverride w:ilvl="8"/>
  </w:num>
  <w:num w:numId="19">
    <w:abstractNumId w:val="55"/>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9"/>
  </w:num>
  <w:num w:numId="24">
    <w:abstractNumId w:val="19"/>
  </w:num>
  <w:num w:numId="25">
    <w:abstractNumId w:val="9"/>
  </w:num>
  <w:num w:numId="26">
    <w:abstractNumId w:val="10"/>
  </w:num>
  <w:num w:numId="27">
    <w:abstractNumId w:val="13"/>
  </w:num>
  <w:num w:numId="28">
    <w:abstractNumId w:val="44"/>
  </w:num>
  <w:num w:numId="29">
    <w:abstractNumId w:val="43"/>
  </w:num>
  <w:num w:numId="30">
    <w:abstractNumId w:val="21"/>
  </w:num>
  <w:num w:numId="31">
    <w:abstractNumId w:val="67"/>
  </w:num>
  <w:num w:numId="32">
    <w:abstractNumId w:val="33"/>
  </w:num>
  <w:num w:numId="33">
    <w:abstractNumId w:val="38"/>
  </w:num>
  <w:num w:numId="34">
    <w:abstractNumId w:val="16"/>
  </w:num>
  <w:num w:numId="35">
    <w:abstractNumId w:val="54"/>
  </w:num>
  <w:num w:numId="36">
    <w:abstractNumId w:val="58"/>
  </w:num>
  <w:num w:numId="37">
    <w:abstractNumId w:val="47"/>
  </w:num>
  <w:num w:numId="38">
    <w:abstractNumId w:val="17"/>
  </w:num>
  <w:num w:numId="39">
    <w:abstractNumId w:val="32"/>
  </w:num>
  <w:num w:numId="40">
    <w:abstractNumId w:val="48"/>
  </w:num>
  <w:num w:numId="41">
    <w:abstractNumId w:val="60"/>
  </w:num>
  <w:num w:numId="42">
    <w:abstractNumId w:val="7"/>
  </w:num>
  <w:num w:numId="43">
    <w:abstractNumId w:val="29"/>
  </w:num>
  <w:num w:numId="44">
    <w:abstractNumId w:val="46"/>
  </w:num>
  <w:num w:numId="45">
    <w:abstractNumId w:val="61"/>
  </w:num>
  <w:num w:numId="46">
    <w:abstractNumId w:val="40"/>
  </w:num>
  <w:num w:numId="47">
    <w:abstractNumId w:val="62"/>
  </w:num>
  <w:num w:numId="48">
    <w:abstractNumId w:val="39"/>
  </w:num>
  <w:num w:numId="49">
    <w:abstractNumId w:val="73"/>
  </w:num>
  <w:num w:numId="50">
    <w:abstractNumId w:val="45"/>
  </w:num>
  <w:num w:numId="51">
    <w:abstractNumId w:val="64"/>
  </w:num>
  <w:num w:numId="52">
    <w:abstractNumId w:val="27"/>
  </w:num>
  <w:num w:numId="53">
    <w:abstractNumId w:val="25"/>
  </w:num>
  <w:num w:numId="54">
    <w:abstractNumId w:val="11"/>
  </w:num>
  <w:num w:numId="55">
    <w:abstractNumId w:val="41"/>
  </w:num>
  <w:num w:numId="56">
    <w:abstractNumId w:val="22"/>
  </w:num>
  <w:num w:numId="57">
    <w:abstractNumId w:val="4"/>
  </w:num>
  <w:num w:numId="58">
    <w:abstractNumId w:val="18"/>
  </w:num>
  <w:num w:numId="59">
    <w:abstractNumId w:val="71"/>
  </w:num>
  <w:num w:numId="60">
    <w:abstractNumId w:val="23"/>
  </w:num>
  <w:num w:numId="61">
    <w:abstractNumId w:val="63"/>
  </w:num>
  <w:num w:numId="62">
    <w:abstractNumId w:val="15"/>
  </w:num>
  <w:num w:numId="63">
    <w:abstractNumId w:val="6"/>
  </w:num>
  <w:num w:numId="64">
    <w:abstractNumId w:val="35"/>
  </w:num>
  <w:num w:numId="65">
    <w:abstractNumId w:val="51"/>
  </w:num>
  <w:num w:numId="66">
    <w:abstractNumId w:val="66"/>
  </w:num>
  <w:num w:numId="67">
    <w:abstractNumId w:val="20"/>
  </w:num>
  <w:num w:numId="68">
    <w:abstractNumId w:val="52"/>
  </w:num>
  <w:num w:numId="69">
    <w:abstractNumId w:val="34"/>
  </w:num>
  <w:num w:numId="70">
    <w:abstractNumId w:val="70"/>
  </w:num>
  <w:num w:numId="71">
    <w:abstractNumId w:val="31"/>
  </w:num>
  <w:num w:numId="72">
    <w:abstractNumId w:val="30"/>
  </w:num>
  <w:num w:numId="73">
    <w:abstractNumId w:val="57"/>
  </w:num>
  <w:num w:numId="74">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3E"/>
    <w:rsid w:val="00000146"/>
    <w:rsid w:val="000035E5"/>
    <w:rsid w:val="00003AD2"/>
    <w:rsid w:val="0000570E"/>
    <w:rsid w:val="000101AC"/>
    <w:rsid w:val="0001154F"/>
    <w:rsid w:val="000134B0"/>
    <w:rsid w:val="00016CD9"/>
    <w:rsid w:val="00016D84"/>
    <w:rsid w:val="0001704C"/>
    <w:rsid w:val="00021222"/>
    <w:rsid w:val="00021520"/>
    <w:rsid w:val="000248AC"/>
    <w:rsid w:val="00026225"/>
    <w:rsid w:val="000271C9"/>
    <w:rsid w:val="00030276"/>
    <w:rsid w:val="000303FC"/>
    <w:rsid w:val="000307AF"/>
    <w:rsid w:val="00030E80"/>
    <w:rsid w:val="00032122"/>
    <w:rsid w:val="00033B07"/>
    <w:rsid w:val="00035555"/>
    <w:rsid w:val="000356E5"/>
    <w:rsid w:val="00040585"/>
    <w:rsid w:val="000412D9"/>
    <w:rsid w:val="0004317A"/>
    <w:rsid w:val="000435C6"/>
    <w:rsid w:val="00047426"/>
    <w:rsid w:val="0005042E"/>
    <w:rsid w:val="00051E8E"/>
    <w:rsid w:val="000535B1"/>
    <w:rsid w:val="00053B47"/>
    <w:rsid w:val="0005491E"/>
    <w:rsid w:val="00054E43"/>
    <w:rsid w:val="00055A79"/>
    <w:rsid w:val="00057655"/>
    <w:rsid w:val="00061709"/>
    <w:rsid w:val="0006404E"/>
    <w:rsid w:val="000649CB"/>
    <w:rsid w:val="0006518E"/>
    <w:rsid w:val="00065598"/>
    <w:rsid w:val="00071571"/>
    <w:rsid w:val="00073B23"/>
    <w:rsid w:val="0007480F"/>
    <w:rsid w:val="00075BA6"/>
    <w:rsid w:val="00076B38"/>
    <w:rsid w:val="00077A13"/>
    <w:rsid w:val="00077E1B"/>
    <w:rsid w:val="00080E02"/>
    <w:rsid w:val="0008150F"/>
    <w:rsid w:val="0008256B"/>
    <w:rsid w:val="00082AEA"/>
    <w:rsid w:val="000855AF"/>
    <w:rsid w:val="000863C0"/>
    <w:rsid w:val="0008760D"/>
    <w:rsid w:val="000904C1"/>
    <w:rsid w:val="00091D09"/>
    <w:rsid w:val="00093F5C"/>
    <w:rsid w:val="000945B5"/>
    <w:rsid w:val="00094CAE"/>
    <w:rsid w:val="0009512B"/>
    <w:rsid w:val="0009598D"/>
    <w:rsid w:val="00095F94"/>
    <w:rsid w:val="00096D99"/>
    <w:rsid w:val="000A0F87"/>
    <w:rsid w:val="000A121B"/>
    <w:rsid w:val="000A1F2F"/>
    <w:rsid w:val="000A386E"/>
    <w:rsid w:val="000A4BBE"/>
    <w:rsid w:val="000A5AEA"/>
    <w:rsid w:val="000A634A"/>
    <w:rsid w:val="000B331C"/>
    <w:rsid w:val="000B735D"/>
    <w:rsid w:val="000B7D99"/>
    <w:rsid w:val="000C074A"/>
    <w:rsid w:val="000C10FD"/>
    <w:rsid w:val="000C1872"/>
    <w:rsid w:val="000C3C51"/>
    <w:rsid w:val="000C4A62"/>
    <w:rsid w:val="000C52AA"/>
    <w:rsid w:val="000C620B"/>
    <w:rsid w:val="000C7A8A"/>
    <w:rsid w:val="000D2094"/>
    <w:rsid w:val="000D3095"/>
    <w:rsid w:val="000D37BB"/>
    <w:rsid w:val="000D4150"/>
    <w:rsid w:val="000D6536"/>
    <w:rsid w:val="000D6998"/>
    <w:rsid w:val="000E033A"/>
    <w:rsid w:val="000E06E8"/>
    <w:rsid w:val="000E2040"/>
    <w:rsid w:val="000E22D0"/>
    <w:rsid w:val="000E26EF"/>
    <w:rsid w:val="000E3743"/>
    <w:rsid w:val="000E3A0E"/>
    <w:rsid w:val="000E587F"/>
    <w:rsid w:val="000E759B"/>
    <w:rsid w:val="000F052B"/>
    <w:rsid w:val="000F1A22"/>
    <w:rsid w:val="000F2C39"/>
    <w:rsid w:val="000F3C9C"/>
    <w:rsid w:val="000F486D"/>
    <w:rsid w:val="000F68D4"/>
    <w:rsid w:val="000F7F6F"/>
    <w:rsid w:val="00101866"/>
    <w:rsid w:val="00102527"/>
    <w:rsid w:val="0010374A"/>
    <w:rsid w:val="00103F41"/>
    <w:rsid w:val="00104816"/>
    <w:rsid w:val="00104CF2"/>
    <w:rsid w:val="0010551F"/>
    <w:rsid w:val="00105E90"/>
    <w:rsid w:val="00107075"/>
    <w:rsid w:val="0010729D"/>
    <w:rsid w:val="001159EB"/>
    <w:rsid w:val="0011627F"/>
    <w:rsid w:val="00117057"/>
    <w:rsid w:val="0011751E"/>
    <w:rsid w:val="0012004A"/>
    <w:rsid w:val="00121286"/>
    <w:rsid w:val="001214B7"/>
    <w:rsid w:val="00121B4F"/>
    <w:rsid w:val="00126439"/>
    <w:rsid w:val="00126E84"/>
    <w:rsid w:val="0013001D"/>
    <w:rsid w:val="00130FE7"/>
    <w:rsid w:val="001312F6"/>
    <w:rsid w:val="00132C10"/>
    <w:rsid w:val="001349DB"/>
    <w:rsid w:val="00135042"/>
    <w:rsid w:val="001378A5"/>
    <w:rsid w:val="00137BF9"/>
    <w:rsid w:val="00137FB0"/>
    <w:rsid w:val="00141A07"/>
    <w:rsid w:val="00142032"/>
    <w:rsid w:val="001426D8"/>
    <w:rsid w:val="00144E33"/>
    <w:rsid w:val="00146FB2"/>
    <w:rsid w:val="0015093F"/>
    <w:rsid w:val="00155B82"/>
    <w:rsid w:val="0015751E"/>
    <w:rsid w:val="001622A8"/>
    <w:rsid w:val="00162C92"/>
    <w:rsid w:val="00163468"/>
    <w:rsid w:val="00165DBF"/>
    <w:rsid w:val="001675C3"/>
    <w:rsid w:val="001702DB"/>
    <w:rsid w:val="00174514"/>
    <w:rsid w:val="001745A9"/>
    <w:rsid w:val="00176B6A"/>
    <w:rsid w:val="00177FCE"/>
    <w:rsid w:val="0018177F"/>
    <w:rsid w:val="00181FC0"/>
    <w:rsid w:val="001824EF"/>
    <w:rsid w:val="00186C93"/>
    <w:rsid w:val="00186F4A"/>
    <w:rsid w:val="00191AF4"/>
    <w:rsid w:val="0019206D"/>
    <w:rsid w:val="00193337"/>
    <w:rsid w:val="001A0A14"/>
    <w:rsid w:val="001A318E"/>
    <w:rsid w:val="001A352F"/>
    <w:rsid w:val="001A394A"/>
    <w:rsid w:val="001A6ED3"/>
    <w:rsid w:val="001A7083"/>
    <w:rsid w:val="001A7338"/>
    <w:rsid w:val="001B1B7B"/>
    <w:rsid w:val="001B1F1C"/>
    <w:rsid w:val="001B2952"/>
    <w:rsid w:val="001B2F2B"/>
    <w:rsid w:val="001B437B"/>
    <w:rsid w:val="001B5280"/>
    <w:rsid w:val="001B5838"/>
    <w:rsid w:val="001B7BFA"/>
    <w:rsid w:val="001C04EB"/>
    <w:rsid w:val="001C2086"/>
    <w:rsid w:val="001C20A6"/>
    <w:rsid w:val="001C2960"/>
    <w:rsid w:val="001C6919"/>
    <w:rsid w:val="001D06D6"/>
    <w:rsid w:val="001D108C"/>
    <w:rsid w:val="001D2B18"/>
    <w:rsid w:val="001D37D7"/>
    <w:rsid w:val="001D458E"/>
    <w:rsid w:val="001D5437"/>
    <w:rsid w:val="001D58C1"/>
    <w:rsid w:val="001D75DB"/>
    <w:rsid w:val="001D795C"/>
    <w:rsid w:val="001D7FBE"/>
    <w:rsid w:val="001E045A"/>
    <w:rsid w:val="001E19B5"/>
    <w:rsid w:val="001E3202"/>
    <w:rsid w:val="001E4651"/>
    <w:rsid w:val="001E5AE6"/>
    <w:rsid w:val="001E6045"/>
    <w:rsid w:val="001E6893"/>
    <w:rsid w:val="001E6C1D"/>
    <w:rsid w:val="001E6D46"/>
    <w:rsid w:val="001F0F66"/>
    <w:rsid w:val="001F5356"/>
    <w:rsid w:val="001F6B63"/>
    <w:rsid w:val="001F7915"/>
    <w:rsid w:val="001F7968"/>
    <w:rsid w:val="001F799C"/>
    <w:rsid w:val="00200BFE"/>
    <w:rsid w:val="00201B0A"/>
    <w:rsid w:val="0020261D"/>
    <w:rsid w:val="00202CE0"/>
    <w:rsid w:val="00202CEC"/>
    <w:rsid w:val="00207816"/>
    <w:rsid w:val="002106A6"/>
    <w:rsid w:val="00214C54"/>
    <w:rsid w:val="00215600"/>
    <w:rsid w:val="002158D3"/>
    <w:rsid w:val="002160F2"/>
    <w:rsid w:val="00221FA1"/>
    <w:rsid w:val="002233A5"/>
    <w:rsid w:val="00227C46"/>
    <w:rsid w:val="0023029E"/>
    <w:rsid w:val="00231103"/>
    <w:rsid w:val="00235D15"/>
    <w:rsid w:val="00235E58"/>
    <w:rsid w:val="0023751A"/>
    <w:rsid w:val="00237848"/>
    <w:rsid w:val="002402AA"/>
    <w:rsid w:val="00243835"/>
    <w:rsid w:val="00245272"/>
    <w:rsid w:val="00245D30"/>
    <w:rsid w:val="002472C3"/>
    <w:rsid w:val="0024751D"/>
    <w:rsid w:val="00250C26"/>
    <w:rsid w:val="00250E2C"/>
    <w:rsid w:val="00250E6D"/>
    <w:rsid w:val="00253DB1"/>
    <w:rsid w:val="00254022"/>
    <w:rsid w:val="002549F6"/>
    <w:rsid w:val="002576C2"/>
    <w:rsid w:val="00257C0B"/>
    <w:rsid w:val="00260940"/>
    <w:rsid w:val="00261C0F"/>
    <w:rsid w:val="00266D92"/>
    <w:rsid w:val="00267987"/>
    <w:rsid w:val="0027012A"/>
    <w:rsid w:val="00270F5C"/>
    <w:rsid w:val="002729FC"/>
    <w:rsid w:val="00273D78"/>
    <w:rsid w:val="00277107"/>
    <w:rsid w:val="002800FF"/>
    <w:rsid w:val="00280E2A"/>
    <w:rsid w:val="00282251"/>
    <w:rsid w:val="00282810"/>
    <w:rsid w:val="002828E3"/>
    <w:rsid w:val="00282C48"/>
    <w:rsid w:val="002862E5"/>
    <w:rsid w:val="00287A7E"/>
    <w:rsid w:val="00290C04"/>
    <w:rsid w:val="00291A7F"/>
    <w:rsid w:val="00292ED4"/>
    <w:rsid w:val="00293115"/>
    <w:rsid w:val="002A0C9C"/>
    <w:rsid w:val="002A16EC"/>
    <w:rsid w:val="002A1E62"/>
    <w:rsid w:val="002A30AD"/>
    <w:rsid w:val="002A6B71"/>
    <w:rsid w:val="002A7AA2"/>
    <w:rsid w:val="002A7AAE"/>
    <w:rsid w:val="002B0038"/>
    <w:rsid w:val="002B3831"/>
    <w:rsid w:val="002B50FE"/>
    <w:rsid w:val="002C0128"/>
    <w:rsid w:val="002C0966"/>
    <w:rsid w:val="002C0A66"/>
    <w:rsid w:val="002C4289"/>
    <w:rsid w:val="002C50C1"/>
    <w:rsid w:val="002C5A4F"/>
    <w:rsid w:val="002C5BB4"/>
    <w:rsid w:val="002D0B4A"/>
    <w:rsid w:val="002D3892"/>
    <w:rsid w:val="002D4136"/>
    <w:rsid w:val="002D5A37"/>
    <w:rsid w:val="002E0AB5"/>
    <w:rsid w:val="002E2709"/>
    <w:rsid w:val="002E280A"/>
    <w:rsid w:val="002E2F26"/>
    <w:rsid w:val="002E5DFD"/>
    <w:rsid w:val="002F185D"/>
    <w:rsid w:val="002F28EC"/>
    <w:rsid w:val="002F365C"/>
    <w:rsid w:val="002F4C9B"/>
    <w:rsid w:val="002F60DC"/>
    <w:rsid w:val="002F648C"/>
    <w:rsid w:val="002F7177"/>
    <w:rsid w:val="002F7611"/>
    <w:rsid w:val="003054F4"/>
    <w:rsid w:val="003061B9"/>
    <w:rsid w:val="0031029B"/>
    <w:rsid w:val="00311234"/>
    <w:rsid w:val="003133BD"/>
    <w:rsid w:val="0031423A"/>
    <w:rsid w:val="00315361"/>
    <w:rsid w:val="00315E2A"/>
    <w:rsid w:val="00316A08"/>
    <w:rsid w:val="00316C40"/>
    <w:rsid w:val="003171FD"/>
    <w:rsid w:val="00317422"/>
    <w:rsid w:val="0031746D"/>
    <w:rsid w:val="003200E9"/>
    <w:rsid w:val="00320E14"/>
    <w:rsid w:val="00322B45"/>
    <w:rsid w:val="003232A8"/>
    <w:rsid w:val="00323AF6"/>
    <w:rsid w:val="00325238"/>
    <w:rsid w:val="00325800"/>
    <w:rsid w:val="00326BC8"/>
    <w:rsid w:val="0033302C"/>
    <w:rsid w:val="003343DB"/>
    <w:rsid w:val="00336329"/>
    <w:rsid w:val="00336950"/>
    <w:rsid w:val="003374D9"/>
    <w:rsid w:val="00341A63"/>
    <w:rsid w:val="00341DE0"/>
    <w:rsid w:val="00342CAA"/>
    <w:rsid w:val="0034362A"/>
    <w:rsid w:val="00343A3F"/>
    <w:rsid w:val="003444BD"/>
    <w:rsid w:val="0034596E"/>
    <w:rsid w:val="00346E76"/>
    <w:rsid w:val="00350359"/>
    <w:rsid w:val="00351D22"/>
    <w:rsid w:val="00352CCB"/>
    <w:rsid w:val="00353B97"/>
    <w:rsid w:val="0035513A"/>
    <w:rsid w:val="003552B5"/>
    <w:rsid w:val="003566C3"/>
    <w:rsid w:val="0035672F"/>
    <w:rsid w:val="003569EE"/>
    <w:rsid w:val="003602BE"/>
    <w:rsid w:val="00363DC1"/>
    <w:rsid w:val="0036497F"/>
    <w:rsid w:val="00364C05"/>
    <w:rsid w:val="003716BF"/>
    <w:rsid w:val="00373296"/>
    <w:rsid w:val="00373E45"/>
    <w:rsid w:val="00374A8A"/>
    <w:rsid w:val="00374AEC"/>
    <w:rsid w:val="00375F52"/>
    <w:rsid w:val="003764C8"/>
    <w:rsid w:val="003772AE"/>
    <w:rsid w:val="00380569"/>
    <w:rsid w:val="00384EC9"/>
    <w:rsid w:val="0038565A"/>
    <w:rsid w:val="003877E7"/>
    <w:rsid w:val="003902F1"/>
    <w:rsid w:val="003922A3"/>
    <w:rsid w:val="003945CC"/>
    <w:rsid w:val="00394B37"/>
    <w:rsid w:val="00395DC1"/>
    <w:rsid w:val="0039678C"/>
    <w:rsid w:val="003A0D06"/>
    <w:rsid w:val="003A0FA4"/>
    <w:rsid w:val="003A22F9"/>
    <w:rsid w:val="003A23BD"/>
    <w:rsid w:val="003A344E"/>
    <w:rsid w:val="003A3EB6"/>
    <w:rsid w:val="003A54C6"/>
    <w:rsid w:val="003A57DC"/>
    <w:rsid w:val="003B172D"/>
    <w:rsid w:val="003B17A9"/>
    <w:rsid w:val="003B2826"/>
    <w:rsid w:val="003B3041"/>
    <w:rsid w:val="003B33D7"/>
    <w:rsid w:val="003B4011"/>
    <w:rsid w:val="003B41F1"/>
    <w:rsid w:val="003B7B3F"/>
    <w:rsid w:val="003C0AE4"/>
    <w:rsid w:val="003C185D"/>
    <w:rsid w:val="003C2715"/>
    <w:rsid w:val="003C3AAD"/>
    <w:rsid w:val="003C5046"/>
    <w:rsid w:val="003C6DBB"/>
    <w:rsid w:val="003C79CB"/>
    <w:rsid w:val="003D08BA"/>
    <w:rsid w:val="003D1364"/>
    <w:rsid w:val="003D6697"/>
    <w:rsid w:val="003D71BA"/>
    <w:rsid w:val="003E0B1B"/>
    <w:rsid w:val="003E1B0B"/>
    <w:rsid w:val="003E21D6"/>
    <w:rsid w:val="003E246D"/>
    <w:rsid w:val="003E3AFC"/>
    <w:rsid w:val="003E4948"/>
    <w:rsid w:val="003E4D95"/>
    <w:rsid w:val="003E66D0"/>
    <w:rsid w:val="003E703E"/>
    <w:rsid w:val="003E7CEB"/>
    <w:rsid w:val="003F01DD"/>
    <w:rsid w:val="003F090E"/>
    <w:rsid w:val="003F09BA"/>
    <w:rsid w:val="003F1980"/>
    <w:rsid w:val="003F3ABC"/>
    <w:rsid w:val="003F49E5"/>
    <w:rsid w:val="003F5931"/>
    <w:rsid w:val="003F7DDC"/>
    <w:rsid w:val="004004E5"/>
    <w:rsid w:val="004017BD"/>
    <w:rsid w:val="0040194E"/>
    <w:rsid w:val="00404C00"/>
    <w:rsid w:val="0040523A"/>
    <w:rsid w:val="00406AAF"/>
    <w:rsid w:val="00406F69"/>
    <w:rsid w:val="00412503"/>
    <w:rsid w:val="00412ADB"/>
    <w:rsid w:val="00414572"/>
    <w:rsid w:val="00415266"/>
    <w:rsid w:val="004173F4"/>
    <w:rsid w:val="00420067"/>
    <w:rsid w:val="004209E9"/>
    <w:rsid w:val="00423833"/>
    <w:rsid w:val="00424A60"/>
    <w:rsid w:val="00425429"/>
    <w:rsid w:val="00427A80"/>
    <w:rsid w:val="00432496"/>
    <w:rsid w:val="00432F3D"/>
    <w:rsid w:val="00435021"/>
    <w:rsid w:val="004357FD"/>
    <w:rsid w:val="00441489"/>
    <w:rsid w:val="00441699"/>
    <w:rsid w:val="00441848"/>
    <w:rsid w:val="00442666"/>
    <w:rsid w:val="00442997"/>
    <w:rsid w:val="00446E02"/>
    <w:rsid w:val="00450708"/>
    <w:rsid w:val="004513FC"/>
    <w:rsid w:val="00451430"/>
    <w:rsid w:val="00451519"/>
    <w:rsid w:val="00451CF4"/>
    <w:rsid w:val="0045331A"/>
    <w:rsid w:val="00453DEF"/>
    <w:rsid w:val="0045573C"/>
    <w:rsid w:val="00455DFB"/>
    <w:rsid w:val="00463D51"/>
    <w:rsid w:val="004675F0"/>
    <w:rsid w:val="004677EF"/>
    <w:rsid w:val="00467E5B"/>
    <w:rsid w:val="004732A2"/>
    <w:rsid w:val="00474391"/>
    <w:rsid w:val="00475E02"/>
    <w:rsid w:val="00476CAE"/>
    <w:rsid w:val="00477D84"/>
    <w:rsid w:val="004850FA"/>
    <w:rsid w:val="00485945"/>
    <w:rsid w:val="00486A78"/>
    <w:rsid w:val="004943E5"/>
    <w:rsid w:val="004A2851"/>
    <w:rsid w:val="004A4BEA"/>
    <w:rsid w:val="004A716F"/>
    <w:rsid w:val="004B138B"/>
    <w:rsid w:val="004B460C"/>
    <w:rsid w:val="004B4E7D"/>
    <w:rsid w:val="004B5900"/>
    <w:rsid w:val="004B5BC3"/>
    <w:rsid w:val="004B70CD"/>
    <w:rsid w:val="004B7980"/>
    <w:rsid w:val="004B7B39"/>
    <w:rsid w:val="004B7F08"/>
    <w:rsid w:val="004C2412"/>
    <w:rsid w:val="004C36BA"/>
    <w:rsid w:val="004C3737"/>
    <w:rsid w:val="004C52D1"/>
    <w:rsid w:val="004C6E61"/>
    <w:rsid w:val="004C7632"/>
    <w:rsid w:val="004D0329"/>
    <w:rsid w:val="004D0A94"/>
    <w:rsid w:val="004D2489"/>
    <w:rsid w:val="004D361F"/>
    <w:rsid w:val="004D4F68"/>
    <w:rsid w:val="004D58C6"/>
    <w:rsid w:val="004D7900"/>
    <w:rsid w:val="004D7BE4"/>
    <w:rsid w:val="004D7DBC"/>
    <w:rsid w:val="004E40FE"/>
    <w:rsid w:val="004E69A7"/>
    <w:rsid w:val="004E6A37"/>
    <w:rsid w:val="004F73BC"/>
    <w:rsid w:val="00500D43"/>
    <w:rsid w:val="00502B66"/>
    <w:rsid w:val="005032C2"/>
    <w:rsid w:val="005032DD"/>
    <w:rsid w:val="00505DE5"/>
    <w:rsid w:val="005111AF"/>
    <w:rsid w:val="00512A22"/>
    <w:rsid w:val="00512EA0"/>
    <w:rsid w:val="005130A3"/>
    <w:rsid w:val="00513118"/>
    <w:rsid w:val="00513173"/>
    <w:rsid w:val="00513997"/>
    <w:rsid w:val="0051430C"/>
    <w:rsid w:val="005169D1"/>
    <w:rsid w:val="00521DD1"/>
    <w:rsid w:val="005267EF"/>
    <w:rsid w:val="00527560"/>
    <w:rsid w:val="005279D3"/>
    <w:rsid w:val="00527EB2"/>
    <w:rsid w:val="00530D78"/>
    <w:rsid w:val="00531B73"/>
    <w:rsid w:val="00532801"/>
    <w:rsid w:val="0053410C"/>
    <w:rsid w:val="0053422C"/>
    <w:rsid w:val="005401FC"/>
    <w:rsid w:val="005426FD"/>
    <w:rsid w:val="00544C88"/>
    <w:rsid w:val="00545A09"/>
    <w:rsid w:val="00546D0F"/>
    <w:rsid w:val="0054789F"/>
    <w:rsid w:val="005500F7"/>
    <w:rsid w:val="00550821"/>
    <w:rsid w:val="0055086C"/>
    <w:rsid w:val="00551E3F"/>
    <w:rsid w:val="00552964"/>
    <w:rsid w:val="00552C4B"/>
    <w:rsid w:val="00554BC6"/>
    <w:rsid w:val="00556983"/>
    <w:rsid w:val="005575D1"/>
    <w:rsid w:val="00560A07"/>
    <w:rsid w:val="00560D6D"/>
    <w:rsid w:val="00561988"/>
    <w:rsid w:val="005640BB"/>
    <w:rsid w:val="0056410F"/>
    <w:rsid w:val="00566F5B"/>
    <w:rsid w:val="005674E0"/>
    <w:rsid w:val="00567943"/>
    <w:rsid w:val="0057102B"/>
    <w:rsid w:val="005721F4"/>
    <w:rsid w:val="00572405"/>
    <w:rsid w:val="005736D9"/>
    <w:rsid w:val="005741B0"/>
    <w:rsid w:val="00575B46"/>
    <w:rsid w:val="00575C71"/>
    <w:rsid w:val="005834D3"/>
    <w:rsid w:val="005846AB"/>
    <w:rsid w:val="005847D0"/>
    <w:rsid w:val="00585555"/>
    <w:rsid w:val="00585C6A"/>
    <w:rsid w:val="00587486"/>
    <w:rsid w:val="00587677"/>
    <w:rsid w:val="005904FD"/>
    <w:rsid w:val="00592EC0"/>
    <w:rsid w:val="00594850"/>
    <w:rsid w:val="00596189"/>
    <w:rsid w:val="0059724A"/>
    <w:rsid w:val="005A3E82"/>
    <w:rsid w:val="005A4020"/>
    <w:rsid w:val="005A53A6"/>
    <w:rsid w:val="005A6077"/>
    <w:rsid w:val="005A683D"/>
    <w:rsid w:val="005A6A17"/>
    <w:rsid w:val="005B0DBE"/>
    <w:rsid w:val="005B4CCC"/>
    <w:rsid w:val="005B5B30"/>
    <w:rsid w:val="005B638E"/>
    <w:rsid w:val="005C029F"/>
    <w:rsid w:val="005C2D49"/>
    <w:rsid w:val="005C45A8"/>
    <w:rsid w:val="005C71C3"/>
    <w:rsid w:val="005C7601"/>
    <w:rsid w:val="005D2C52"/>
    <w:rsid w:val="005D6962"/>
    <w:rsid w:val="005D7F17"/>
    <w:rsid w:val="005E05BF"/>
    <w:rsid w:val="005E2F5F"/>
    <w:rsid w:val="005E426D"/>
    <w:rsid w:val="005F0C5D"/>
    <w:rsid w:val="005F3537"/>
    <w:rsid w:val="005F3DDF"/>
    <w:rsid w:val="005F7D48"/>
    <w:rsid w:val="00601001"/>
    <w:rsid w:val="00602450"/>
    <w:rsid w:val="0060246C"/>
    <w:rsid w:val="006053F2"/>
    <w:rsid w:val="00607425"/>
    <w:rsid w:val="00607B98"/>
    <w:rsid w:val="00607BB2"/>
    <w:rsid w:val="00607F40"/>
    <w:rsid w:val="006111FE"/>
    <w:rsid w:val="00613536"/>
    <w:rsid w:val="00613B05"/>
    <w:rsid w:val="006140DF"/>
    <w:rsid w:val="00615BD6"/>
    <w:rsid w:val="00617EEE"/>
    <w:rsid w:val="0062054F"/>
    <w:rsid w:val="0062264D"/>
    <w:rsid w:val="00623E81"/>
    <w:rsid w:val="00623EE3"/>
    <w:rsid w:val="00624E3E"/>
    <w:rsid w:val="00632398"/>
    <w:rsid w:val="00633690"/>
    <w:rsid w:val="006421E3"/>
    <w:rsid w:val="00644752"/>
    <w:rsid w:val="00646642"/>
    <w:rsid w:val="00646962"/>
    <w:rsid w:val="00651153"/>
    <w:rsid w:val="00651966"/>
    <w:rsid w:val="00652F16"/>
    <w:rsid w:val="00653041"/>
    <w:rsid w:val="0065465B"/>
    <w:rsid w:val="006605F1"/>
    <w:rsid w:val="006612E9"/>
    <w:rsid w:val="0066181E"/>
    <w:rsid w:val="00661FA9"/>
    <w:rsid w:val="006631CB"/>
    <w:rsid w:val="006633F6"/>
    <w:rsid w:val="0066393C"/>
    <w:rsid w:val="006648F2"/>
    <w:rsid w:val="00666C4D"/>
    <w:rsid w:val="006675B0"/>
    <w:rsid w:val="006678E9"/>
    <w:rsid w:val="0067205E"/>
    <w:rsid w:val="00673D52"/>
    <w:rsid w:val="006744AC"/>
    <w:rsid w:val="006759F0"/>
    <w:rsid w:val="00676FDF"/>
    <w:rsid w:val="006772A5"/>
    <w:rsid w:val="00681E0E"/>
    <w:rsid w:val="006823DC"/>
    <w:rsid w:val="00683F07"/>
    <w:rsid w:val="0068411F"/>
    <w:rsid w:val="00684BB2"/>
    <w:rsid w:val="00686760"/>
    <w:rsid w:val="00690BC2"/>
    <w:rsid w:val="00691164"/>
    <w:rsid w:val="006914EB"/>
    <w:rsid w:val="00691618"/>
    <w:rsid w:val="00692E8B"/>
    <w:rsid w:val="006952CE"/>
    <w:rsid w:val="006952E1"/>
    <w:rsid w:val="0069561E"/>
    <w:rsid w:val="006956E2"/>
    <w:rsid w:val="00697105"/>
    <w:rsid w:val="0069786D"/>
    <w:rsid w:val="006A0A38"/>
    <w:rsid w:val="006A27CA"/>
    <w:rsid w:val="006A325F"/>
    <w:rsid w:val="006A370E"/>
    <w:rsid w:val="006A4416"/>
    <w:rsid w:val="006A4633"/>
    <w:rsid w:val="006A48A6"/>
    <w:rsid w:val="006A4B36"/>
    <w:rsid w:val="006A582A"/>
    <w:rsid w:val="006A603C"/>
    <w:rsid w:val="006A6672"/>
    <w:rsid w:val="006A70C7"/>
    <w:rsid w:val="006A7CCC"/>
    <w:rsid w:val="006B0358"/>
    <w:rsid w:val="006B0764"/>
    <w:rsid w:val="006B141A"/>
    <w:rsid w:val="006B4874"/>
    <w:rsid w:val="006B5DCD"/>
    <w:rsid w:val="006B7E85"/>
    <w:rsid w:val="006C32AD"/>
    <w:rsid w:val="006C7032"/>
    <w:rsid w:val="006C7081"/>
    <w:rsid w:val="006C74F5"/>
    <w:rsid w:val="006C7749"/>
    <w:rsid w:val="006D2B0B"/>
    <w:rsid w:val="006D5C1E"/>
    <w:rsid w:val="006D694B"/>
    <w:rsid w:val="006D7252"/>
    <w:rsid w:val="006E0357"/>
    <w:rsid w:val="006E0D87"/>
    <w:rsid w:val="006E0FCB"/>
    <w:rsid w:val="006E107B"/>
    <w:rsid w:val="006E22DF"/>
    <w:rsid w:val="006E230D"/>
    <w:rsid w:val="006E2B66"/>
    <w:rsid w:val="006E3FAA"/>
    <w:rsid w:val="006E4218"/>
    <w:rsid w:val="006E43BA"/>
    <w:rsid w:val="006E59F6"/>
    <w:rsid w:val="006E6BFC"/>
    <w:rsid w:val="006F1166"/>
    <w:rsid w:val="006F17C9"/>
    <w:rsid w:val="006F2C80"/>
    <w:rsid w:val="006F4715"/>
    <w:rsid w:val="006F4F72"/>
    <w:rsid w:val="006F5A18"/>
    <w:rsid w:val="006F6D3A"/>
    <w:rsid w:val="00701B47"/>
    <w:rsid w:val="007037A5"/>
    <w:rsid w:val="00705314"/>
    <w:rsid w:val="00707423"/>
    <w:rsid w:val="00707A96"/>
    <w:rsid w:val="00710FEB"/>
    <w:rsid w:val="00711295"/>
    <w:rsid w:val="007114CD"/>
    <w:rsid w:val="007163FE"/>
    <w:rsid w:val="0071705A"/>
    <w:rsid w:val="00721D60"/>
    <w:rsid w:val="0072292B"/>
    <w:rsid w:val="00725198"/>
    <w:rsid w:val="00725308"/>
    <w:rsid w:val="00726F54"/>
    <w:rsid w:val="00730A21"/>
    <w:rsid w:val="00730D7E"/>
    <w:rsid w:val="00730EDD"/>
    <w:rsid w:val="0073168A"/>
    <w:rsid w:val="00732BA9"/>
    <w:rsid w:val="00734E37"/>
    <w:rsid w:val="0073539C"/>
    <w:rsid w:val="00736181"/>
    <w:rsid w:val="00736A26"/>
    <w:rsid w:val="00740E71"/>
    <w:rsid w:val="0074176D"/>
    <w:rsid w:val="00741CC0"/>
    <w:rsid w:val="00742535"/>
    <w:rsid w:val="007431E7"/>
    <w:rsid w:val="00745335"/>
    <w:rsid w:val="00756131"/>
    <w:rsid w:val="007567B1"/>
    <w:rsid w:val="0075778D"/>
    <w:rsid w:val="00760B3E"/>
    <w:rsid w:val="00760D06"/>
    <w:rsid w:val="00760E60"/>
    <w:rsid w:val="0076277E"/>
    <w:rsid w:val="007646A3"/>
    <w:rsid w:val="00766A3C"/>
    <w:rsid w:val="007670C7"/>
    <w:rsid w:val="00767CBB"/>
    <w:rsid w:val="00774308"/>
    <w:rsid w:val="0077483F"/>
    <w:rsid w:val="00777377"/>
    <w:rsid w:val="00777491"/>
    <w:rsid w:val="007810C2"/>
    <w:rsid w:val="00783C5F"/>
    <w:rsid w:val="00784DB8"/>
    <w:rsid w:val="00791D10"/>
    <w:rsid w:val="007954C4"/>
    <w:rsid w:val="00795A8E"/>
    <w:rsid w:val="007968A0"/>
    <w:rsid w:val="00797F20"/>
    <w:rsid w:val="007A02E5"/>
    <w:rsid w:val="007A0503"/>
    <w:rsid w:val="007A0BFF"/>
    <w:rsid w:val="007A22F8"/>
    <w:rsid w:val="007A2F71"/>
    <w:rsid w:val="007A400C"/>
    <w:rsid w:val="007A40DD"/>
    <w:rsid w:val="007A44F8"/>
    <w:rsid w:val="007A4C8B"/>
    <w:rsid w:val="007A6411"/>
    <w:rsid w:val="007A6462"/>
    <w:rsid w:val="007A6CBD"/>
    <w:rsid w:val="007A6D14"/>
    <w:rsid w:val="007A72A0"/>
    <w:rsid w:val="007B248F"/>
    <w:rsid w:val="007B6298"/>
    <w:rsid w:val="007B647A"/>
    <w:rsid w:val="007C30E7"/>
    <w:rsid w:val="007C37A5"/>
    <w:rsid w:val="007C3AD1"/>
    <w:rsid w:val="007D0879"/>
    <w:rsid w:val="007D115F"/>
    <w:rsid w:val="007D4A66"/>
    <w:rsid w:val="007D5411"/>
    <w:rsid w:val="007E0EC2"/>
    <w:rsid w:val="007E356C"/>
    <w:rsid w:val="007E3BC6"/>
    <w:rsid w:val="007E41BC"/>
    <w:rsid w:val="007E46CD"/>
    <w:rsid w:val="007E49D6"/>
    <w:rsid w:val="007E4E51"/>
    <w:rsid w:val="007E5B82"/>
    <w:rsid w:val="007E631A"/>
    <w:rsid w:val="007E7F0C"/>
    <w:rsid w:val="007F3688"/>
    <w:rsid w:val="007F3CBF"/>
    <w:rsid w:val="007F3D6C"/>
    <w:rsid w:val="007F4EAD"/>
    <w:rsid w:val="007F7064"/>
    <w:rsid w:val="00800183"/>
    <w:rsid w:val="00800F5E"/>
    <w:rsid w:val="0080158C"/>
    <w:rsid w:val="00802117"/>
    <w:rsid w:val="00803412"/>
    <w:rsid w:val="008049A8"/>
    <w:rsid w:val="008063FC"/>
    <w:rsid w:val="008065C3"/>
    <w:rsid w:val="00811081"/>
    <w:rsid w:val="00811196"/>
    <w:rsid w:val="008116E1"/>
    <w:rsid w:val="00811A46"/>
    <w:rsid w:val="00811DA4"/>
    <w:rsid w:val="008127B2"/>
    <w:rsid w:val="00814917"/>
    <w:rsid w:val="00816C4F"/>
    <w:rsid w:val="00817C21"/>
    <w:rsid w:val="00820356"/>
    <w:rsid w:val="00820CE9"/>
    <w:rsid w:val="0082149B"/>
    <w:rsid w:val="00823C37"/>
    <w:rsid w:val="00823E16"/>
    <w:rsid w:val="0082528E"/>
    <w:rsid w:val="0083221B"/>
    <w:rsid w:val="008327B7"/>
    <w:rsid w:val="008335E9"/>
    <w:rsid w:val="00833C6D"/>
    <w:rsid w:val="00835CE3"/>
    <w:rsid w:val="00836F45"/>
    <w:rsid w:val="00837C73"/>
    <w:rsid w:val="00845253"/>
    <w:rsid w:val="00846FA1"/>
    <w:rsid w:val="00850303"/>
    <w:rsid w:val="00850338"/>
    <w:rsid w:val="008529AC"/>
    <w:rsid w:val="00855A15"/>
    <w:rsid w:val="00855C71"/>
    <w:rsid w:val="008571B1"/>
    <w:rsid w:val="00857452"/>
    <w:rsid w:val="00860271"/>
    <w:rsid w:val="008631D8"/>
    <w:rsid w:val="00863E58"/>
    <w:rsid w:val="00865036"/>
    <w:rsid w:val="008655E2"/>
    <w:rsid w:val="00867499"/>
    <w:rsid w:val="008709C6"/>
    <w:rsid w:val="00871AD0"/>
    <w:rsid w:val="008729A1"/>
    <w:rsid w:val="0087388C"/>
    <w:rsid w:val="00873E7D"/>
    <w:rsid w:val="00877F94"/>
    <w:rsid w:val="008826BF"/>
    <w:rsid w:val="008846BF"/>
    <w:rsid w:val="008849F7"/>
    <w:rsid w:val="00884B25"/>
    <w:rsid w:val="00891CB7"/>
    <w:rsid w:val="008963AB"/>
    <w:rsid w:val="0089651E"/>
    <w:rsid w:val="008A4DC1"/>
    <w:rsid w:val="008A4E68"/>
    <w:rsid w:val="008A581E"/>
    <w:rsid w:val="008A7C60"/>
    <w:rsid w:val="008B06B3"/>
    <w:rsid w:val="008B29A6"/>
    <w:rsid w:val="008B3F1D"/>
    <w:rsid w:val="008B40CB"/>
    <w:rsid w:val="008B4362"/>
    <w:rsid w:val="008B49ED"/>
    <w:rsid w:val="008B4DAD"/>
    <w:rsid w:val="008C03F3"/>
    <w:rsid w:val="008C081D"/>
    <w:rsid w:val="008C1384"/>
    <w:rsid w:val="008C24A4"/>
    <w:rsid w:val="008C26C1"/>
    <w:rsid w:val="008C3F7F"/>
    <w:rsid w:val="008C4062"/>
    <w:rsid w:val="008C67C0"/>
    <w:rsid w:val="008C73D1"/>
    <w:rsid w:val="008D4072"/>
    <w:rsid w:val="008D55FD"/>
    <w:rsid w:val="008D5674"/>
    <w:rsid w:val="008D60D4"/>
    <w:rsid w:val="008D6B05"/>
    <w:rsid w:val="008E0BA3"/>
    <w:rsid w:val="008E1B27"/>
    <w:rsid w:val="008E2E57"/>
    <w:rsid w:val="008E3DC6"/>
    <w:rsid w:val="008E69D9"/>
    <w:rsid w:val="008E78E7"/>
    <w:rsid w:val="008F1006"/>
    <w:rsid w:val="008F14E7"/>
    <w:rsid w:val="008F2CE3"/>
    <w:rsid w:val="008F3999"/>
    <w:rsid w:val="008F3AC3"/>
    <w:rsid w:val="008F3D8D"/>
    <w:rsid w:val="008F4765"/>
    <w:rsid w:val="009009E0"/>
    <w:rsid w:val="00901EDF"/>
    <w:rsid w:val="00903B1A"/>
    <w:rsid w:val="00904814"/>
    <w:rsid w:val="00906526"/>
    <w:rsid w:val="009070F4"/>
    <w:rsid w:val="00910B1D"/>
    <w:rsid w:val="00910FDA"/>
    <w:rsid w:val="00911102"/>
    <w:rsid w:val="00911CE1"/>
    <w:rsid w:val="009212B9"/>
    <w:rsid w:val="0092130E"/>
    <w:rsid w:val="009272B1"/>
    <w:rsid w:val="009311C8"/>
    <w:rsid w:val="009314BD"/>
    <w:rsid w:val="00933630"/>
    <w:rsid w:val="00933CF4"/>
    <w:rsid w:val="00934897"/>
    <w:rsid w:val="00935EB8"/>
    <w:rsid w:val="009368D3"/>
    <w:rsid w:val="00941674"/>
    <w:rsid w:val="00941F5B"/>
    <w:rsid w:val="009450AC"/>
    <w:rsid w:val="009464EE"/>
    <w:rsid w:val="00946BE3"/>
    <w:rsid w:val="00951D98"/>
    <w:rsid w:val="00952C0E"/>
    <w:rsid w:val="009541D0"/>
    <w:rsid w:val="00955985"/>
    <w:rsid w:val="009609A5"/>
    <w:rsid w:val="0096155D"/>
    <w:rsid w:val="00961580"/>
    <w:rsid w:val="009619C3"/>
    <w:rsid w:val="0096298F"/>
    <w:rsid w:val="00963D3C"/>
    <w:rsid w:val="00964D6E"/>
    <w:rsid w:val="00965005"/>
    <w:rsid w:val="009673BA"/>
    <w:rsid w:val="009675A5"/>
    <w:rsid w:val="00967B0A"/>
    <w:rsid w:val="0097124F"/>
    <w:rsid w:val="00973180"/>
    <w:rsid w:val="0097516A"/>
    <w:rsid w:val="009769D5"/>
    <w:rsid w:val="00977393"/>
    <w:rsid w:val="0098210F"/>
    <w:rsid w:val="00982621"/>
    <w:rsid w:val="009841B4"/>
    <w:rsid w:val="009901F5"/>
    <w:rsid w:val="00990590"/>
    <w:rsid w:val="00991789"/>
    <w:rsid w:val="00992BCD"/>
    <w:rsid w:val="00993E8F"/>
    <w:rsid w:val="00994580"/>
    <w:rsid w:val="00996D4F"/>
    <w:rsid w:val="00996E30"/>
    <w:rsid w:val="00996EBC"/>
    <w:rsid w:val="0099788C"/>
    <w:rsid w:val="009A06FA"/>
    <w:rsid w:val="009A14A8"/>
    <w:rsid w:val="009A21C1"/>
    <w:rsid w:val="009A2793"/>
    <w:rsid w:val="009A5DE8"/>
    <w:rsid w:val="009A7515"/>
    <w:rsid w:val="009B094F"/>
    <w:rsid w:val="009B34E6"/>
    <w:rsid w:val="009B37CB"/>
    <w:rsid w:val="009B4669"/>
    <w:rsid w:val="009B5136"/>
    <w:rsid w:val="009B6413"/>
    <w:rsid w:val="009B6577"/>
    <w:rsid w:val="009B6C03"/>
    <w:rsid w:val="009B6EE1"/>
    <w:rsid w:val="009B7A18"/>
    <w:rsid w:val="009C0CFC"/>
    <w:rsid w:val="009C2EB1"/>
    <w:rsid w:val="009C3712"/>
    <w:rsid w:val="009C6FE8"/>
    <w:rsid w:val="009C788B"/>
    <w:rsid w:val="009D11A4"/>
    <w:rsid w:val="009D35DA"/>
    <w:rsid w:val="009D4178"/>
    <w:rsid w:val="009E04B4"/>
    <w:rsid w:val="009E3ABF"/>
    <w:rsid w:val="009E3F6C"/>
    <w:rsid w:val="009E4436"/>
    <w:rsid w:val="009E4FF8"/>
    <w:rsid w:val="009E5038"/>
    <w:rsid w:val="009F0E6F"/>
    <w:rsid w:val="009F290A"/>
    <w:rsid w:val="009F34EE"/>
    <w:rsid w:val="009F4EF8"/>
    <w:rsid w:val="009F5C5D"/>
    <w:rsid w:val="009F776D"/>
    <w:rsid w:val="00A00082"/>
    <w:rsid w:val="00A0271D"/>
    <w:rsid w:val="00A02E89"/>
    <w:rsid w:val="00A02EEA"/>
    <w:rsid w:val="00A03275"/>
    <w:rsid w:val="00A04372"/>
    <w:rsid w:val="00A047B4"/>
    <w:rsid w:val="00A05687"/>
    <w:rsid w:val="00A06B15"/>
    <w:rsid w:val="00A075E0"/>
    <w:rsid w:val="00A12E4A"/>
    <w:rsid w:val="00A1479C"/>
    <w:rsid w:val="00A1498B"/>
    <w:rsid w:val="00A17013"/>
    <w:rsid w:val="00A172E8"/>
    <w:rsid w:val="00A24F13"/>
    <w:rsid w:val="00A26350"/>
    <w:rsid w:val="00A26F37"/>
    <w:rsid w:val="00A27ED5"/>
    <w:rsid w:val="00A27EF5"/>
    <w:rsid w:val="00A337A6"/>
    <w:rsid w:val="00A339DD"/>
    <w:rsid w:val="00A347EF"/>
    <w:rsid w:val="00A34EA3"/>
    <w:rsid w:val="00A35BF9"/>
    <w:rsid w:val="00A36EA6"/>
    <w:rsid w:val="00A41142"/>
    <w:rsid w:val="00A41B2D"/>
    <w:rsid w:val="00A42B39"/>
    <w:rsid w:val="00A435C4"/>
    <w:rsid w:val="00A44235"/>
    <w:rsid w:val="00A45CD0"/>
    <w:rsid w:val="00A45DD1"/>
    <w:rsid w:val="00A50088"/>
    <w:rsid w:val="00A51FCA"/>
    <w:rsid w:val="00A55FBA"/>
    <w:rsid w:val="00A5650E"/>
    <w:rsid w:val="00A56E21"/>
    <w:rsid w:val="00A56E5B"/>
    <w:rsid w:val="00A574DF"/>
    <w:rsid w:val="00A60AA9"/>
    <w:rsid w:val="00A61B53"/>
    <w:rsid w:val="00A6393B"/>
    <w:rsid w:val="00A645D4"/>
    <w:rsid w:val="00A75F6D"/>
    <w:rsid w:val="00A77688"/>
    <w:rsid w:val="00A80641"/>
    <w:rsid w:val="00A82302"/>
    <w:rsid w:val="00A8269D"/>
    <w:rsid w:val="00A82FA8"/>
    <w:rsid w:val="00A8336E"/>
    <w:rsid w:val="00A8485D"/>
    <w:rsid w:val="00A84E33"/>
    <w:rsid w:val="00A864FC"/>
    <w:rsid w:val="00A86BDD"/>
    <w:rsid w:val="00A91C22"/>
    <w:rsid w:val="00A9329F"/>
    <w:rsid w:val="00A93738"/>
    <w:rsid w:val="00A943DA"/>
    <w:rsid w:val="00A95CD1"/>
    <w:rsid w:val="00A9698D"/>
    <w:rsid w:val="00AA0415"/>
    <w:rsid w:val="00AA0B39"/>
    <w:rsid w:val="00AA5002"/>
    <w:rsid w:val="00AA79F5"/>
    <w:rsid w:val="00AB2037"/>
    <w:rsid w:val="00AB2F63"/>
    <w:rsid w:val="00AB3907"/>
    <w:rsid w:val="00AB3D38"/>
    <w:rsid w:val="00AB4F18"/>
    <w:rsid w:val="00AB640A"/>
    <w:rsid w:val="00AB677F"/>
    <w:rsid w:val="00AB689D"/>
    <w:rsid w:val="00AB7C74"/>
    <w:rsid w:val="00AC2EDB"/>
    <w:rsid w:val="00AC527D"/>
    <w:rsid w:val="00AC68BD"/>
    <w:rsid w:val="00AC6EC3"/>
    <w:rsid w:val="00AD01E0"/>
    <w:rsid w:val="00AD1B1F"/>
    <w:rsid w:val="00AD2B3C"/>
    <w:rsid w:val="00AD37FB"/>
    <w:rsid w:val="00AD3E8E"/>
    <w:rsid w:val="00AD7327"/>
    <w:rsid w:val="00AE251F"/>
    <w:rsid w:val="00AE3C52"/>
    <w:rsid w:val="00AE437F"/>
    <w:rsid w:val="00AE4822"/>
    <w:rsid w:val="00AE5FD4"/>
    <w:rsid w:val="00AE7611"/>
    <w:rsid w:val="00AE7B7D"/>
    <w:rsid w:val="00AF23D4"/>
    <w:rsid w:val="00AF249D"/>
    <w:rsid w:val="00AF444A"/>
    <w:rsid w:val="00AF6764"/>
    <w:rsid w:val="00AF7109"/>
    <w:rsid w:val="00B000B3"/>
    <w:rsid w:val="00B00922"/>
    <w:rsid w:val="00B00C79"/>
    <w:rsid w:val="00B00F26"/>
    <w:rsid w:val="00B01D4F"/>
    <w:rsid w:val="00B0243D"/>
    <w:rsid w:val="00B024BE"/>
    <w:rsid w:val="00B038F2"/>
    <w:rsid w:val="00B04ECA"/>
    <w:rsid w:val="00B0752C"/>
    <w:rsid w:val="00B0774B"/>
    <w:rsid w:val="00B10237"/>
    <w:rsid w:val="00B10279"/>
    <w:rsid w:val="00B10A1B"/>
    <w:rsid w:val="00B1184B"/>
    <w:rsid w:val="00B126C3"/>
    <w:rsid w:val="00B12D81"/>
    <w:rsid w:val="00B13C28"/>
    <w:rsid w:val="00B142DA"/>
    <w:rsid w:val="00B146CF"/>
    <w:rsid w:val="00B17022"/>
    <w:rsid w:val="00B20256"/>
    <w:rsid w:val="00B205C8"/>
    <w:rsid w:val="00B20B14"/>
    <w:rsid w:val="00B21F7D"/>
    <w:rsid w:val="00B2349A"/>
    <w:rsid w:val="00B24F09"/>
    <w:rsid w:val="00B26065"/>
    <w:rsid w:val="00B269D9"/>
    <w:rsid w:val="00B364EF"/>
    <w:rsid w:val="00B367E9"/>
    <w:rsid w:val="00B37E0F"/>
    <w:rsid w:val="00B423BE"/>
    <w:rsid w:val="00B42499"/>
    <w:rsid w:val="00B43922"/>
    <w:rsid w:val="00B43994"/>
    <w:rsid w:val="00B44662"/>
    <w:rsid w:val="00B4479E"/>
    <w:rsid w:val="00B47247"/>
    <w:rsid w:val="00B509A9"/>
    <w:rsid w:val="00B515BA"/>
    <w:rsid w:val="00B51F52"/>
    <w:rsid w:val="00B522F0"/>
    <w:rsid w:val="00B5333A"/>
    <w:rsid w:val="00B54CAA"/>
    <w:rsid w:val="00B55268"/>
    <w:rsid w:val="00B577C3"/>
    <w:rsid w:val="00B57CC6"/>
    <w:rsid w:val="00B60F82"/>
    <w:rsid w:val="00B63638"/>
    <w:rsid w:val="00B642CB"/>
    <w:rsid w:val="00B65B78"/>
    <w:rsid w:val="00B66583"/>
    <w:rsid w:val="00B67E21"/>
    <w:rsid w:val="00B707C5"/>
    <w:rsid w:val="00B741B9"/>
    <w:rsid w:val="00B74707"/>
    <w:rsid w:val="00B75C87"/>
    <w:rsid w:val="00B76EA5"/>
    <w:rsid w:val="00B7744A"/>
    <w:rsid w:val="00B8367E"/>
    <w:rsid w:val="00B83941"/>
    <w:rsid w:val="00B856B1"/>
    <w:rsid w:val="00B85AFE"/>
    <w:rsid w:val="00B87184"/>
    <w:rsid w:val="00B87CAE"/>
    <w:rsid w:val="00B91BDF"/>
    <w:rsid w:val="00B93FBA"/>
    <w:rsid w:val="00B95350"/>
    <w:rsid w:val="00B955A0"/>
    <w:rsid w:val="00B97914"/>
    <w:rsid w:val="00BA0F11"/>
    <w:rsid w:val="00BA12C4"/>
    <w:rsid w:val="00BA1376"/>
    <w:rsid w:val="00BA3AB8"/>
    <w:rsid w:val="00BA41BD"/>
    <w:rsid w:val="00BA4866"/>
    <w:rsid w:val="00BA4B71"/>
    <w:rsid w:val="00BB1F31"/>
    <w:rsid w:val="00BB2ED0"/>
    <w:rsid w:val="00BB327E"/>
    <w:rsid w:val="00BB3FF6"/>
    <w:rsid w:val="00BB41FF"/>
    <w:rsid w:val="00BC00CF"/>
    <w:rsid w:val="00BC11DF"/>
    <w:rsid w:val="00BC1999"/>
    <w:rsid w:val="00BC56B8"/>
    <w:rsid w:val="00BC56E9"/>
    <w:rsid w:val="00BC588A"/>
    <w:rsid w:val="00BC622B"/>
    <w:rsid w:val="00BC6EBE"/>
    <w:rsid w:val="00BC70C1"/>
    <w:rsid w:val="00BD048C"/>
    <w:rsid w:val="00BD20B5"/>
    <w:rsid w:val="00BD38C8"/>
    <w:rsid w:val="00BD4A1B"/>
    <w:rsid w:val="00BD54B2"/>
    <w:rsid w:val="00BD5A4E"/>
    <w:rsid w:val="00BD68FA"/>
    <w:rsid w:val="00BE3671"/>
    <w:rsid w:val="00BE59D5"/>
    <w:rsid w:val="00BE6418"/>
    <w:rsid w:val="00BE73E8"/>
    <w:rsid w:val="00BF0FF6"/>
    <w:rsid w:val="00BF25BA"/>
    <w:rsid w:val="00BF2C69"/>
    <w:rsid w:val="00BF68AE"/>
    <w:rsid w:val="00C03CF9"/>
    <w:rsid w:val="00C042EE"/>
    <w:rsid w:val="00C054A2"/>
    <w:rsid w:val="00C05A12"/>
    <w:rsid w:val="00C0784E"/>
    <w:rsid w:val="00C10953"/>
    <w:rsid w:val="00C10B49"/>
    <w:rsid w:val="00C138F9"/>
    <w:rsid w:val="00C20C30"/>
    <w:rsid w:val="00C22145"/>
    <w:rsid w:val="00C23108"/>
    <w:rsid w:val="00C233D5"/>
    <w:rsid w:val="00C25555"/>
    <w:rsid w:val="00C2612C"/>
    <w:rsid w:val="00C26D91"/>
    <w:rsid w:val="00C272FD"/>
    <w:rsid w:val="00C27D81"/>
    <w:rsid w:val="00C32A44"/>
    <w:rsid w:val="00C32E10"/>
    <w:rsid w:val="00C34516"/>
    <w:rsid w:val="00C346DB"/>
    <w:rsid w:val="00C34A88"/>
    <w:rsid w:val="00C351BE"/>
    <w:rsid w:val="00C352DC"/>
    <w:rsid w:val="00C35F48"/>
    <w:rsid w:val="00C36491"/>
    <w:rsid w:val="00C37A5E"/>
    <w:rsid w:val="00C402CF"/>
    <w:rsid w:val="00C40477"/>
    <w:rsid w:val="00C42094"/>
    <w:rsid w:val="00C43EAB"/>
    <w:rsid w:val="00C43F12"/>
    <w:rsid w:val="00C45967"/>
    <w:rsid w:val="00C462D0"/>
    <w:rsid w:val="00C474B2"/>
    <w:rsid w:val="00C5002F"/>
    <w:rsid w:val="00C506E9"/>
    <w:rsid w:val="00C50C80"/>
    <w:rsid w:val="00C52480"/>
    <w:rsid w:val="00C54F51"/>
    <w:rsid w:val="00C551FA"/>
    <w:rsid w:val="00C55A9A"/>
    <w:rsid w:val="00C562BB"/>
    <w:rsid w:val="00C569A4"/>
    <w:rsid w:val="00C57F22"/>
    <w:rsid w:val="00C6122D"/>
    <w:rsid w:val="00C61871"/>
    <w:rsid w:val="00C61DCF"/>
    <w:rsid w:val="00C6204C"/>
    <w:rsid w:val="00C6458E"/>
    <w:rsid w:val="00C64D88"/>
    <w:rsid w:val="00C6560B"/>
    <w:rsid w:val="00C65D66"/>
    <w:rsid w:val="00C67BCA"/>
    <w:rsid w:val="00C731E0"/>
    <w:rsid w:val="00C757FB"/>
    <w:rsid w:val="00C76869"/>
    <w:rsid w:val="00C76F3F"/>
    <w:rsid w:val="00C771EF"/>
    <w:rsid w:val="00C7750B"/>
    <w:rsid w:val="00C805F3"/>
    <w:rsid w:val="00C813B5"/>
    <w:rsid w:val="00C81F58"/>
    <w:rsid w:val="00C82B54"/>
    <w:rsid w:val="00C8323D"/>
    <w:rsid w:val="00C83B04"/>
    <w:rsid w:val="00C83E0F"/>
    <w:rsid w:val="00C92F04"/>
    <w:rsid w:val="00C938F0"/>
    <w:rsid w:val="00C94098"/>
    <w:rsid w:val="00C94524"/>
    <w:rsid w:val="00C95C7C"/>
    <w:rsid w:val="00CA62D4"/>
    <w:rsid w:val="00CB0D09"/>
    <w:rsid w:val="00CB1448"/>
    <w:rsid w:val="00CB1B89"/>
    <w:rsid w:val="00CB1D83"/>
    <w:rsid w:val="00CB3128"/>
    <w:rsid w:val="00CB5226"/>
    <w:rsid w:val="00CB6057"/>
    <w:rsid w:val="00CB727E"/>
    <w:rsid w:val="00CC273C"/>
    <w:rsid w:val="00CC43A6"/>
    <w:rsid w:val="00CC533D"/>
    <w:rsid w:val="00CC5545"/>
    <w:rsid w:val="00CC5C6A"/>
    <w:rsid w:val="00CD0046"/>
    <w:rsid w:val="00CD00D4"/>
    <w:rsid w:val="00CD1AD0"/>
    <w:rsid w:val="00CD2685"/>
    <w:rsid w:val="00CD5478"/>
    <w:rsid w:val="00CD683D"/>
    <w:rsid w:val="00CD7B94"/>
    <w:rsid w:val="00CD7CD3"/>
    <w:rsid w:val="00CE1540"/>
    <w:rsid w:val="00CE6503"/>
    <w:rsid w:val="00CF0A6F"/>
    <w:rsid w:val="00CF620C"/>
    <w:rsid w:val="00CF7877"/>
    <w:rsid w:val="00CF7E1D"/>
    <w:rsid w:val="00D01B89"/>
    <w:rsid w:val="00D0212F"/>
    <w:rsid w:val="00D02B08"/>
    <w:rsid w:val="00D02FE8"/>
    <w:rsid w:val="00D046D9"/>
    <w:rsid w:val="00D04CDF"/>
    <w:rsid w:val="00D06CF7"/>
    <w:rsid w:val="00D07AF5"/>
    <w:rsid w:val="00D1157B"/>
    <w:rsid w:val="00D1188C"/>
    <w:rsid w:val="00D12C05"/>
    <w:rsid w:val="00D13E5D"/>
    <w:rsid w:val="00D14ED8"/>
    <w:rsid w:val="00D152C3"/>
    <w:rsid w:val="00D20C0E"/>
    <w:rsid w:val="00D305D3"/>
    <w:rsid w:val="00D31078"/>
    <w:rsid w:val="00D32E9A"/>
    <w:rsid w:val="00D345A3"/>
    <w:rsid w:val="00D34716"/>
    <w:rsid w:val="00D3531F"/>
    <w:rsid w:val="00D3710A"/>
    <w:rsid w:val="00D3767D"/>
    <w:rsid w:val="00D37BE5"/>
    <w:rsid w:val="00D402A9"/>
    <w:rsid w:val="00D40B11"/>
    <w:rsid w:val="00D40FBC"/>
    <w:rsid w:val="00D4154C"/>
    <w:rsid w:val="00D455A8"/>
    <w:rsid w:val="00D46971"/>
    <w:rsid w:val="00D502AF"/>
    <w:rsid w:val="00D502D8"/>
    <w:rsid w:val="00D503A4"/>
    <w:rsid w:val="00D50C63"/>
    <w:rsid w:val="00D51080"/>
    <w:rsid w:val="00D51300"/>
    <w:rsid w:val="00D53125"/>
    <w:rsid w:val="00D532B5"/>
    <w:rsid w:val="00D53358"/>
    <w:rsid w:val="00D5367E"/>
    <w:rsid w:val="00D539AF"/>
    <w:rsid w:val="00D55AD6"/>
    <w:rsid w:val="00D6071E"/>
    <w:rsid w:val="00D61C95"/>
    <w:rsid w:val="00D62CF1"/>
    <w:rsid w:val="00D645BE"/>
    <w:rsid w:val="00D64E92"/>
    <w:rsid w:val="00D6620D"/>
    <w:rsid w:val="00D66E25"/>
    <w:rsid w:val="00D7011B"/>
    <w:rsid w:val="00D72AF7"/>
    <w:rsid w:val="00D72BA2"/>
    <w:rsid w:val="00D73B80"/>
    <w:rsid w:val="00D73DF0"/>
    <w:rsid w:val="00D75895"/>
    <w:rsid w:val="00D758CE"/>
    <w:rsid w:val="00D77987"/>
    <w:rsid w:val="00D77EED"/>
    <w:rsid w:val="00D77F02"/>
    <w:rsid w:val="00D803A4"/>
    <w:rsid w:val="00D80807"/>
    <w:rsid w:val="00D81210"/>
    <w:rsid w:val="00D81F12"/>
    <w:rsid w:val="00D82119"/>
    <w:rsid w:val="00D841CC"/>
    <w:rsid w:val="00D8446C"/>
    <w:rsid w:val="00D84D43"/>
    <w:rsid w:val="00D85A2D"/>
    <w:rsid w:val="00D9776E"/>
    <w:rsid w:val="00D97AB9"/>
    <w:rsid w:val="00DA027D"/>
    <w:rsid w:val="00DA047D"/>
    <w:rsid w:val="00DA066B"/>
    <w:rsid w:val="00DA391D"/>
    <w:rsid w:val="00DA4BD2"/>
    <w:rsid w:val="00DB0F01"/>
    <w:rsid w:val="00DB1147"/>
    <w:rsid w:val="00DB1861"/>
    <w:rsid w:val="00DB20B1"/>
    <w:rsid w:val="00DB21BB"/>
    <w:rsid w:val="00DB22FA"/>
    <w:rsid w:val="00DB3551"/>
    <w:rsid w:val="00DB5134"/>
    <w:rsid w:val="00DB6DFB"/>
    <w:rsid w:val="00DC1E7A"/>
    <w:rsid w:val="00DC3E15"/>
    <w:rsid w:val="00DC67D1"/>
    <w:rsid w:val="00DD1AC9"/>
    <w:rsid w:val="00DD28F7"/>
    <w:rsid w:val="00DD291D"/>
    <w:rsid w:val="00DD388D"/>
    <w:rsid w:val="00DD44D1"/>
    <w:rsid w:val="00DD5CD0"/>
    <w:rsid w:val="00DE010F"/>
    <w:rsid w:val="00DE0672"/>
    <w:rsid w:val="00DE148E"/>
    <w:rsid w:val="00DE30CE"/>
    <w:rsid w:val="00DE49F2"/>
    <w:rsid w:val="00DE5291"/>
    <w:rsid w:val="00DE5546"/>
    <w:rsid w:val="00DF10A7"/>
    <w:rsid w:val="00DF4EA4"/>
    <w:rsid w:val="00DF6900"/>
    <w:rsid w:val="00DF695A"/>
    <w:rsid w:val="00DF7CD0"/>
    <w:rsid w:val="00E0058F"/>
    <w:rsid w:val="00E018D9"/>
    <w:rsid w:val="00E018EA"/>
    <w:rsid w:val="00E029FD"/>
    <w:rsid w:val="00E02BEC"/>
    <w:rsid w:val="00E03827"/>
    <w:rsid w:val="00E048EB"/>
    <w:rsid w:val="00E07600"/>
    <w:rsid w:val="00E1544D"/>
    <w:rsid w:val="00E1545F"/>
    <w:rsid w:val="00E159C6"/>
    <w:rsid w:val="00E174F8"/>
    <w:rsid w:val="00E2214D"/>
    <w:rsid w:val="00E22AC3"/>
    <w:rsid w:val="00E24610"/>
    <w:rsid w:val="00E269B0"/>
    <w:rsid w:val="00E32300"/>
    <w:rsid w:val="00E32F2E"/>
    <w:rsid w:val="00E331AC"/>
    <w:rsid w:val="00E337FB"/>
    <w:rsid w:val="00E35856"/>
    <w:rsid w:val="00E37158"/>
    <w:rsid w:val="00E42BF6"/>
    <w:rsid w:val="00E42FB3"/>
    <w:rsid w:val="00E43105"/>
    <w:rsid w:val="00E440DE"/>
    <w:rsid w:val="00E4577B"/>
    <w:rsid w:val="00E4689E"/>
    <w:rsid w:val="00E46BCE"/>
    <w:rsid w:val="00E46D78"/>
    <w:rsid w:val="00E51582"/>
    <w:rsid w:val="00E52E1D"/>
    <w:rsid w:val="00E533C0"/>
    <w:rsid w:val="00E54E29"/>
    <w:rsid w:val="00E56689"/>
    <w:rsid w:val="00E60D65"/>
    <w:rsid w:val="00E61416"/>
    <w:rsid w:val="00E61821"/>
    <w:rsid w:val="00E61ED6"/>
    <w:rsid w:val="00E63904"/>
    <w:rsid w:val="00E639CB"/>
    <w:rsid w:val="00E64EC1"/>
    <w:rsid w:val="00E6514B"/>
    <w:rsid w:val="00E66612"/>
    <w:rsid w:val="00E713DD"/>
    <w:rsid w:val="00E7497A"/>
    <w:rsid w:val="00E74F2C"/>
    <w:rsid w:val="00E77833"/>
    <w:rsid w:val="00E80004"/>
    <w:rsid w:val="00E850C1"/>
    <w:rsid w:val="00E874AE"/>
    <w:rsid w:val="00E9239B"/>
    <w:rsid w:val="00E928B4"/>
    <w:rsid w:val="00E92D81"/>
    <w:rsid w:val="00E934AA"/>
    <w:rsid w:val="00E953B7"/>
    <w:rsid w:val="00E9694A"/>
    <w:rsid w:val="00EA0992"/>
    <w:rsid w:val="00EA0B25"/>
    <w:rsid w:val="00EA1EC1"/>
    <w:rsid w:val="00EA232C"/>
    <w:rsid w:val="00EA7130"/>
    <w:rsid w:val="00EA72F7"/>
    <w:rsid w:val="00EB05A9"/>
    <w:rsid w:val="00EB05B8"/>
    <w:rsid w:val="00EB0829"/>
    <w:rsid w:val="00EB1661"/>
    <w:rsid w:val="00EB2E27"/>
    <w:rsid w:val="00EB4EB2"/>
    <w:rsid w:val="00EB6089"/>
    <w:rsid w:val="00EC19FC"/>
    <w:rsid w:val="00EC3C6B"/>
    <w:rsid w:val="00EC6A86"/>
    <w:rsid w:val="00EC6DD3"/>
    <w:rsid w:val="00EC7B82"/>
    <w:rsid w:val="00EC7F89"/>
    <w:rsid w:val="00ED0E2F"/>
    <w:rsid w:val="00ED3396"/>
    <w:rsid w:val="00ED3B7B"/>
    <w:rsid w:val="00ED5B48"/>
    <w:rsid w:val="00ED7625"/>
    <w:rsid w:val="00ED7A52"/>
    <w:rsid w:val="00EE0C89"/>
    <w:rsid w:val="00EE1437"/>
    <w:rsid w:val="00EE1D1F"/>
    <w:rsid w:val="00EE235D"/>
    <w:rsid w:val="00EE2508"/>
    <w:rsid w:val="00EE29CA"/>
    <w:rsid w:val="00EE2F86"/>
    <w:rsid w:val="00EE34FA"/>
    <w:rsid w:val="00EE4B3C"/>
    <w:rsid w:val="00EE51A8"/>
    <w:rsid w:val="00EE6AA1"/>
    <w:rsid w:val="00EF3DE1"/>
    <w:rsid w:val="00EF5168"/>
    <w:rsid w:val="00EF64BB"/>
    <w:rsid w:val="00EF6D4D"/>
    <w:rsid w:val="00EF6D62"/>
    <w:rsid w:val="00EF706A"/>
    <w:rsid w:val="00EF7F54"/>
    <w:rsid w:val="00F0359F"/>
    <w:rsid w:val="00F03853"/>
    <w:rsid w:val="00F03B5F"/>
    <w:rsid w:val="00F05A03"/>
    <w:rsid w:val="00F05A4C"/>
    <w:rsid w:val="00F05C37"/>
    <w:rsid w:val="00F0627E"/>
    <w:rsid w:val="00F07409"/>
    <w:rsid w:val="00F11B99"/>
    <w:rsid w:val="00F1274B"/>
    <w:rsid w:val="00F14363"/>
    <w:rsid w:val="00F145E9"/>
    <w:rsid w:val="00F1613F"/>
    <w:rsid w:val="00F223AB"/>
    <w:rsid w:val="00F24ED7"/>
    <w:rsid w:val="00F25322"/>
    <w:rsid w:val="00F2634A"/>
    <w:rsid w:val="00F26687"/>
    <w:rsid w:val="00F313EF"/>
    <w:rsid w:val="00F3150C"/>
    <w:rsid w:val="00F33BA7"/>
    <w:rsid w:val="00F37FF2"/>
    <w:rsid w:val="00F42418"/>
    <w:rsid w:val="00F43BB7"/>
    <w:rsid w:val="00F46353"/>
    <w:rsid w:val="00F513D4"/>
    <w:rsid w:val="00F52783"/>
    <w:rsid w:val="00F5530C"/>
    <w:rsid w:val="00F5574C"/>
    <w:rsid w:val="00F5648E"/>
    <w:rsid w:val="00F56CBF"/>
    <w:rsid w:val="00F56D0D"/>
    <w:rsid w:val="00F60460"/>
    <w:rsid w:val="00F60A6B"/>
    <w:rsid w:val="00F61D3C"/>
    <w:rsid w:val="00F623A9"/>
    <w:rsid w:val="00F641AC"/>
    <w:rsid w:val="00F64FDA"/>
    <w:rsid w:val="00F6520D"/>
    <w:rsid w:val="00F664B1"/>
    <w:rsid w:val="00F6746D"/>
    <w:rsid w:val="00F67BD4"/>
    <w:rsid w:val="00F709CA"/>
    <w:rsid w:val="00F72A38"/>
    <w:rsid w:val="00F746D5"/>
    <w:rsid w:val="00F75FCE"/>
    <w:rsid w:val="00F7772E"/>
    <w:rsid w:val="00F80F62"/>
    <w:rsid w:val="00F83566"/>
    <w:rsid w:val="00F838D1"/>
    <w:rsid w:val="00F83ADB"/>
    <w:rsid w:val="00F852BB"/>
    <w:rsid w:val="00F873D5"/>
    <w:rsid w:val="00F874BF"/>
    <w:rsid w:val="00F8753F"/>
    <w:rsid w:val="00F93BE8"/>
    <w:rsid w:val="00F948B6"/>
    <w:rsid w:val="00F94A52"/>
    <w:rsid w:val="00F95E23"/>
    <w:rsid w:val="00FA1EBE"/>
    <w:rsid w:val="00FA3329"/>
    <w:rsid w:val="00FA38CB"/>
    <w:rsid w:val="00FA4408"/>
    <w:rsid w:val="00FA46E0"/>
    <w:rsid w:val="00FA4762"/>
    <w:rsid w:val="00FA4823"/>
    <w:rsid w:val="00FA5D7F"/>
    <w:rsid w:val="00FA6402"/>
    <w:rsid w:val="00FA6C5B"/>
    <w:rsid w:val="00FA7697"/>
    <w:rsid w:val="00FA7E5E"/>
    <w:rsid w:val="00FB16CF"/>
    <w:rsid w:val="00FB3D94"/>
    <w:rsid w:val="00FB480A"/>
    <w:rsid w:val="00FB49D8"/>
    <w:rsid w:val="00FB4A7A"/>
    <w:rsid w:val="00FB4C2B"/>
    <w:rsid w:val="00FB6644"/>
    <w:rsid w:val="00FB778A"/>
    <w:rsid w:val="00FC2AE8"/>
    <w:rsid w:val="00FC51CC"/>
    <w:rsid w:val="00FC7D7E"/>
    <w:rsid w:val="00FD0AE1"/>
    <w:rsid w:val="00FD2154"/>
    <w:rsid w:val="00FD2D9B"/>
    <w:rsid w:val="00FD335B"/>
    <w:rsid w:val="00FD35EF"/>
    <w:rsid w:val="00FD36F0"/>
    <w:rsid w:val="00FD4278"/>
    <w:rsid w:val="00FD48EC"/>
    <w:rsid w:val="00FD5D94"/>
    <w:rsid w:val="00FD6DC6"/>
    <w:rsid w:val="00FD7B18"/>
    <w:rsid w:val="00FE005C"/>
    <w:rsid w:val="00FE67D0"/>
    <w:rsid w:val="00FF0D1D"/>
    <w:rsid w:val="00FF1AF1"/>
    <w:rsid w:val="00FF1D39"/>
    <w:rsid w:val="00FF3C83"/>
    <w:rsid w:val="00FF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E71A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4F5"/>
    <w:pPr>
      <w:spacing w:after="200" w:line="276" w:lineRule="auto"/>
    </w:pPr>
    <w:rPr>
      <w:rFonts w:ascii="Helvetica" w:eastAsia="Helvetica" w:hAnsi="Helvetica"/>
      <w:sz w:val="22"/>
      <w:szCs w:val="22"/>
      <w:lang w:eastAsia="en-US"/>
    </w:rPr>
  </w:style>
  <w:style w:type="paragraph" w:styleId="Nagwek1">
    <w:name w:val="heading 1"/>
    <w:basedOn w:val="Normalny"/>
    <w:next w:val="Normalny"/>
    <w:qFormat/>
    <w:rsid w:val="00CD1AD0"/>
    <w:pPr>
      <w:keepNext/>
      <w:spacing w:before="240" w:after="60"/>
      <w:outlineLvl w:val="0"/>
    </w:pPr>
    <w:rPr>
      <w:rFonts w:ascii="Courier New" w:hAnsi="Courier New" w:cs="Courier New"/>
      <w:b/>
      <w:bCs/>
      <w:kern w:val="32"/>
      <w:sz w:val="32"/>
      <w:szCs w:val="32"/>
    </w:rPr>
  </w:style>
  <w:style w:type="paragraph" w:styleId="Nagwek2">
    <w:name w:val="heading 2"/>
    <w:basedOn w:val="Normalny"/>
    <w:next w:val="Normalny"/>
    <w:link w:val="Nagwek2Znak"/>
    <w:qFormat/>
    <w:rsid w:val="00760B3E"/>
    <w:pPr>
      <w:keepNext/>
      <w:spacing w:before="240" w:after="60" w:line="240" w:lineRule="auto"/>
      <w:outlineLvl w:val="1"/>
    </w:pPr>
    <w:rPr>
      <w:rFonts w:ascii="Lucida Sans Unicode" w:hAnsi="Lucida Sans Unicode"/>
      <w:b/>
      <w:bCs/>
      <w:i/>
      <w:iCs/>
      <w:sz w:val="28"/>
      <w:szCs w:val="28"/>
    </w:rPr>
  </w:style>
  <w:style w:type="paragraph" w:styleId="Nagwek3">
    <w:name w:val="heading 3"/>
    <w:basedOn w:val="Normalny"/>
    <w:next w:val="Normalny"/>
    <w:link w:val="Nagwek3Znak"/>
    <w:qFormat/>
    <w:rsid w:val="00760B3E"/>
    <w:pPr>
      <w:keepNext/>
      <w:spacing w:before="240" w:after="60"/>
      <w:outlineLvl w:val="2"/>
    </w:pPr>
    <w:rPr>
      <w:rFonts w:ascii="Lucida Sans Unicode" w:hAnsi="Lucida Sans Unicode"/>
      <w:b/>
      <w:bCs/>
      <w:sz w:val="26"/>
      <w:szCs w:val="26"/>
    </w:rPr>
  </w:style>
  <w:style w:type="paragraph" w:styleId="Nagwek4">
    <w:name w:val="heading 4"/>
    <w:basedOn w:val="Normalny"/>
    <w:next w:val="Normalny"/>
    <w:link w:val="Nagwek4Znak"/>
    <w:qFormat/>
    <w:rsid w:val="00760B3E"/>
    <w:pPr>
      <w:keepNext/>
      <w:spacing w:after="0" w:line="240" w:lineRule="auto"/>
      <w:jc w:val="both"/>
      <w:outlineLvl w:val="3"/>
    </w:pPr>
    <w:rPr>
      <w:b/>
      <w:sz w:val="24"/>
    </w:rPr>
  </w:style>
  <w:style w:type="paragraph" w:styleId="Nagwek5">
    <w:name w:val="heading 5"/>
    <w:basedOn w:val="Normalny"/>
    <w:next w:val="Normalny"/>
    <w:link w:val="Nagwek5Znak"/>
    <w:qFormat/>
    <w:rsid w:val="00760B3E"/>
    <w:pPr>
      <w:spacing w:before="240" w:after="60" w:line="240" w:lineRule="auto"/>
      <w:outlineLvl w:val="4"/>
    </w:pPr>
    <w:rPr>
      <w:b/>
      <w:bCs/>
      <w:i/>
      <w:iCs/>
      <w:sz w:val="26"/>
      <w:szCs w:val="26"/>
    </w:rPr>
  </w:style>
  <w:style w:type="paragraph" w:styleId="Nagwek7">
    <w:name w:val="heading 7"/>
    <w:basedOn w:val="Normalny"/>
    <w:next w:val="Normalny"/>
    <w:link w:val="Nagwek7Znak"/>
    <w:qFormat/>
    <w:rsid w:val="00760B3E"/>
    <w:pPr>
      <w:keepNext/>
      <w:spacing w:after="0" w:line="360" w:lineRule="auto"/>
      <w:outlineLvl w:val="6"/>
    </w:pPr>
    <w:rPr>
      <w:rFonts w:ascii="Courier New" w:hAnsi="Courier New" w:cs="Courier New"/>
      <w:b/>
      <w:sz w:val="24"/>
    </w:rPr>
  </w:style>
  <w:style w:type="paragraph" w:styleId="Nagwek8">
    <w:name w:val="heading 8"/>
    <w:basedOn w:val="Normalny"/>
    <w:next w:val="Normalny"/>
    <w:link w:val="Nagwek8Znak"/>
    <w:qFormat/>
    <w:rsid w:val="00760B3E"/>
    <w:pPr>
      <w:spacing w:before="240" w:after="60" w:line="240" w:lineRule="auto"/>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760B3E"/>
    <w:rPr>
      <w:rFonts w:ascii="Lucida Sans Unicode" w:eastAsia="Helvetica" w:hAnsi="Lucida Sans Unicode"/>
      <w:b/>
      <w:bCs/>
      <w:i/>
      <w:iCs/>
      <w:sz w:val="28"/>
      <w:szCs w:val="28"/>
      <w:lang w:val="pl-PL" w:eastAsia="en-US" w:bidi="ar-SA"/>
    </w:rPr>
  </w:style>
  <w:style w:type="character" w:customStyle="1" w:styleId="Nagwek3Znak">
    <w:name w:val="Nagłówek 3 Znak"/>
    <w:link w:val="Nagwek3"/>
    <w:semiHidden/>
    <w:rsid w:val="00760B3E"/>
    <w:rPr>
      <w:rFonts w:ascii="Lucida Sans Unicode" w:eastAsia="Helvetica" w:hAnsi="Lucida Sans Unicode"/>
      <w:b/>
      <w:bCs/>
      <w:sz w:val="26"/>
      <w:szCs w:val="26"/>
      <w:lang w:val="pl-PL" w:eastAsia="en-US" w:bidi="ar-SA"/>
    </w:rPr>
  </w:style>
  <w:style w:type="character" w:customStyle="1" w:styleId="Nagwek4Znak">
    <w:name w:val="Nagłówek 4 Znak"/>
    <w:link w:val="Nagwek4"/>
    <w:rsid w:val="00760B3E"/>
    <w:rPr>
      <w:rFonts w:ascii="Helvetica" w:eastAsia="Helvetica" w:hAnsi="Helvetica"/>
      <w:b/>
      <w:sz w:val="24"/>
      <w:szCs w:val="22"/>
      <w:lang w:val="pl-PL" w:eastAsia="en-US" w:bidi="ar-SA"/>
    </w:rPr>
  </w:style>
  <w:style w:type="character" w:customStyle="1" w:styleId="Nagwek5Znak">
    <w:name w:val="Nagłówek 5 Znak"/>
    <w:link w:val="Nagwek5"/>
    <w:rsid w:val="00760B3E"/>
    <w:rPr>
      <w:rFonts w:ascii="Helvetica" w:eastAsia="Helvetica" w:hAnsi="Helvetica"/>
      <w:b/>
      <w:bCs/>
      <w:i/>
      <w:iCs/>
      <w:sz w:val="26"/>
      <w:szCs w:val="26"/>
      <w:lang w:val="pl-PL" w:eastAsia="en-US" w:bidi="ar-SA"/>
    </w:rPr>
  </w:style>
  <w:style w:type="character" w:customStyle="1" w:styleId="Nagwek7Znak">
    <w:name w:val="Nagłówek 7 Znak"/>
    <w:link w:val="Nagwek7"/>
    <w:rsid w:val="00760B3E"/>
    <w:rPr>
      <w:rFonts w:ascii="Courier New" w:eastAsia="Helvetica" w:hAnsi="Courier New" w:cs="Courier New"/>
      <w:b/>
      <w:sz w:val="24"/>
      <w:szCs w:val="22"/>
      <w:lang w:val="pl-PL" w:eastAsia="en-US" w:bidi="ar-SA"/>
    </w:rPr>
  </w:style>
  <w:style w:type="character" w:customStyle="1" w:styleId="Nagwek8Znak">
    <w:name w:val="Nagłówek 8 Znak"/>
    <w:link w:val="Nagwek8"/>
    <w:rsid w:val="00760B3E"/>
    <w:rPr>
      <w:rFonts w:ascii="Helvetica" w:eastAsia="Helvetica" w:hAnsi="Helvetica"/>
      <w:i/>
      <w:iCs/>
      <w:sz w:val="24"/>
      <w:szCs w:val="24"/>
      <w:lang w:val="pl-PL" w:eastAsia="en-US" w:bidi="ar-SA"/>
    </w:rPr>
  </w:style>
  <w:style w:type="character" w:styleId="Hipercze">
    <w:name w:val="Hyperlink"/>
    <w:rsid w:val="00760B3E"/>
    <w:rPr>
      <w:color w:val="0000FF"/>
      <w:u w:val="single"/>
    </w:rPr>
  </w:style>
  <w:style w:type="character" w:customStyle="1" w:styleId="NagwekZnak">
    <w:name w:val="Nagłówek Znak"/>
    <w:link w:val="Nagwek"/>
    <w:uiPriority w:val="99"/>
    <w:rsid w:val="00760B3E"/>
    <w:rPr>
      <w:rFonts w:ascii="Helvetica" w:eastAsia="Helvetica" w:hAnsi="Helvetica"/>
      <w:sz w:val="24"/>
      <w:szCs w:val="24"/>
      <w:lang w:val="pl-PL" w:eastAsia="en-US" w:bidi="ar-SA"/>
    </w:rPr>
  </w:style>
  <w:style w:type="paragraph" w:styleId="Nagwek">
    <w:name w:val="header"/>
    <w:basedOn w:val="Normalny"/>
    <w:link w:val="NagwekZnak"/>
    <w:uiPriority w:val="99"/>
    <w:rsid w:val="00760B3E"/>
    <w:pPr>
      <w:tabs>
        <w:tab w:val="center" w:pos="4536"/>
        <w:tab w:val="right" w:pos="9072"/>
      </w:tabs>
      <w:spacing w:after="0" w:line="240" w:lineRule="auto"/>
    </w:pPr>
    <w:rPr>
      <w:sz w:val="24"/>
      <w:szCs w:val="24"/>
    </w:rPr>
  </w:style>
  <w:style w:type="character" w:customStyle="1" w:styleId="StopkaZnak">
    <w:name w:val="Stopka Znak"/>
    <w:link w:val="Stopka"/>
    <w:uiPriority w:val="99"/>
    <w:rsid w:val="00760B3E"/>
    <w:rPr>
      <w:rFonts w:ascii="Helvetica" w:eastAsia="Helvetica" w:hAnsi="Helvetica"/>
      <w:sz w:val="24"/>
      <w:szCs w:val="24"/>
      <w:lang w:val="pl-PL" w:eastAsia="en-US" w:bidi="ar-SA"/>
    </w:rPr>
  </w:style>
  <w:style w:type="paragraph" w:styleId="Stopka">
    <w:name w:val="footer"/>
    <w:basedOn w:val="Normalny"/>
    <w:link w:val="StopkaZnak"/>
    <w:uiPriority w:val="99"/>
    <w:rsid w:val="00760B3E"/>
    <w:pPr>
      <w:tabs>
        <w:tab w:val="center" w:pos="4536"/>
        <w:tab w:val="right" w:pos="9072"/>
      </w:tabs>
      <w:spacing w:after="0" w:line="240" w:lineRule="auto"/>
    </w:pPr>
    <w:rPr>
      <w:sz w:val="24"/>
      <w:szCs w:val="24"/>
    </w:rPr>
  </w:style>
  <w:style w:type="character" w:customStyle="1" w:styleId="TytuZnak">
    <w:name w:val="Tytuł Znak"/>
    <w:link w:val="Tytu"/>
    <w:rsid w:val="00760B3E"/>
    <w:rPr>
      <w:rFonts w:ascii="Helvetica" w:eastAsia="Helvetica" w:hAnsi="Helvetica"/>
      <w:b/>
      <w:sz w:val="28"/>
      <w:szCs w:val="22"/>
      <w:lang w:val="pl-PL" w:eastAsia="en-US" w:bidi="ar-SA"/>
    </w:rPr>
  </w:style>
  <w:style w:type="paragraph" w:styleId="Tytu">
    <w:name w:val="Title"/>
    <w:basedOn w:val="Normalny"/>
    <w:link w:val="TytuZnak"/>
    <w:qFormat/>
    <w:rsid w:val="00760B3E"/>
    <w:pPr>
      <w:spacing w:after="0" w:line="240" w:lineRule="auto"/>
      <w:jc w:val="center"/>
    </w:pPr>
    <w:rPr>
      <w:b/>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
    <w:link w:val="Tekstpodstawowy"/>
    <w:rsid w:val="00760B3E"/>
    <w:rPr>
      <w:rFonts w:ascii="Helvetica" w:eastAsia="Helvetica" w:hAnsi="Helvetica"/>
      <w:sz w:val="24"/>
      <w:szCs w:val="22"/>
      <w:lang w:val="pl-PL" w:eastAsia="en-US" w:bidi="ar-SA"/>
    </w:rPr>
  </w:style>
  <w:style w:type="paragraph" w:styleId="Tekstpodstawowy">
    <w:name w:val="Body Text"/>
    <w:aliases w:val="Tekst podstawowy Znak Znak Znak Znak Znak1,Tekst podstawowy Znak Znak Znak Znak1,Tekst podstawowy Znak Znak Znak1,Tekst podstawowy Znak Znak"/>
    <w:basedOn w:val="Normalny"/>
    <w:link w:val="TekstpodstawowyZnak"/>
    <w:rsid w:val="00760B3E"/>
    <w:pPr>
      <w:spacing w:after="0" w:line="240" w:lineRule="auto"/>
      <w:jc w:val="both"/>
    </w:pPr>
    <w:rPr>
      <w:sz w:val="24"/>
    </w:rPr>
  </w:style>
  <w:style w:type="character" w:customStyle="1" w:styleId="TekstpodstawowywcityZnak">
    <w:name w:val="Tekst podstawowy wcięty Znak"/>
    <w:link w:val="Tekstpodstawowywcity"/>
    <w:rsid w:val="00760B3E"/>
    <w:rPr>
      <w:rFonts w:ascii="Courier New" w:eastAsia="Helvetica" w:hAnsi="Courier New"/>
      <w:sz w:val="24"/>
      <w:szCs w:val="24"/>
      <w:lang w:val="pl-PL" w:eastAsia="en-US" w:bidi="ar-SA"/>
    </w:rPr>
  </w:style>
  <w:style w:type="paragraph" w:styleId="Tekstpodstawowywcity">
    <w:name w:val="Body Text Indent"/>
    <w:basedOn w:val="Normalny"/>
    <w:link w:val="TekstpodstawowywcityZnak"/>
    <w:rsid w:val="00760B3E"/>
    <w:pPr>
      <w:spacing w:after="0" w:line="360" w:lineRule="auto"/>
      <w:ind w:left="360"/>
    </w:pPr>
    <w:rPr>
      <w:rFonts w:ascii="Courier New" w:hAnsi="Courier New"/>
      <w:sz w:val="24"/>
      <w:szCs w:val="24"/>
    </w:rPr>
  </w:style>
  <w:style w:type="character" w:customStyle="1" w:styleId="Tekstpodstawowy2Znak">
    <w:name w:val="Tekst podstawowy 2 Znak"/>
    <w:link w:val="Tekstpodstawowy2"/>
    <w:rsid w:val="00760B3E"/>
    <w:rPr>
      <w:rFonts w:ascii="Helvetica" w:eastAsia="Helvetica" w:hAnsi="Helvetica"/>
      <w:i/>
      <w:sz w:val="24"/>
      <w:szCs w:val="22"/>
      <w:lang w:val="pl-PL" w:eastAsia="en-US" w:bidi="ar-SA"/>
    </w:rPr>
  </w:style>
  <w:style w:type="paragraph" w:styleId="Tekstpodstawowy2">
    <w:name w:val="Body Text 2"/>
    <w:basedOn w:val="Normalny"/>
    <w:link w:val="Tekstpodstawowy2Znak"/>
    <w:rsid w:val="00760B3E"/>
    <w:pPr>
      <w:spacing w:after="0" w:line="240" w:lineRule="auto"/>
      <w:jc w:val="both"/>
    </w:pPr>
    <w:rPr>
      <w:i/>
      <w:sz w:val="24"/>
    </w:rPr>
  </w:style>
  <w:style w:type="character" w:customStyle="1" w:styleId="Tekstpodstawowy3Znak">
    <w:name w:val="Tekst podstawowy 3 Znak"/>
    <w:link w:val="Tekstpodstawowy3"/>
    <w:rsid w:val="00760B3E"/>
    <w:rPr>
      <w:rFonts w:ascii="Helvetica" w:eastAsia="Helvetica" w:hAnsi="Helvetica"/>
      <w:sz w:val="24"/>
      <w:szCs w:val="22"/>
      <w:lang w:val="pl-PL" w:eastAsia="en-US" w:bidi="ar-SA"/>
    </w:rPr>
  </w:style>
  <w:style w:type="paragraph" w:styleId="Tekstpodstawowy3">
    <w:name w:val="Body Text 3"/>
    <w:basedOn w:val="Normalny"/>
    <w:link w:val="Tekstpodstawowy3Znak"/>
    <w:rsid w:val="00760B3E"/>
    <w:pPr>
      <w:spacing w:after="0" w:line="240" w:lineRule="auto"/>
      <w:jc w:val="both"/>
    </w:pPr>
    <w:rPr>
      <w:sz w:val="24"/>
    </w:rPr>
  </w:style>
  <w:style w:type="character" w:customStyle="1" w:styleId="Tekstpodstawowywcity2Znak">
    <w:name w:val="Tekst podstawowy wcięty 2 Znak"/>
    <w:link w:val="Tekstpodstawowywcity2"/>
    <w:rsid w:val="00760B3E"/>
    <w:rPr>
      <w:rFonts w:ascii="Helvetica" w:eastAsia="Helvetica" w:hAnsi="Helvetica"/>
      <w:sz w:val="24"/>
      <w:szCs w:val="24"/>
      <w:lang w:val="pl-PL" w:eastAsia="en-US" w:bidi="ar-SA"/>
    </w:rPr>
  </w:style>
  <w:style w:type="paragraph" w:styleId="Tekstpodstawowywcity2">
    <w:name w:val="Body Text Indent 2"/>
    <w:basedOn w:val="Normalny"/>
    <w:link w:val="Tekstpodstawowywcity2Znak"/>
    <w:rsid w:val="00760B3E"/>
    <w:pPr>
      <w:spacing w:after="120" w:line="480" w:lineRule="auto"/>
      <w:ind w:left="283"/>
    </w:pPr>
    <w:rPr>
      <w:sz w:val="24"/>
      <w:szCs w:val="24"/>
    </w:rPr>
  </w:style>
  <w:style w:type="character" w:customStyle="1" w:styleId="Tekstpodstawowywcity3Znak">
    <w:name w:val="Tekst podstawowy wcięty 3 Znak"/>
    <w:link w:val="Tekstpodstawowywcity3"/>
    <w:rsid w:val="00760B3E"/>
    <w:rPr>
      <w:rFonts w:ascii="Helvetica" w:eastAsia="Helvetica" w:hAnsi="Helvetica"/>
      <w:sz w:val="24"/>
      <w:szCs w:val="22"/>
      <w:lang w:val="pl-PL" w:eastAsia="en-US" w:bidi="ar-SA"/>
    </w:rPr>
  </w:style>
  <w:style w:type="paragraph" w:styleId="Tekstpodstawowywcity3">
    <w:name w:val="Body Text Indent 3"/>
    <w:basedOn w:val="Normalny"/>
    <w:link w:val="Tekstpodstawowywcity3Znak"/>
    <w:rsid w:val="00760B3E"/>
    <w:pPr>
      <w:spacing w:after="0" w:line="240" w:lineRule="auto"/>
      <w:ind w:left="708"/>
      <w:jc w:val="both"/>
    </w:pPr>
    <w:rPr>
      <w:sz w:val="24"/>
    </w:rPr>
  </w:style>
  <w:style w:type="paragraph" w:customStyle="1" w:styleId="ZnakZnak1">
    <w:name w:val="Znak Znak1"/>
    <w:basedOn w:val="Normalny"/>
    <w:rsid w:val="00760B3E"/>
    <w:pPr>
      <w:spacing w:after="0" w:line="240" w:lineRule="auto"/>
    </w:pPr>
    <w:rPr>
      <w:rFonts w:ascii="Courier New" w:eastAsia="Cambria" w:hAnsi="Courier New" w:cs="Courier New"/>
      <w:sz w:val="24"/>
      <w:szCs w:val="24"/>
      <w:lang w:eastAsia="pl-PL"/>
    </w:rPr>
  </w:style>
  <w:style w:type="paragraph" w:styleId="Tekstdymka">
    <w:name w:val="Balloon Text"/>
    <w:basedOn w:val="Normalny"/>
    <w:link w:val="TekstdymkaZnak"/>
    <w:semiHidden/>
    <w:rsid w:val="008C3F7F"/>
    <w:rPr>
      <w:rFonts w:ascii="Calibri Light" w:hAnsi="Calibri Light" w:cs="Symbol"/>
      <w:sz w:val="16"/>
      <w:szCs w:val="16"/>
    </w:rPr>
  </w:style>
  <w:style w:type="character" w:customStyle="1" w:styleId="TekstdymkaZnak">
    <w:name w:val="Tekst dymka Znak"/>
    <w:link w:val="Tekstdymka"/>
    <w:semiHidden/>
    <w:rsid w:val="008C3F7F"/>
    <w:rPr>
      <w:rFonts w:ascii="Calibri Light" w:eastAsia="Helvetica" w:hAnsi="Calibri Light" w:cs="Symbol"/>
      <w:sz w:val="16"/>
      <w:szCs w:val="16"/>
      <w:lang w:eastAsia="en-US"/>
    </w:rPr>
  </w:style>
  <w:style w:type="character" w:customStyle="1" w:styleId="textbold">
    <w:name w:val="text bold"/>
    <w:basedOn w:val="Domylnaczcionkaakapitu"/>
    <w:rsid w:val="00760B3E"/>
  </w:style>
  <w:style w:type="table" w:styleId="Tabela-Siatka">
    <w:name w:val="Table Grid"/>
    <w:basedOn w:val="Standardowy"/>
    <w:rsid w:val="002E5D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D1AD0"/>
    <w:pPr>
      <w:ind w:left="283" w:hanging="283"/>
    </w:pPr>
  </w:style>
  <w:style w:type="paragraph" w:styleId="Lista2">
    <w:name w:val="List 2"/>
    <w:basedOn w:val="Normalny"/>
    <w:rsid w:val="00CD1AD0"/>
    <w:pPr>
      <w:ind w:left="566" w:hanging="283"/>
    </w:pPr>
  </w:style>
  <w:style w:type="paragraph" w:styleId="Lista3">
    <w:name w:val="List 3"/>
    <w:basedOn w:val="Normalny"/>
    <w:rsid w:val="00CD1AD0"/>
    <w:pPr>
      <w:ind w:left="849" w:hanging="283"/>
    </w:pPr>
  </w:style>
  <w:style w:type="paragraph" w:styleId="Listapunktowana">
    <w:name w:val="List Bullet"/>
    <w:basedOn w:val="Normalny"/>
    <w:rsid w:val="00CD1AD0"/>
    <w:pPr>
      <w:numPr>
        <w:numId w:val="3"/>
      </w:numPr>
    </w:pPr>
  </w:style>
  <w:style w:type="paragraph" w:styleId="Listapunktowana2">
    <w:name w:val="List Bullet 2"/>
    <w:basedOn w:val="Normalny"/>
    <w:rsid w:val="00CD1AD0"/>
    <w:pPr>
      <w:numPr>
        <w:numId w:val="4"/>
      </w:numPr>
    </w:pPr>
  </w:style>
  <w:style w:type="paragraph" w:styleId="Tekstpodstawowyzwciciem">
    <w:name w:val="Body Text First Indent"/>
    <w:basedOn w:val="Tekstpodstawowy"/>
    <w:rsid w:val="00CD1AD0"/>
    <w:pPr>
      <w:spacing w:after="120" w:line="276" w:lineRule="auto"/>
      <w:ind w:firstLine="210"/>
      <w:jc w:val="left"/>
    </w:pPr>
    <w:rPr>
      <w:sz w:val="22"/>
    </w:rPr>
  </w:style>
  <w:style w:type="paragraph" w:styleId="Tekstpodstawowyzwciciem2">
    <w:name w:val="Body Text First Indent 2"/>
    <w:basedOn w:val="Tekstpodstawowywcity"/>
    <w:link w:val="Tekstpodstawowyzwciciem2Znak"/>
    <w:rsid w:val="00CD1AD0"/>
    <w:pPr>
      <w:spacing w:after="120" w:line="276" w:lineRule="auto"/>
      <w:ind w:left="283" w:firstLine="210"/>
    </w:pPr>
    <w:rPr>
      <w:rFonts w:ascii="Helvetica" w:hAnsi="Helvetica"/>
      <w:sz w:val="22"/>
      <w:szCs w:val="22"/>
    </w:rPr>
  </w:style>
  <w:style w:type="numbering" w:customStyle="1" w:styleId="List7">
    <w:name w:val="List 7"/>
    <w:rsid w:val="007E356C"/>
    <w:pPr>
      <w:numPr>
        <w:numId w:val="5"/>
      </w:numPr>
    </w:pPr>
  </w:style>
  <w:style w:type="paragraph" w:customStyle="1" w:styleId="ZnakZnak4">
    <w:name w:val="Znak Znak4"/>
    <w:basedOn w:val="Normalny"/>
    <w:rsid w:val="007E356C"/>
    <w:pPr>
      <w:spacing w:after="0" w:line="240" w:lineRule="auto"/>
    </w:pPr>
    <w:rPr>
      <w:rFonts w:ascii="Courier New" w:hAnsi="Courier New" w:cs="Courier New"/>
      <w:sz w:val="24"/>
      <w:szCs w:val="24"/>
      <w:lang w:eastAsia="pl-PL"/>
    </w:rPr>
  </w:style>
  <w:style w:type="numbering" w:customStyle="1" w:styleId="List10">
    <w:name w:val="List 10"/>
    <w:rsid w:val="00A84E33"/>
    <w:pPr>
      <w:numPr>
        <w:numId w:val="73"/>
      </w:numPr>
    </w:pPr>
  </w:style>
  <w:style w:type="numbering" w:customStyle="1" w:styleId="List13">
    <w:name w:val="List 13"/>
    <w:rsid w:val="00A84E33"/>
    <w:pPr>
      <w:numPr>
        <w:numId w:val="7"/>
      </w:numPr>
    </w:pPr>
  </w:style>
  <w:style w:type="numbering" w:customStyle="1" w:styleId="List32">
    <w:name w:val="List 32"/>
    <w:rsid w:val="00990590"/>
    <w:pPr>
      <w:numPr>
        <w:numId w:val="10"/>
      </w:numPr>
    </w:pPr>
  </w:style>
  <w:style w:type="numbering" w:customStyle="1" w:styleId="List19">
    <w:name w:val="List 19"/>
    <w:rsid w:val="00990590"/>
    <w:pPr>
      <w:numPr>
        <w:numId w:val="9"/>
      </w:numPr>
    </w:pPr>
  </w:style>
  <w:style w:type="numbering" w:customStyle="1" w:styleId="List20">
    <w:name w:val="List 20"/>
    <w:rsid w:val="00990590"/>
    <w:pPr>
      <w:numPr>
        <w:numId w:val="8"/>
      </w:numPr>
    </w:pPr>
  </w:style>
  <w:style w:type="numbering" w:customStyle="1" w:styleId="List24">
    <w:name w:val="List 24"/>
    <w:rsid w:val="00990590"/>
    <w:pPr>
      <w:numPr>
        <w:numId w:val="12"/>
      </w:numPr>
    </w:pPr>
  </w:style>
  <w:style w:type="numbering" w:customStyle="1" w:styleId="List23">
    <w:name w:val="List 23"/>
    <w:rsid w:val="00990590"/>
    <w:pPr>
      <w:numPr>
        <w:numId w:val="11"/>
      </w:numPr>
    </w:pPr>
  </w:style>
  <w:style w:type="numbering" w:customStyle="1" w:styleId="List15">
    <w:name w:val="List 15"/>
    <w:rsid w:val="00DD28F7"/>
    <w:pPr>
      <w:numPr>
        <w:numId w:val="13"/>
      </w:numPr>
    </w:pPr>
  </w:style>
  <w:style w:type="paragraph" w:customStyle="1" w:styleId="ZnakZnak3">
    <w:name w:val="Znak Znak3"/>
    <w:basedOn w:val="Normalny"/>
    <w:rsid w:val="00783C5F"/>
    <w:pPr>
      <w:spacing w:after="0" w:line="240" w:lineRule="auto"/>
    </w:pPr>
    <w:rPr>
      <w:rFonts w:ascii="Courier New" w:eastAsia="Cambria" w:hAnsi="Courier New" w:cs="Courier New"/>
      <w:sz w:val="24"/>
      <w:szCs w:val="24"/>
      <w:lang w:eastAsia="pl-PL"/>
    </w:rPr>
  </w:style>
  <w:style w:type="paragraph" w:customStyle="1" w:styleId="Domylne">
    <w:name w:val="Domyślne"/>
    <w:rsid w:val="008C3F7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Light" w:eastAsia="Tahoma" w:hAnsi="Calibri Light" w:cs="Wingdings"/>
      <w:color w:val="000000"/>
      <w:sz w:val="22"/>
      <w:szCs w:val="22"/>
    </w:rPr>
  </w:style>
  <w:style w:type="character" w:customStyle="1" w:styleId="Znak1Znak">
    <w:name w:val="Znak1 Znak"/>
    <w:rsid w:val="00760D06"/>
    <w:rPr>
      <w:rFonts w:ascii="Cambria" w:eastAsia="Cambria" w:hAnsi="Cambria"/>
      <w:sz w:val="28"/>
      <w:lang w:eastAsia="en-US"/>
    </w:rPr>
  </w:style>
  <w:style w:type="paragraph" w:styleId="NormalnyWeb">
    <w:name w:val="Normal (Web)"/>
    <w:basedOn w:val="Normalny"/>
    <w:rsid w:val="00467E5B"/>
    <w:pPr>
      <w:spacing w:before="100" w:beforeAutospacing="1" w:after="100" w:afterAutospacing="1" w:line="240" w:lineRule="auto"/>
      <w:jc w:val="both"/>
    </w:pPr>
    <w:rPr>
      <w:rFonts w:ascii="Cambria" w:eastAsia="Cambria" w:hAnsi="Cambria"/>
      <w:sz w:val="20"/>
      <w:szCs w:val="20"/>
      <w:lang w:eastAsia="pl-PL"/>
    </w:rPr>
  </w:style>
  <w:style w:type="character" w:customStyle="1" w:styleId="apple-tab-span">
    <w:name w:val="apple-tab-span"/>
    <w:basedOn w:val="Domylnaczcionkaakapitu"/>
    <w:rsid w:val="00467E5B"/>
  </w:style>
  <w:style w:type="character" w:customStyle="1" w:styleId="Znak16">
    <w:name w:val="Znak16"/>
    <w:rsid w:val="003A344E"/>
    <w:rPr>
      <w:rFonts w:ascii="Cambria" w:eastAsia="Cambria" w:hAnsi="Cambria"/>
      <w:sz w:val="28"/>
    </w:rPr>
  </w:style>
  <w:style w:type="character" w:styleId="Numerstrony">
    <w:name w:val="page number"/>
    <w:basedOn w:val="Domylnaczcionkaakapitu"/>
    <w:rsid w:val="003A344E"/>
  </w:style>
  <w:style w:type="table" w:styleId="Tabelasiatki1jasnaakcent5">
    <w:name w:val="Grid Table 1 Light Accent 5"/>
    <w:basedOn w:val="Standardowy"/>
    <w:uiPriority w:val="46"/>
    <w:rsid w:val="008C26C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C26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99"/>
    <w:qFormat/>
    <w:rsid w:val="00425429"/>
    <w:pPr>
      <w:ind w:left="708"/>
    </w:pPr>
  </w:style>
  <w:style w:type="character" w:styleId="UyteHipercze">
    <w:name w:val="FollowedHyperlink"/>
    <w:uiPriority w:val="99"/>
    <w:semiHidden/>
    <w:unhideWhenUsed/>
    <w:rsid w:val="006D694B"/>
    <w:rPr>
      <w:color w:val="954F72"/>
      <w:u w:val="single"/>
    </w:rPr>
  </w:style>
  <w:style w:type="paragraph" w:customStyle="1" w:styleId="Legenda1">
    <w:name w:val="Legenda1"/>
    <w:basedOn w:val="Normalny"/>
    <w:next w:val="Normalny"/>
    <w:rsid w:val="00D841CC"/>
    <w:pPr>
      <w:widowControl w:val="0"/>
      <w:suppressAutoHyphens/>
      <w:spacing w:after="0" w:line="240" w:lineRule="auto"/>
    </w:pPr>
    <w:rPr>
      <w:rFonts w:ascii="Tunga" w:eastAsia="Cambria Math" w:hAnsi="Tunga" w:cs="Tunga"/>
      <w:b/>
      <w:bCs/>
      <w:kern w:val="1"/>
      <w:sz w:val="24"/>
      <w:szCs w:val="24"/>
      <w:lang w:eastAsia="hi-IN" w:bidi="hi-IN"/>
    </w:rPr>
  </w:style>
  <w:style w:type="paragraph" w:customStyle="1" w:styleId="Default">
    <w:name w:val="Default"/>
    <w:rsid w:val="00C506E9"/>
    <w:pPr>
      <w:widowControl w:val="0"/>
      <w:autoSpaceDE w:val="0"/>
      <w:autoSpaceDN w:val="0"/>
      <w:adjustRightInd w:val="0"/>
      <w:spacing w:line="360" w:lineRule="atLeast"/>
      <w:jc w:val="both"/>
      <w:textAlignment w:val="baseline"/>
    </w:pPr>
    <w:rPr>
      <w:rFonts w:ascii="Tunga" w:eastAsia="Helvetica" w:hAnsi="Tunga" w:cs="Tunga"/>
      <w:color w:val="000000"/>
      <w:sz w:val="24"/>
      <w:szCs w:val="24"/>
    </w:rPr>
  </w:style>
  <w:style w:type="character" w:customStyle="1" w:styleId="Znak10">
    <w:name w:val="Znak10"/>
    <w:rsid w:val="00186F4A"/>
    <w:rPr>
      <w:rFonts w:ascii="Cambria" w:eastAsia="Cambria" w:hAnsi="Cambria"/>
      <w:b/>
      <w:bCs/>
      <w:sz w:val="28"/>
      <w:szCs w:val="24"/>
    </w:rPr>
  </w:style>
  <w:style w:type="paragraph" w:customStyle="1" w:styleId="WW-BodyText2">
    <w:name w:val="WW-Body Text 2"/>
    <w:basedOn w:val="Normalny"/>
    <w:rsid w:val="007E49D6"/>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character" w:styleId="Pogrubienie">
    <w:name w:val="Strong"/>
    <w:qFormat/>
    <w:rsid w:val="000F486D"/>
    <w:rPr>
      <w:b/>
      <w:bCs/>
    </w:rPr>
  </w:style>
  <w:style w:type="character" w:customStyle="1" w:styleId="TekstpodstawowyZnakZnakZnakZnakZnakZnak">
    <w:name w:val="Tekst podstawowy Znak Znak Znak Znak Znak Znak"/>
    <w:rsid w:val="00BD54B2"/>
    <w:rPr>
      <w:rFonts w:ascii="Helvetica" w:eastAsia="Helvetica" w:hAnsi="Helvetica"/>
      <w:sz w:val="24"/>
      <w:szCs w:val="22"/>
      <w:lang w:val="pl-PL" w:eastAsia="en-US" w:bidi="ar-SA"/>
    </w:rPr>
  </w:style>
  <w:style w:type="paragraph" w:customStyle="1" w:styleId="Styl">
    <w:name w:val="Styl"/>
    <w:basedOn w:val="Normalny"/>
    <w:rsid w:val="002C0128"/>
    <w:pPr>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E048EB"/>
    <w:pPr>
      <w:suppressAutoHyphens/>
      <w:spacing w:after="0" w:line="240" w:lineRule="auto"/>
    </w:pPr>
    <w:rPr>
      <w:rFonts w:ascii="Courier New" w:eastAsia="Courier New" w:hAnsi="Courier New" w:cs="Courier New"/>
      <w:sz w:val="20"/>
      <w:szCs w:val="20"/>
      <w:lang w:eastAsia="ar-SA"/>
    </w:rPr>
  </w:style>
  <w:style w:type="character" w:styleId="Nierozpoznanawzmianka">
    <w:name w:val="Unresolved Mention"/>
    <w:uiPriority w:val="99"/>
    <w:semiHidden/>
    <w:unhideWhenUsed/>
    <w:rsid w:val="00267987"/>
    <w:rPr>
      <w:color w:val="605E5C"/>
      <w:shd w:val="clear" w:color="auto" w:fill="E1DFDD"/>
    </w:rPr>
  </w:style>
  <w:style w:type="character" w:customStyle="1" w:styleId="Znak4">
    <w:name w:val="Znak4"/>
    <w:rsid w:val="00741CC0"/>
    <w:rPr>
      <w:rFonts w:ascii="Times New Roman" w:eastAsia="Times New Roman" w:hAnsi="Times New Roman"/>
      <w:b/>
      <w:sz w:val="28"/>
    </w:rPr>
  </w:style>
  <w:style w:type="numbering" w:customStyle="1" w:styleId="Zaimportowanystyl22">
    <w:name w:val="Zaimportowany styl 22"/>
    <w:rsid w:val="00741CC0"/>
    <w:pPr>
      <w:numPr>
        <w:numId w:val="27"/>
      </w:numPr>
    </w:pPr>
  </w:style>
  <w:style w:type="character" w:customStyle="1" w:styleId="Tekstpodstawowyzwciciem2Znak">
    <w:name w:val="Tekst podstawowy z wcięciem 2 Znak"/>
    <w:link w:val="Tekstpodstawowyzwciciem2"/>
    <w:rsid w:val="00734E37"/>
    <w:rPr>
      <w:rFonts w:ascii="Helvetica" w:eastAsia="Helvetica" w:hAnsi="Helvetica"/>
      <w:sz w:val="22"/>
      <w:szCs w:val="22"/>
      <w:lang w:eastAsia="en-US"/>
    </w:rPr>
  </w:style>
  <w:style w:type="character" w:styleId="Odwoaniedokomentarza">
    <w:name w:val="annotation reference"/>
    <w:uiPriority w:val="99"/>
    <w:semiHidden/>
    <w:unhideWhenUsed/>
    <w:rsid w:val="003772AE"/>
    <w:rPr>
      <w:sz w:val="16"/>
      <w:szCs w:val="16"/>
    </w:rPr>
  </w:style>
  <w:style w:type="paragraph" w:styleId="Tekstkomentarza">
    <w:name w:val="annotation text"/>
    <w:basedOn w:val="Normalny"/>
    <w:link w:val="TekstkomentarzaZnak"/>
    <w:uiPriority w:val="99"/>
    <w:unhideWhenUsed/>
    <w:rsid w:val="003772AE"/>
    <w:rPr>
      <w:sz w:val="20"/>
      <w:szCs w:val="20"/>
    </w:rPr>
  </w:style>
  <w:style w:type="character" w:customStyle="1" w:styleId="TekstkomentarzaZnak">
    <w:name w:val="Tekst komentarza Znak"/>
    <w:link w:val="Tekstkomentarza"/>
    <w:uiPriority w:val="99"/>
    <w:rsid w:val="003772AE"/>
    <w:rPr>
      <w:rFonts w:ascii="Helvetica" w:eastAsia="Helvetica" w:hAnsi="Helvetica"/>
      <w:lang w:eastAsia="en-US"/>
    </w:rPr>
  </w:style>
  <w:style w:type="paragraph" w:styleId="Tematkomentarza">
    <w:name w:val="annotation subject"/>
    <w:basedOn w:val="Tekstkomentarza"/>
    <w:next w:val="Tekstkomentarza"/>
    <w:link w:val="TematkomentarzaZnak"/>
    <w:uiPriority w:val="99"/>
    <w:semiHidden/>
    <w:unhideWhenUsed/>
    <w:rsid w:val="003772AE"/>
    <w:rPr>
      <w:b/>
      <w:bCs/>
    </w:rPr>
  </w:style>
  <w:style w:type="character" w:customStyle="1" w:styleId="TematkomentarzaZnak">
    <w:name w:val="Temat komentarza Znak"/>
    <w:link w:val="Tematkomentarza"/>
    <w:uiPriority w:val="99"/>
    <w:semiHidden/>
    <w:rsid w:val="003772AE"/>
    <w:rPr>
      <w:rFonts w:ascii="Helvetica" w:eastAsia="Helvetica" w:hAnsi="Helvetica"/>
      <w:b/>
      <w:bCs/>
      <w:lang w:eastAsia="en-US"/>
    </w:rPr>
  </w:style>
  <w:style w:type="paragraph" w:styleId="Poprawka">
    <w:name w:val="Revision"/>
    <w:hidden/>
    <w:uiPriority w:val="99"/>
    <w:semiHidden/>
    <w:rsid w:val="002A0C9C"/>
    <w:rPr>
      <w:rFonts w:ascii="Helvetica" w:eastAsia="Helvetica" w:hAnsi="Helvetic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63">
      <w:bodyDiv w:val="1"/>
      <w:marLeft w:val="0"/>
      <w:marRight w:val="0"/>
      <w:marTop w:val="0"/>
      <w:marBottom w:val="0"/>
      <w:divBdr>
        <w:top w:val="none" w:sz="0" w:space="0" w:color="auto"/>
        <w:left w:val="none" w:sz="0" w:space="0" w:color="auto"/>
        <w:bottom w:val="none" w:sz="0" w:space="0" w:color="auto"/>
        <w:right w:val="none" w:sz="0" w:space="0" w:color="auto"/>
      </w:divBdr>
    </w:div>
    <w:div w:id="9601011">
      <w:bodyDiv w:val="1"/>
      <w:marLeft w:val="0"/>
      <w:marRight w:val="0"/>
      <w:marTop w:val="0"/>
      <w:marBottom w:val="0"/>
      <w:divBdr>
        <w:top w:val="none" w:sz="0" w:space="0" w:color="auto"/>
        <w:left w:val="none" w:sz="0" w:space="0" w:color="auto"/>
        <w:bottom w:val="none" w:sz="0" w:space="0" w:color="auto"/>
        <w:right w:val="none" w:sz="0" w:space="0" w:color="auto"/>
      </w:divBdr>
    </w:div>
    <w:div w:id="33585676">
      <w:bodyDiv w:val="1"/>
      <w:marLeft w:val="0"/>
      <w:marRight w:val="0"/>
      <w:marTop w:val="0"/>
      <w:marBottom w:val="0"/>
      <w:divBdr>
        <w:top w:val="none" w:sz="0" w:space="0" w:color="auto"/>
        <w:left w:val="none" w:sz="0" w:space="0" w:color="auto"/>
        <w:bottom w:val="none" w:sz="0" w:space="0" w:color="auto"/>
        <w:right w:val="none" w:sz="0" w:space="0" w:color="auto"/>
      </w:divBdr>
    </w:div>
    <w:div w:id="83234837">
      <w:bodyDiv w:val="1"/>
      <w:marLeft w:val="0"/>
      <w:marRight w:val="0"/>
      <w:marTop w:val="0"/>
      <w:marBottom w:val="0"/>
      <w:divBdr>
        <w:top w:val="none" w:sz="0" w:space="0" w:color="auto"/>
        <w:left w:val="none" w:sz="0" w:space="0" w:color="auto"/>
        <w:bottom w:val="none" w:sz="0" w:space="0" w:color="auto"/>
        <w:right w:val="none" w:sz="0" w:space="0" w:color="auto"/>
      </w:divBdr>
      <w:divsChild>
        <w:div w:id="514005345">
          <w:marLeft w:val="0"/>
          <w:marRight w:val="0"/>
          <w:marTop w:val="0"/>
          <w:marBottom w:val="0"/>
          <w:divBdr>
            <w:top w:val="none" w:sz="0" w:space="0" w:color="auto"/>
            <w:left w:val="none" w:sz="0" w:space="0" w:color="auto"/>
            <w:bottom w:val="none" w:sz="0" w:space="0" w:color="auto"/>
            <w:right w:val="none" w:sz="0" w:space="0" w:color="auto"/>
          </w:divBdr>
        </w:div>
        <w:div w:id="611209478">
          <w:marLeft w:val="0"/>
          <w:marRight w:val="0"/>
          <w:marTop w:val="0"/>
          <w:marBottom w:val="0"/>
          <w:divBdr>
            <w:top w:val="none" w:sz="0" w:space="0" w:color="auto"/>
            <w:left w:val="none" w:sz="0" w:space="0" w:color="auto"/>
            <w:bottom w:val="none" w:sz="0" w:space="0" w:color="auto"/>
            <w:right w:val="none" w:sz="0" w:space="0" w:color="auto"/>
          </w:divBdr>
        </w:div>
      </w:divsChild>
    </w:div>
    <w:div w:id="139352079">
      <w:bodyDiv w:val="1"/>
      <w:marLeft w:val="0"/>
      <w:marRight w:val="0"/>
      <w:marTop w:val="0"/>
      <w:marBottom w:val="0"/>
      <w:divBdr>
        <w:top w:val="none" w:sz="0" w:space="0" w:color="auto"/>
        <w:left w:val="none" w:sz="0" w:space="0" w:color="auto"/>
        <w:bottom w:val="none" w:sz="0" w:space="0" w:color="auto"/>
        <w:right w:val="none" w:sz="0" w:space="0" w:color="auto"/>
      </w:divBdr>
    </w:div>
    <w:div w:id="154688100">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
          <w:marLeft w:val="0"/>
          <w:marRight w:val="0"/>
          <w:marTop w:val="0"/>
          <w:marBottom w:val="0"/>
          <w:divBdr>
            <w:top w:val="none" w:sz="0" w:space="0" w:color="auto"/>
            <w:left w:val="none" w:sz="0" w:space="0" w:color="auto"/>
            <w:bottom w:val="none" w:sz="0" w:space="0" w:color="auto"/>
            <w:right w:val="none" w:sz="0" w:space="0" w:color="auto"/>
          </w:divBdr>
        </w:div>
      </w:divsChild>
    </w:div>
    <w:div w:id="195898232">
      <w:bodyDiv w:val="1"/>
      <w:marLeft w:val="0"/>
      <w:marRight w:val="0"/>
      <w:marTop w:val="0"/>
      <w:marBottom w:val="0"/>
      <w:divBdr>
        <w:top w:val="none" w:sz="0" w:space="0" w:color="auto"/>
        <w:left w:val="none" w:sz="0" w:space="0" w:color="auto"/>
        <w:bottom w:val="none" w:sz="0" w:space="0" w:color="auto"/>
        <w:right w:val="none" w:sz="0" w:space="0" w:color="auto"/>
      </w:divBdr>
    </w:div>
    <w:div w:id="216674398">
      <w:bodyDiv w:val="1"/>
      <w:marLeft w:val="0"/>
      <w:marRight w:val="0"/>
      <w:marTop w:val="0"/>
      <w:marBottom w:val="0"/>
      <w:divBdr>
        <w:top w:val="none" w:sz="0" w:space="0" w:color="auto"/>
        <w:left w:val="none" w:sz="0" w:space="0" w:color="auto"/>
        <w:bottom w:val="none" w:sz="0" w:space="0" w:color="auto"/>
        <w:right w:val="none" w:sz="0" w:space="0" w:color="auto"/>
      </w:divBdr>
    </w:div>
    <w:div w:id="269168338">
      <w:bodyDiv w:val="1"/>
      <w:marLeft w:val="0"/>
      <w:marRight w:val="0"/>
      <w:marTop w:val="0"/>
      <w:marBottom w:val="0"/>
      <w:divBdr>
        <w:top w:val="none" w:sz="0" w:space="0" w:color="auto"/>
        <w:left w:val="none" w:sz="0" w:space="0" w:color="auto"/>
        <w:bottom w:val="none" w:sz="0" w:space="0" w:color="auto"/>
        <w:right w:val="none" w:sz="0" w:space="0" w:color="auto"/>
      </w:divBdr>
      <w:divsChild>
        <w:div w:id="214705380">
          <w:marLeft w:val="0"/>
          <w:marRight w:val="0"/>
          <w:marTop w:val="0"/>
          <w:marBottom w:val="0"/>
          <w:divBdr>
            <w:top w:val="none" w:sz="0" w:space="0" w:color="auto"/>
            <w:left w:val="none" w:sz="0" w:space="0" w:color="auto"/>
            <w:bottom w:val="none" w:sz="0" w:space="0" w:color="auto"/>
            <w:right w:val="none" w:sz="0" w:space="0" w:color="auto"/>
          </w:divBdr>
        </w:div>
        <w:div w:id="586158596">
          <w:marLeft w:val="0"/>
          <w:marRight w:val="0"/>
          <w:marTop w:val="0"/>
          <w:marBottom w:val="0"/>
          <w:divBdr>
            <w:top w:val="none" w:sz="0" w:space="0" w:color="auto"/>
            <w:left w:val="none" w:sz="0" w:space="0" w:color="auto"/>
            <w:bottom w:val="none" w:sz="0" w:space="0" w:color="auto"/>
            <w:right w:val="none" w:sz="0" w:space="0" w:color="auto"/>
          </w:divBdr>
        </w:div>
        <w:div w:id="629286145">
          <w:marLeft w:val="0"/>
          <w:marRight w:val="0"/>
          <w:marTop w:val="0"/>
          <w:marBottom w:val="0"/>
          <w:divBdr>
            <w:top w:val="none" w:sz="0" w:space="0" w:color="auto"/>
            <w:left w:val="none" w:sz="0" w:space="0" w:color="auto"/>
            <w:bottom w:val="none" w:sz="0" w:space="0" w:color="auto"/>
            <w:right w:val="none" w:sz="0" w:space="0" w:color="auto"/>
          </w:divBdr>
        </w:div>
        <w:div w:id="682899697">
          <w:marLeft w:val="0"/>
          <w:marRight w:val="0"/>
          <w:marTop w:val="0"/>
          <w:marBottom w:val="0"/>
          <w:divBdr>
            <w:top w:val="none" w:sz="0" w:space="0" w:color="auto"/>
            <w:left w:val="none" w:sz="0" w:space="0" w:color="auto"/>
            <w:bottom w:val="none" w:sz="0" w:space="0" w:color="auto"/>
            <w:right w:val="none" w:sz="0" w:space="0" w:color="auto"/>
          </w:divBdr>
        </w:div>
        <w:div w:id="1276642605">
          <w:marLeft w:val="0"/>
          <w:marRight w:val="0"/>
          <w:marTop w:val="0"/>
          <w:marBottom w:val="0"/>
          <w:divBdr>
            <w:top w:val="none" w:sz="0" w:space="0" w:color="auto"/>
            <w:left w:val="none" w:sz="0" w:space="0" w:color="auto"/>
            <w:bottom w:val="none" w:sz="0" w:space="0" w:color="auto"/>
            <w:right w:val="none" w:sz="0" w:space="0" w:color="auto"/>
          </w:divBdr>
        </w:div>
      </w:divsChild>
    </w:div>
    <w:div w:id="593905234">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sChild>
        <w:div w:id="1629387906">
          <w:marLeft w:val="0"/>
          <w:marRight w:val="0"/>
          <w:marTop w:val="0"/>
          <w:marBottom w:val="0"/>
          <w:divBdr>
            <w:top w:val="none" w:sz="0" w:space="0" w:color="auto"/>
            <w:left w:val="none" w:sz="0" w:space="0" w:color="auto"/>
            <w:bottom w:val="none" w:sz="0" w:space="0" w:color="auto"/>
            <w:right w:val="none" w:sz="0" w:space="0" w:color="auto"/>
          </w:divBdr>
        </w:div>
        <w:div w:id="1714037508">
          <w:marLeft w:val="0"/>
          <w:marRight w:val="0"/>
          <w:marTop w:val="0"/>
          <w:marBottom w:val="0"/>
          <w:divBdr>
            <w:top w:val="none" w:sz="0" w:space="0" w:color="auto"/>
            <w:left w:val="none" w:sz="0" w:space="0" w:color="auto"/>
            <w:bottom w:val="none" w:sz="0" w:space="0" w:color="auto"/>
            <w:right w:val="none" w:sz="0" w:space="0" w:color="auto"/>
          </w:divBdr>
        </w:div>
        <w:div w:id="1911497420">
          <w:marLeft w:val="0"/>
          <w:marRight w:val="0"/>
          <w:marTop w:val="0"/>
          <w:marBottom w:val="0"/>
          <w:divBdr>
            <w:top w:val="none" w:sz="0" w:space="0" w:color="auto"/>
            <w:left w:val="none" w:sz="0" w:space="0" w:color="auto"/>
            <w:bottom w:val="none" w:sz="0" w:space="0" w:color="auto"/>
            <w:right w:val="none" w:sz="0" w:space="0" w:color="auto"/>
          </w:divBdr>
        </w:div>
        <w:div w:id="1946495175">
          <w:marLeft w:val="0"/>
          <w:marRight w:val="0"/>
          <w:marTop w:val="0"/>
          <w:marBottom w:val="0"/>
          <w:divBdr>
            <w:top w:val="none" w:sz="0" w:space="0" w:color="auto"/>
            <w:left w:val="none" w:sz="0" w:space="0" w:color="auto"/>
            <w:bottom w:val="none" w:sz="0" w:space="0" w:color="auto"/>
            <w:right w:val="none" w:sz="0" w:space="0" w:color="auto"/>
          </w:divBdr>
        </w:div>
      </w:divsChild>
    </w:div>
    <w:div w:id="694380715">
      <w:bodyDiv w:val="1"/>
      <w:marLeft w:val="0"/>
      <w:marRight w:val="0"/>
      <w:marTop w:val="0"/>
      <w:marBottom w:val="0"/>
      <w:divBdr>
        <w:top w:val="none" w:sz="0" w:space="0" w:color="auto"/>
        <w:left w:val="none" w:sz="0" w:space="0" w:color="auto"/>
        <w:bottom w:val="none" w:sz="0" w:space="0" w:color="auto"/>
        <w:right w:val="none" w:sz="0" w:space="0" w:color="auto"/>
      </w:divBdr>
    </w:div>
    <w:div w:id="828712266">
      <w:bodyDiv w:val="1"/>
      <w:marLeft w:val="0"/>
      <w:marRight w:val="0"/>
      <w:marTop w:val="0"/>
      <w:marBottom w:val="0"/>
      <w:divBdr>
        <w:top w:val="none" w:sz="0" w:space="0" w:color="auto"/>
        <w:left w:val="none" w:sz="0" w:space="0" w:color="auto"/>
        <w:bottom w:val="none" w:sz="0" w:space="0" w:color="auto"/>
        <w:right w:val="none" w:sz="0" w:space="0" w:color="auto"/>
      </w:divBdr>
    </w:div>
    <w:div w:id="851727235">
      <w:bodyDiv w:val="1"/>
      <w:marLeft w:val="0"/>
      <w:marRight w:val="0"/>
      <w:marTop w:val="0"/>
      <w:marBottom w:val="0"/>
      <w:divBdr>
        <w:top w:val="none" w:sz="0" w:space="0" w:color="auto"/>
        <w:left w:val="none" w:sz="0" w:space="0" w:color="auto"/>
        <w:bottom w:val="none" w:sz="0" w:space="0" w:color="auto"/>
        <w:right w:val="none" w:sz="0" w:space="0" w:color="auto"/>
      </w:divBdr>
      <w:divsChild>
        <w:div w:id="169223063">
          <w:marLeft w:val="0"/>
          <w:marRight w:val="0"/>
          <w:marTop w:val="0"/>
          <w:marBottom w:val="0"/>
          <w:divBdr>
            <w:top w:val="none" w:sz="0" w:space="0" w:color="auto"/>
            <w:left w:val="none" w:sz="0" w:space="0" w:color="auto"/>
            <w:bottom w:val="none" w:sz="0" w:space="0" w:color="auto"/>
            <w:right w:val="none" w:sz="0" w:space="0" w:color="auto"/>
          </w:divBdr>
        </w:div>
        <w:div w:id="316033073">
          <w:marLeft w:val="0"/>
          <w:marRight w:val="0"/>
          <w:marTop w:val="0"/>
          <w:marBottom w:val="0"/>
          <w:divBdr>
            <w:top w:val="none" w:sz="0" w:space="0" w:color="auto"/>
            <w:left w:val="none" w:sz="0" w:space="0" w:color="auto"/>
            <w:bottom w:val="none" w:sz="0" w:space="0" w:color="auto"/>
            <w:right w:val="none" w:sz="0" w:space="0" w:color="auto"/>
          </w:divBdr>
        </w:div>
        <w:div w:id="472218062">
          <w:marLeft w:val="0"/>
          <w:marRight w:val="0"/>
          <w:marTop w:val="0"/>
          <w:marBottom w:val="0"/>
          <w:divBdr>
            <w:top w:val="none" w:sz="0" w:space="0" w:color="auto"/>
            <w:left w:val="none" w:sz="0" w:space="0" w:color="auto"/>
            <w:bottom w:val="none" w:sz="0" w:space="0" w:color="auto"/>
            <w:right w:val="none" w:sz="0" w:space="0" w:color="auto"/>
          </w:divBdr>
        </w:div>
        <w:div w:id="555431036">
          <w:marLeft w:val="0"/>
          <w:marRight w:val="0"/>
          <w:marTop w:val="0"/>
          <w:marBottom w:val="0"/>
          <w:divBdr>
            <w:top w:val="none" w:sz="0" w:space="0" w:color="auto"/>
            <w:left w:val="none" w:sz="0" w:space="0" w:color="auto"/>
            <w:bottom w:val="none" w:sz="0" w:space="0" w:color="auto"/>
            <w:right w:val="none" w:sz="0" w:space="0" w:color="auto"/>
          </w:divBdr>
        </w:div>
        <w:div w:id="708067973">
          <w:marLeft w:val="0"/>
          <w:marRight w:val="0"/>
          <w:marTop w:val="0"/>
          <w:marBottom w:val="0"/>
          <w:divBdr>
            <w:top w:val="none" w:sz="0" w:space="0" w:color="auto"/>
            <w:left w:val="none" w:sz="0" w:space="0" w:color="auto"/>
            <w:bottom w:val="none" w:sz="0" w:space="0" w:color="auto"/>
            <w:right w:val="none" w:sz="0" w:space="0" w:color="auto"/>
          </w:divBdr>
        </w:div>
        <w:div w:id="719479139">
          <w:marLeft w:val="0"/>
          <w:marRight w:val="0"/>
          <w:marTop w:val="0"/>
          <w:marBottom w:val="0"/>
          <w:divBdr>
            <w:top w:val="none" w:sz="0" w:space="0" w:color="auto"/>
            <w:left w:val="none" w:sz="0" w:space="0" w:color="auto"/>
            <w:bottom w:val="none" w:sz="0" w:space="0" w:color="auto"/>
            <w:right w:val="none" w:sz="0" w:space="0" w:color="auto"/>
          </w:divBdr>
        </w:div>
        <w:div w:id="759571300">
          <w:marLeft w:val="0"/>
          <w:marRight w:val="0"/>
          <w:marTop w:val="0"/>
          <w:marBottom w:val="0"/>
          <w:divBdr>
            <w:top w:val="none" w:sz="0" w:space="0" w:color="auto"/>
            <w:left w:val="none" w:sz="0" w:space="0" w:color="auto"/>
            <w:bottom w:val="none" w:sz="0" w:space="0" w:color="auto"/>
            <w:right w:val="none" w:sz="0" w:space="0" w:color="auto"/>
          </w:divBdr>
        </w:div>
        <w:div w:id="769351549">
          <w:marLeft w:val="0"/>
          <w:marRight w:val="0"/>
          <w:marTop w:val="0"/>
          <w:marBottom w:val="0"/>
          <w:divBdr>
            <w:top w:val="none" w:sz="0" w:space="0" w:color="auto"/>
            <w:left w:val="none" w:sz="0" w:space="0" w:color="auto"/>
            <w:bottom w:val="none" w:sz="0" w:space="0" w:color="auto"/>
            <w:right w:val="none" w:sz="0" w:space="0" w:color="auto"/>
          </w:divBdr>
        </w:div>
        <w:div w:id="802308536">
          <w:marLeft w:val="0"/>
          <w:marRight w:val="0"/>
          <w:marTop w:val="0"/>
          <w:marBottom w:val="0"/>
          <w:divBdr>
            <w:top w:val="none" w:sz="0" w:space="0" w:color="auto"/>
            <w:left w:val="none" w:sz="0" w:space="0" w:color="auto"/>
            <w:bottom w:val="none" w:sz="0" w:space="0" w:color="auto"/>
            <w:right w:val="none" w:sz="0" w:space="0" w:color="auto"/>
          </w:divBdr>
        </w:div>
        <w:div w:id="996953723">
          <w:marLeft w:val="0"/>
          <w:marRight w:val="0"/>
          <w:marTop w:val="0"/>
          <w:marBottom w:val="0"/>
          <w:divBdr>
            <w:top w:val="none" w:sz="0" w:space="0" w:color="auto"/>
            <w:left w:val="none" w:sz="0" w:space="0" w:color="auto"/>
            <w:bottom w:val="none" w:sz="0" w:space="0" w:color="auto"/>
            <w:right w:val="none" w:sz="0" w:space="0" w:color="auto"/>
          </w:divBdr>
        </w:div>
        <w:div w:id="1081412758">
          <w:marLeft w:val="0"/>
          <w:marRight w:val="0"/>
          <w:marTop w:val="0"/>
          <w:marBottom w:val="0"/>
          <w:divBdr>
            <w:top w:val="none" w:sz="0" w:space="0" w:color="auto"/>
            <w:left w:val="none" w:sz="0" w:space="0" w:color="auto"/>
            <w:bottom w:val="none" w:sz="0" w:space="0" w:color="auto"/>
            <w:right w:val="none" w:sz="0" w:space="0" w:color="auto"/>
          </w:divBdr>
        </w:div>
        <w:div w:id="1105342355">
          <w:marLeft w:val="0"/>
          <w:marRight w:val="0"/>
          <w:marTop w:val="0"/>
          <w:marBottom w:val="0"/>
          <w:divBdr>
            <w:top w:val="none" w:sz="0" w:space="0" w:color="auto"/>
            <w:left w:val="none" w:sz="0" w:space="0" w:color="auto"/>
            <w:bottom w:val="none" w:sz="0" w:space="0" w:color="auto"/>
            <w:right w:val="none" w:sz="0" w:space="0" w:color="auto"/>
          </w:divBdr>
        </w:div>
        <w:div w:id="1207371251">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315647305">
          <w:marLeft w:val="0"/>
          <w:marRight w:val="0"/>
          <w:marTop w:val="0"/>
          <w:marBottom w:val="0"/>
          <w:divBdr>
            <w:top w:val="none" w:sz="0" w:space="0" w:color="auto"/>
            <w:left w:val="none" w:sz="0" w:space="0" w:color="auto"/>
            <w:bottom w:val="none" w:sz="0" w:space="0" w:color="auto"/>
            <w:right w:val="none" w:sz="0" w:space="0" w:color="auto"/>
          </w:divBdr>
        </w:div>
        <w:div w:id="1392116885">
          <w:marLeft w:val="0"/>
          <w:marRight w:val="0"/>
          <w:marTop w:val="0"/>
          <w:marBottom w:val="0"/>
          <w:divBdr>
            <w:top w:val="none" w:sz="0" w:space="0" w:color="auto"/>
            <w:left w:val="none" w:sz="0" w:space="0" w:color="auto"/>
            <w:bottom w:val="none" w:sz="0" w:space="0" w:color="auto"/>
            <w:right w:val="none" w:sz="0" w:space="0" w:color="auto"/>
          </w:divBdr>
        </w:div>
        <w:div w:id="1495994584">
          <w:marLeft w:val="0"/>
          <w:marRight w:val="0"/>
          <w:marTop w:val="0"/>
          <w:marBottom w:val="0"/>
          <w:divBdr>
            <w:top w:val="none" w:sz="0" w:space="0" w:color="auto"/>
            <w:left w:val="none" w:sz="0" w:space="0" w:color="auto"/>
            <w:bottom w:val="none" w:sz="0" w:space="0" w:color="auto"/>
            <w:right w:val="none" w:sz="0" w:space="0" w:color="auto"/>
          </w:divBdr>
        </w:div>
        <w:div w:id="1545290931">
          <w:marLeft w:val="0"/>
          <w:marRight w:val="0"/>
          <w:marTop w:val="0"/>
          <w:marBottom w:val="0"/>
          <w:divBdr>
            <w:top w:val="none" w:sz="0" w:space="0" w:color="auto"/>
            <w:left w:val="none" w:sz="0" w:space="0" w:color="auto"/>
            <w:bottom w:val="none" w:sz="0" w:space="0" w:color="auto"/>
            <w:right w:val="none" w:sz="0" w:space="0" w:color="auto"/>
          </w:divBdr>
        </w:div>
        <w:div w:id="1891066274">
          <w:marLeft w:val="0"/>
          <w:marRight w:val="0"/>
          <w:marTop w:val="0"/>
          <w:marBottom w:val="0"/>
          <w:divBdr>
            <w:top w:val="none" w:sz="0" w:space="0" w:color="auto"/>
            <w:left w:val="none" w:sz="0" w:space="0" w:color="auto"/>
            <w:bottom w:val="none" w:sz="0" w:space="0" w:color="auto"/>
            <w:right w:val="none" w:sz="0" w:space="0" w:color="auto"/>
          </w:divBdr>
        </w:div>
        <w:div w:id="2024866570">
          <w:marLeft w:val="0"/>
          <w:marRight w:val="0"/>
          <w:marTop w:val="0"/>
          <w:marBottom w:val="0"/>
          <w:divBdr>
            <w:top w:val="none" w:sz="0" w:space="0" w:color="auto"/>
            <w:left w:val="none" w:sz="0" w:space="0" w:color="auto"/>
            <w:bottom w:val="none" w:sz="0" w:space="0" w:color="auto"/>
            <w:right w:val="none" w:sz="0" w:space="0" w:color="auto"/>
          </w:divBdr>
        </w:div>
        <w:div w:id="2101175051">
          <w:marLeft w:val="0"/>
          <w:marRight w:val="0"/>
          <w:marTop w:val="0"/>
          <w:marBottom w:val="0"/>
          <w:divBdr>
            <w:top w:val="none" w:sz="0" w:space="0" w:color="auto"/>
            <w:left w:val="none" w:sz="0" w:space="0" w:color="auto"/>
            <w:bottom w:val="none" w:sz="0" w:space="0" w:color="auto"/>
            <w:right w:val="none" w:sz="0" w:space="0" w:color="auto"/>
          </w:divBdr>
        </w:div>
      </w:divsChild>
    </w:div>
    <w:div w:id="903443522">
      <w:bodyDiv w:val="1"/>
      <w:marLeft w:val="0"/>
      <w:marRight w:val="0"/>
      <w:marTop w:val="0"/>
      <w:marBottom w:val="0"/>
      <w:divBdr>
        <w:top w:val="none" w:sz="0" w:space="0" w:color="auto"/>
        <w:left w:val="none" w:sz="0" w:space="0" w:color="auto"/>
        <w:bottom w:val="none" w:sz="0" w:space="0" w:color="auto"/>
        <w:right w:val="none" w:sz="0" w:space="0" w:color="auto"/>
      </w:divBdr>
    </w:div>
    <w:div w:id="954101410">
      <w:bodyDiv w:val="1"/>
      <w:marLeft w:val="0"/>
      <w:marRight w:val="0"/>
      <w:marTop w:val="0"/>
      <w:marBottom w:val="0"/>
      <w:divBdr>
        <w:top w:val="none" w:sz="0" w:space="0" w:color="auto"/>
        <w:left w:val="none" w:sz="0" w:space="0" w:color="auto"/>
        <w:bottom w:val="none" w:sz="0" w:space="0" w:color="auto"/>
        <w:right w:val="none" w:sz="0" w:space="0" w:color="auto"/>
      </w:divBdr>
    </w:div>
    <w:div w:id="1047877218">
      <w:bodyDiv w:val="1"/>
      <w:marLeft w:val="0"/>
      <w:marRight w:val="0"/>
      <w:marTop w:val="0"/>
      <w:marBottom w:val="0"/>
      <w:divBdr>
        <w:top w:val="none" w:sz="0" w:space="0" w:color="auto"/>
        <w:left w:val="none" w:sz="0" w:space="0" w:color="auto"/>
        <w:bottom w:val="none" w:sz="0" w:space="0" w:color="auto"/>
        <w:right w:val="none" w:sz="0" w:space="0" w:color="auto"/>
      </w:divBdr>
    </w:div>
    <w:div w:id="1058552808">
      <w:bodyDiv w:val="1"/>
      <w:marLeft w:val="0"/>
      <w:marRight w:val="0"/>
      <w:marTop w:val="0"/>
      <w:marBottom w:val="0"/>
      <w:divBdr>
        <w:top w:val="none" w:sz="0" w:space="0" w:color="auto"/>
        <w:left w:val="none" w:sz="0" w:space="0" w:color="auto"/>
        <w:bottom w:val="none" w:sz="0" w:space="0" w:color="auto"/>
        <w:right w:val="none" w:sz="0" w:space="0" w:color="auto"/>
      </w:divBdr>
      <w:divsChild>
        <w:div w:id="119224212">
          <w:marLeft w:val="0"/>
          <w:marRight w:val="0"/>
          <w:marTop w:val="0"/>
          <w:marBottom w:val="0"/>
          <w:divBdr>
            <w:top w:val="none" w:sz="0" w:space="0" w:color="auto"/>
            <w:left w:val="none" w:sz="0" w:space="0" w:color="auto"/>
            <w:bottom w:val="none" w:sz="0" w:space="0" w:color="auto"/>
            <w:right w:val="none" w:sz="0" w:space="0" w:color="auto"/>
          </w:divBdr>
        </w:div>
        <w:div w:id="217716240">
          <w:marLeft w:val="0"/>
          <w:marRight w:val="0"/>
          <w:marTop w:val="0"/>
          <w:marBottom w:val="0"/>
          <w:divBdr>
            <w:top w:val="none" w:sz="0" w:space="0" w:color="auto"/>
            <w:left w:val="none" w:sz="0" w:space="0" w:color="auto"/>
            <w:bottom w:val="none" w:sz="0" w:space="0" w:color="auto"/>
            <w:right w:val="none" w:sz="0" w:space="0" w:color="auto"/>
          </w:divBdr>
        </w:div>
        <w:div w:id="453519296">
          <w:marLeft w:val="0"/>
          <w:marRight w:val="0"/>
          <w:marTop w:val="0"/>
          <w:marBottom w:val="0"/>
          <w:divBdr>
            <w:top w:val="none" w:sz="0" w:space="0" w:color="auto"/>
            <w:left w:val="none" w:sz="0" w:space="0" w:color="auto"/>
            <w:bottom w:val="none" w:sz="0" w:space="0" w:color="auto"/>
            <w:right w:val="none" w:sz="0" w:space="0" w:color="auto"/>
          </w:divBdr>
        </w:div>
        <w:div w:id="1610621148">
          <w:marLeft w:val="0"/>
          <w:marRight w:val="0"/>
          <w:marTop w:val="0"/>
          <w:marBottom w:val="0"/>
          <w:divBdr>
            <w:top w:val="none" w:sz="0" w:space="0" w:color="auto"/>
            <w:left w:val="none" w:sz="0" w:space="0" w:color="auto"/>
            <w:bottom w:val="none" w:sz="0" w:space="0" w:color="auto"/>
            <w:right w:val="none" w:sz="0" w:space="0" w:color="auto"/>
          </w:divBdr>
        </w:div>
      </w:divsChild>
    </w:div>
    <w:div w:id="1513371358">
      <w:bodyDiv w:val="1"/>
      <w:marLeft w:val="0"/>
      <w:marRight w:val="0"/>
      <w:marTop w:val="0"/>
      <w:marBottom w:val="0"/>
      <w:divBdr>
        <w:top w:val="none" w:sz="0" w:space="0" w:color="auto"/>
        <w:left w:val="none" w:sz="0" w:space="0" w:color="auto"/>
        <w:bottom w:val="none" w:sz="0" w:space="0" w:color="auto"/>
        <w:right w:val="none" w:sz="0" w:space="0" w:color="auto"/>
      </w:divBdr>
    </w:div>
    <w:div w:id="1611164764">
      <w:bodyDiv w:val="1"/>
      <w:marLeft w:val="0"/>
      <w:marRight w:val="0"/>
      <w:marTop w:val="0"/>
      <w:marBottom w:val="0"/>
      <w:divBdr>
        <w:top w:val="none" w:sz="0" w:space="0" w:color="auto"/>
        <w:left w:val="none" w:sz="0" w:space="0" w:color="auto"/>
        <w:bottom w:val="none" w:sz="0" w:space="0" w:color="auto"/>
        <w:right w:val="none" w:sz="0" w:space="0" w:color="auto"/>
      </w:divBdr>
      <w:divsChild>
        <w:div w:id="1251354255">
          <w:marLeft w:val="0"/>
          <w:marRight w:val="0"/>
          <w:marTop w:val="0"/>
          <w:marBottom w:val="0"/>
          <w:divBdr>
            <w:top w:val="none" w:sz="0" w:space="0" w:color="auto"/>
            <w:left w:val="none" w:sz="0" w:space="0" w:color="auto"/>
            <w:bottom w:val="none" w:sz="0" w:space="0" w:color="auto"/>
            <w:right w:val="none" w:sz="0" w:space="0" w:color="auto"/>
          </w:divBdr>
        </w:div>
      </w:divsChild>
    </w:div>
    <w:div w:id="1657995458">
      <w:bodyDiv w:val="1"/>
      <w:marLeft w:val="0"/>
      <w:marRight w:val="0"/>
      <w:marTop w:val="0"/>
      <w:marBottom w:val="0"/>
      <w:divBdr>
        <w:top w:val="none" w:sz="0" w:space="0" w:color="auto"/>
        <w:left w:val="none" w:sz="0" w:space="0" w:color="auto"/>
        <w:bottom w:val="none" w:sz="0" w:space="0" w:color="auto"/>
        <w:right w:val="none" w:sz="0" w:space="0" w:color="auto"/>
      </w:divBdr>
    </w:div>
    <w:div w:id="1744528994">
      <w:bodyDiv w:val="1"/>
      <w:marLeft w:val="0"/>
      <w:marRight w:val="0"/>
      <w:marTop w:val="0"/>
      <w:marBottom w:val="0"/>
      <w:divBdr>
        <w:top w:val="none" w:sz="0" w:space="0" w:color="auto"/>
        <w:left w:val="none" w:sz="0" w:space="0" w:color="auto"/>
        <w:bottom w:val="none" w:sz="0" w:space="0" w:color="auto"/>
        <w:right w:val="none" w:sz="0" w:space="0" w:color="auto"/>
      </w:divBdr>
      <w:divsChild>
        <w:div w:id="5714308">
          <w:marLeft w:val="0"/>
          <w:marRight w:val="0"/>
          <w:marTop w:val="0"/>
          <w:marBottom w:val="0"/>
          <w:divBdr>
            <w:top w:val="none" w:sz="0" w:space="0" w:color="auto"/>
            <w:left w:val="none" w:sz="0" w:space="0" w:color="auto"/>
            <w:bottom w:val="none" w:sz="0" w:space="0" w:color="auto"/>
            <w:right w:val="none" w:sz="0" w:space="0" w:color="auto"/>
          </w:divBdr>
        </w:div>
        <w:div w:id="231745560">
          <w:marLeft w:val="0"/>
          <w:marRight w:val="0"/>
          <w:marTop w:val="0"/>
          <w:marBottom w:val="0"/>
          <w:divBdr>
            <w:top w:val="none" w:sz="0" w:space="0" w:color="auto"/>
            <w:left w:val="none" w:sz="0" w:space="0" w:color="auto"/>
            <w:bottom w:val="none" w:sz="0" w:space="0" w:color="auto"/>
            <w:right w:val="none" w:sz="0" w:space="0" w:color="auto"/>
          </w:divBdr>
        </w:div>
        <w:div w:id="234242804">
          <w:marLeft w:val="0"/>
          <w:marRight w:val="0"/>
          <w:marTop w:val="0"/>
          <w:marBottom w:val="0"/>
          <w:divBdr>
            <w:top w:val="none" w:sz="0" w:space="0" w:color="auto"/>
            <w:left w:val="none" w:sz="0" w:space="0" w:color="auto"/>
            <w:bottom w:val="none" w:sz="0" w:space="0" w:color="auto"/>
            <w:right w:val="none" w:sz="0" w:space="0" w:color="auto"/>
          </w:divBdr>
        </w:div>
        <w:div w:id="335351581">
          <w:marLeft w:val="0"/>
          <w:marRight w:val="0"/>
          <w:marTop w:val="0"/>
          <w:marBottom w:val="0"/>
          <w:divBdr>
            <w:top w:val="none" w:sz="0" w:space="0" w:color="auto"/>
            <w:left w:val="none" w:sz="0" w:space="0" w:color="auto"/>
            <w:bottom w:val="none" w:sz="0" w:space="0" w:color="auto"/>
            <w:right w:val="none" w:sz="0" w:space="0" w:color="auto"/>
          </w:divBdr>
        </w:div>
        <w:div w:id="437263861">
          <w:marLeft w:val="0"/>
          <w:marRight w:val="0"/>
          <w:marTop w:val="0"/>
          <w:marBottom w:val="0"/>
          <w:divBdr>
            <w:top w:val="none" w:sz="0" w:space="0" w:color="auto"/>
            <w:left w:val="none" w:sz="0" w:space="0" w:color="auto"/>
            <w:bottom w:val="none" w:sz="0" w:space="0" w:color="auto"/>
            <w:right w:val="none" w:sz="0" w:space="0" w:color="auto"/>
          </w:divBdr>
        </w:div>
        <w:div w:id="451024108">
          <w:marLeft w:val="0"/>
          <w:marRight w:val="0"/>
          <w:marTop w:val="0"/>
          <w:marBottom w:val="0"/>
          <w:divBdr>
            <w:top w:val="none" w:sz="0" w:space="0" w:color="auto"/>
            <w:left w:val="none" w:sz="0" w:space="0" w:color="auto"/>
            <w:bottom w:val="none" w:sz="0" w:space="0" w:color="auto"/>
            <w:right w:val="none" w:sz="0" w:space="0" w:color="auto"/>
          </w:divBdr>
        </w:div>
        <w:div w:id="506093060">
          <w:marLeft w:val="0"/>
          <w:marRight w:val="0"/>
          <w:marTop w:val="0"/>
          <w:marBottom w:val="0"/>
          <w:divBdr>
            <w:top w:val="none" w:sz="0" w:space="0" w:color="auto"/>
            <w:left w:val="none" w:sz="0" w:space="0" w:color="auto"/>
            <w:bottom w:val="none" w:sz="0" w:space="0" w:color="auto"/>
            <w:right w:val="none" w:sz="0" w:space="0" w:color="auto"/>
          </w:divBdr>
        </w:div>
        <w:div w:id="527724477">
          <w:marLeft w:val="0"/>
          <w:marRight w:val="0"/>
          <w:marTop w:val="0"/>
          <w:marBottom w:val="0"/>
          <w:divBdr>
            <w:top w:val="none" w:sz="0" w:space="0" w:color="auto"/>
            <w:left w:val="none" w:sz="0" w:space="0" w:color="auto"/>
            <w:bottom w:val="none" w:sz="0" w:space="0" w:color="auto"/>
            <w:right w:val="none" w:sz="0" w:space="0" w:color="auto"/>
          </w:divBdr>
        </w:div>
        <w:div w:id="701898649">
          <w:marLeft w:val="0"/>
          <w:marRight w:val="0"/>
          <w:marTop w:val="0"/>
          <w:marBottom w:val="0"/>
          <w:divBdr>
            <w:top w:val="none" w:sz="0" w:space="0" w:color="auto"/>
            <w:left w:val="none" w:sz="0" w:space="0" w:color="auto"/>
            <w:bottom w:val="none" w:sz="0" w:space="0" w:color="auto"/>
            <w:right w:val="none" w:sz="0" w:space="0" w:color="auto"/>
          </w:divBdr>
        </w:div>
        <w:div w:id="811483078">
          <w:marLeft w:val="0"/>
          <w:marRight w:val="0"/>
          <w:marTop w:val="0"/>
          <w:marBottom w:val="0"/>
          <w:divBdr>
            <w:top w:val="none" w:sz="0" w:space="0" w:color="auto"/>
            <w:left w:val="none" w:sz="0" w:space="0" w:color="auto"/>
            <w:bottom w:val="none" w:sz="0" w:space="0" w:color="auto"/>
            <w:right w:val="none" w:sz="0" w:space="0" w:color="auto"/>
          </w:divBdr>
        </w:div>
        <w:div w:id="983969492">
          <w:marLeft w:val="0"/>
          <w:marRight w:val="0"/>
          <w:marTop w:val="0"/>
          <w:marBottom w:val="0"/>
          <w:divBdr>
            <w:top w:val="none" w:sz="0" w:space="0" w:color="auto"/>
            <w:left w:val="none" w:sz="0" w:space="0" w:color="auto"/>
            <w:bottom w:val="none" w:sz="0" w:space="0" w:color="auto"/>
            <w:right w:val="none" w:sz="0" w:space="0" w:color="auto"/>
          </w:divBdr>
        </w:div>
        <w:div w:id="1047605706">
          <w:marLeft w:val="0"/>
          <w:marRight w:val="0"/>
          <w:marTop w:val="0"/>
          <w:marBottom w:val="0"/>
          <w:divBdr>
            <w:top w:val="none" w:sz="0" w:space="0" w:color="auto"/>
            <w:left w:val="none" w:sz="0" w:space="0" w:color="auto"/>
            <w:bottom w:val="none" w:sz="0" w:space="0" w:color="auto"/>
            <w:right w:val="none" w:sz="0" w:space="0" w:color="auto"/>
          </w:divBdr>
        </w:div>
        <w:div w:id="1313825662">
          <w:marLeft w:val="0"/>
          <w:marRight w:val="0"/>
          <w:marTop w:val="0"/>
          <w:marBottom w:val="0"/>
          <w:divBdr>
            <w:top w:val="none" w:sz="0" w:space="0" w:color="auto"/>
            <w:left w:val="none" w:sz="0" w:space="0" w:color="auto"/>
            <w:bottom w:val="none" w:sz="0" w:space="0" w:color="auto"/>
            <w:right w:val="none" w:sz="0" w:space="0" w:color="auto"/>
          </w:divBdr>
        </w:div>
        <w:div w:id="1380204314">
          <w:marLeft w:val="0"/>
          <w:marRight w:val="0"/>
          <w:marTop w:val="0"/>
          <w:marBottom w:val="0"/>
          <w:divBdr>
            <w:top w:val="none" w:sz="0" w:space="0" w:color="auto"/>
            <w:left w:val="none" w:sz="0" w:space="0" w:color="auto"/>
            <w:bottom w:val="none" w:sz="0" w:space="0" w:color="auto"/>
            <w:right w:val="none" w:sz="0" w:space="0" w:color="auto"/>
          </w:divBdr>
        </w:div>
        <w:div w:id="1389722346">
          <w:marLeft w:val="0"/>
          <w:marRight w:val="0"/>
          <w:marTop w:val="0"/>
          <w:marBottom w:val="0"/>
          <w:divBdr>
            <w:top w:val="none" w:sz="0" w:space="0" w:color="auto"/>
            <w:left w:val="none" w:sz="0" w:space="0" w:color="auto"/>
            <w:bottom w:val="none" w:sz="0" w:space="0" w:color="auto"/>
            <w:right w:val="none" w:sz="0" w:space="0" w:color="auto"/>
          </w:divBdr>
        </w:div>
        <w:div w:id="1438714444">
          <w:marLeft w:val="0"/>
          <w:marRight w:val="0"/>
          <w:marTop w:val="0"/>
          <w:marBottom w:val="0"/>
          <w:divBdr>
            <w:top w:val="none" w:sz="0" w:space="0" w:color="auto"/>
            <w:left w:val="none" w:sz="0" w:space="0" w:color="auto"/>
            <w:bottom w:val="none" w:sz="0" w:space="0" w:color="auto"/>
            <w:right w:val="none" w:sz="0" w:space="0" w:color="auto"/>
          </w:divBdr>
        </w:div>
        <w:div w:id="1843543906">
          <w:marLeft w:val="0"/>
          <w:marRight w:val="0"/>
          <w:marTop w:val="0"/>
          <w:marBottom w:val="0"/>
          <w:divBdr>
            <w:top w:val="none" w:sz="0" w:space="0" w:color="auto"/>
            <w:left w:val="none" w:sz="0" w:space="0" w:color="auto"/>
            <w:bottom w:val="none" w:sz="0" w:space="0" w:color="auto"/>
            <w:right w:val="none" w:sz="0" w:space="0" w:color="auto"/>
          </w:divBdr>
        </w:div>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1879968019">
      <w:bodyDiv w:val="1"/>
      <w:marLeft w:val="0"/>
      <w:marRight w:val="0"/>
      <w:marTop w:val="0"/>
      <w:marBottom w:val="0"/>
      <w:divBdr>
        <w:top w:val="none" w:sz="0" w:space="0" w:color="auto"/>
        <w:left w:val="none" w:sz="0" w:space="0" w:color="auto"/>
        <w:bottom w:val="none" w:sz="0" w:space="0" w:color="auto"/>
        <w:right w:val="none" w:sz="0" w:space="0" w:color="auto"/>
      </w:divBdr>
    </w:div>
    <w:div w:id="1947689059">
      <w:bodyDiv w:val="1"/>
      <w:marLeft w:val="0"/>
      <w:marRight w:val="0"/>
      <w:marTop w:val="0"/>
      <w:marBottom w:val="0"/>
      <w:divBdr>
        <w:top w:val="none" w:sz="0" w:space="0" w:color="auto"/>
        <w:left w:val="none" w:sz="0" w:space="0" w:color="auto"/>
        <w:bottom w:val="none" w:sz="0" w:space="0" w:color="auto"/>
        <w:right w:val="none" w:sz="0" w:space="0" w:color="auto"/>
      </w:divBdr>
    </w:div>
    <w:div w:id="1958681567">
      <w:bodyDiv w:val="1"/>
      <w:marLeft w:val="0"/>
      <w:marRight w:val="0"/>
      <w:marTop w:val="0"/>
      <w:marBottom w:val="0"/>
      <w:divBdr>
        <w:top w:val="none" w:sz="0" w:space="0" w:color="auto"/>
        <w:left w:val="none" w:sz="0" w:space="0" w:color="auto"/>
        <w:bottom w:val="none" w:sz="0" w:space="0" w:color="auto"/>
        <w:right w:val="none" w:sz="0" w:space="0" w:color="auto"/>
      </w:divBdr>
      <w:divsChild>
        <w:div w:id="993140050">
          <w:marLeft w:val="0"/>
          <w:marRight w:val="0"/>
          <w:marTop w:val="0"/>
          <w:marBottom w:val="0"/>
          <w:divBdr>
            <w:top w:val="none" w:sz="0" w:space="0" w:color="auto"/>
            <w:left w:val="none" w:sz="0" w:space="0" w:color="auto"/>
            <w:bottom w:val="none" w:sz="0" w:space="0" w:color="auto"/>
            <w:right w:val="none" w:sz="0" w:space="0" w:color="auto"/>
          </w:divBdr>
        </w:div>
        <w:div w:id="1835024485">
          <w:marLeft w:val="0"/>
          <w:marRight w:val="0"/>
          <w:marTop w:val="0"/>
          <w:marBottom w:val="0"/>
          <w:divBdr>
            <w:top w:val="none" w:sz="0" w:space="0" w:color="auto"/>
            <w:left w:val="none" w:sz="0" w:space="0" w:color="auto"/>
            <w:bottom w:val="none" w:sz="0" w:space="0" w:color="auto"/>
            <w:right w:val="none" w:sz="0" w:space="0" w:color="auto"/>
          </w:divBdr>
        </w:div>
      </w:divsChild>
    </w:div>
    <w:div w:id="2034577523">
      <w:bodyDiv w:val="1"/>
      <w:marLeft w:val="0"/>
      <w:marRight w:val="0"/>
      <w:marTop w:val="0"/>
      <w:marBottom w:val="0"/>
      <w:divBdr>
        <w:top w:val="none" w:sz="0" w:space="0" w:color="auto"/>
        <w:left w:val="none" w:sz="0" w:space="0" w:color="auto"/>
        <w:bottom w:val="none" w:sz="0" w:space="0" w:color="auto"/>
        <w:right w:val="none" w:sz="0" w:space="0" w:color="auto"/>
      </w:divBdr>
      <w:divsChild>
        <w:div w:id="188493463">
          <w:marLeft w:val="0"/>
          <w:marRight w:val="0"/>
          <w:marTop w:val="0"/>
          <w:marBottom w:val="0"/>
          <w:divBdr>
            <w:top w:val="none" w:sz="0" w:space="0" w:color="auto"/>
            <w:left w:val="none" w:sz="0" w:space="0" w:color="auto"/>
            <w:bottom w:val="none" w:sz="0" w:space="0" w:color="auto"/>
            <w:right w:val="none" w:sz="0" w:space="0" w:color="auto"/>
          </w:divBdr>
        </w:div>
        <w:div w:id="1322926218">
          <w:marLeft w:val="0"/>
          <w:marRight w:val="0"/>
          <w:marTop w:val="0"/>
          <w:marBottom w:val="0"/>
          <w:divBdr>
            <w:top w:val="none" w:sz="0" w:space="0" w:color="auto"/>
            <w:left w:val="none" w:sz="0" w:space="0" w:color="auto"/>
            <w:bottom w:val="none" w:sz="0" w:space="0" w:color="auto"/>
            <w:right w:val="none" w:sz="0" w:space="0" w:color="auto"/>
          </w:divBdr>
        </w:div>
      </w:divsChild>
    </w:div>
    <w:div w:id="2079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uguytcobxge3c44dboaxdcmbvg44tmmj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A677-EF69-464A-B69B-D0011962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16517</Words>
  <Characters>99108</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115395</CharactersWithSpaces>
  <SharedDoc>false</SharedDoc>
  <HLinks>
    <vt:vector size="48" baseType="variant">
      <vt:variant>
        <vt:i4>65622</vt:i4>
      </vt:variant>
      <vt:variant>
        <vt:i4>21</vt:i4>
      </vt:variant>
      <vt:variant>
        <vt:i4>0</vt:i4>
      </vt:variant>
      <vt:variant>
        <vt:i4>5</vt:i4>
      </vt:variant>
      <vt:variant>
        <vt:lpwstr>https://brokerpefexpert.efaktura.gov.pl/</vt:lpwstr>
      </vt:variant>
      <vt:variant>
        <vt:lpwstr/>
      </vt:variant>
      <vt:variant>
        <vt:i4>5308436</vt:i4>
      </vt:variant>
      <vt:variant>
        <vt:i4>18</vt:i4>
      </vt:variant>
      <vt:variant>
        <vt:i4>0</vt:i4>
      </vt:variant>
      <vt:variant>
        <vt:i4>5</vt:i4>
      </vt:variant>
      <vt:variant>
        <vt:lpwstr>https://sip.legalis.pl/document-view.seam?documentId=mfrxilruguytcobxge3c44dboaxdcmbvg44tmmjv</vt:lpwstr>
      </vt:variant>
      <vt:variant>
        <vt:lpwstr/>
      </vt:variant>
      <vt:variant>
        <vt:i4>7667755</vt:i4>
      </vt:variant>
      <vt:variant>
        <vt:i4>15</vt:i4>
      </vt:variant>
      <vt:variant>
        <vt:i4>0</vt:i4>
      </vt:variant>
      <vt:variant>
        <vt:i4>5</vt:i4>
      </vt:variant>
      <vt:variant>
        <vt:lpwstr>http://www.szpital.net.pl/</vt:lpwstr>
      </vt:variant>
      <vt:variant>
        <vt:lpwstr/>
      </vt:variant>
      <vt:variant>
        <vt:i4>393274</vt:i4>
      </vt:variant>
      <vt:variant>
        <vt:i4>12</vt:i4>
      </vt:variant>
      <vt:variant>
        <vt:i4>0</vt:i4>
      </vt:variant>
      <vt:variant>
        <vt:i4>5</vt:i4>
      </vt:variant>
      <vt:variant>
        <vt:lpwstr>mailto:t.duniec@kco.katowice.pl</vt:lpwstr>
      </vt:variant>
      <vt:variant>
        <vt:lpwstr/>
      </vt:variant>
      <vt:variant>
        <vt:i4>2687058</vt:i4>
      </vt:variant>
      <vt:variant>
        <vt:i4>9</vt:i4>
      </vt:variant>
      <vt:variant>
        <vt:i4>0</vt:i4>
      </vt:variant>
      <vt:variant>
        <vt:i4>5</vt:i4>
      </vt:variant>
      <vt:variant>
        <vt:lpwstr>mailto:szpital@kco.katowice.pl%20/</vt:lpwstr>
      </vt:variant>
      <vt:variant>
        <vt:lpwstr/>
      </vt:variant>
      <vt:variant>
        <vt:i4>3407943</vt:i4>
      </vt:variant>
      <vt:variant>
        <vt:i4>6</vt:i4>
      </vt:variant>
      <vt:variant>
        <vt:i4>0</vt:i4>
      </vt:variant>
      <vt:variant>
        <vt:i4>5</vt:i4>
      </vt:variant>
      <vt:variant>
        <vt:lpwstr>mailto:szpital@kco.katowice.pl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7667755</vt:i4>
      </vt:variant>
      <vt:variant>
        <vt:i4>0</vt:i4>
      </vt:variant>
      <vt:variant>
        <vt:i4>0</vt:i4>
      </vt:variant>
      <vt:variant>
        <vt:i4>5</vt:i4>
      </vt:variant>
      <vt:variant>
        <vt:lpwstr>http://www.szpital.net.pl/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2021-01-27T14:12:00Z</dcterms:created>
  <dcterms:modified xsi:type="dcterms:W3CDTF">2021-01-27T14:14:00Z</dcterms:modified>
</cp:coreProperties>
</file>